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256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3061"/>
        <w:gridCol w:w="236"/>
        <w:gridCol w:w="9177"/>
        <w:gridCol w:w="7"/>
        <w:gridCol w:w="249"/>
        <w:gridCol w:w="281"/>
        <w:gridCol w:w="2608"/>
        <w:gridCol w:w="637"/>
      </w:tblGrid>
      <w:tr w:rsidR="00AC414F" w:rsidRPr="00401CCB" w14:paraId="75457DC7" w14:textId="77777777" w:rsidTr="00DB56D0">
        <w:trPr>
          <w:trHeight w:hRule="exact" w:val="1038"/>
        </w:trPr>
        <w:tc>
          <w:tcPr>
            <w:tcW w:w="12474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2752B5AB" w14:textId="2A64651A" w:rsidR="00FC266A" w:rsidRPr="00536BC7" w:rsidRDefault="009E77A4" w:rsidP="00127EA9">
            <w:pPr>
              <w:pStyle w:val="Titre2"/>
              <w:numPr>
                <w:ilvl w:val="0"/>
                <w:numId w:val="0"/>
              </w:numPr>
              <w:spacing w:before="0"/>
              <w:rPr>
                <w:rFonts w:eastAsia="Calibri"/>
                <w:sz w:val="36"/>
                <w:lang w:val="fr-FR"/>
              </w:rPr>
            </w:pPr>
            <w:r w:rsidRPr="00536BC7">
              <w:rPr>
                <w:rFonts w:eastAsia="Calibri"/>
                <w:sz w:val="36"/>
                <w:lang w:val="fr-FR"/>
              </w:rPr>
              <w:t>2.10</w:t>
            </w:r>
            <w:r w:rsidR="00863C62" w:rsidRPr="00536BC7">
              <w:rPr>
                <w:rFonts w:eastAsia="Calibri"/>
                <w:sz w:val="36"/>
                <w:lang w:val="fr-FR"/>
              </w:rPr>
              <w:t xml:space="preserve"> </w:t>
            </w:r>
            <w:r w:rsidRPr="00536BC7">
              <w:rPr>
                <w:rFonts w:eastAsia="Calibri"/>
                <w:sz w:val="36"/>
                <w:lang w:val="fr-FR"/>
              </w:rPr>
              <w:t>Soutenir l’exercice de la vie lycéenne, de l’engagement et de la citoyenneté</w:t>
            </w:r>
          </w:p>
          <w:p w14:paraId="39A8716F" w14:textId="7FEA1827" w:rsidR="009E77A4" w:rsidRPr="009E77A4" w:rsidRDefault="009E77A4" w:rsidP="009E77A4">
            <w:pPr>
              <w:contextualSpacing/>
              <w:rPr>
                <w:rFonts w:ascii="Arial" w:eastAsia="MS Mincho" w:hAnsi="Arial" w:cs="Arial"/>
                <w:sz w:val="14"/>
                <w:szCs w:val="14"/>
                <w:u w:val="single"/>
              </w:rPr>
            </w:pPr>
            <w:r w:rsidRPr="009E77A4">
              <w:rPr>
                <w:rFonts w:ascii="Arial" w:eastAsia="MS Mincho" w:hAnsi="Arial" w:cs="Arial"/>
                <w:sz w:val="14"/>
                <w:szCs w:val="14"/>
              </w:rPr>
              <w:t xml:space="preserve">Les textes qui encadrent les droits et devoirs des lycéens et les instances de la vie lycéenne sont consultables à partir de la </w:t>
            </w:r>
            <w:hyperlink r:id="rId8" w:history="1">
              <w:r w:rsidRPr="009E77A4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page dédiée</w:t>
              </w:r>
            </w:hyperlink>
            <w:r w:rsidRPr="009E77A4">
              <w:rPr>
                <w:rFonts w:ascii="Arial" w:eastAsia="MS Mincho" w:hAnsi="Arial" w:cs="Arial"/>
                <w:sz w:val="14"/>
                <w:szCs w:val="14"/>
              </w:rPr>
              <w:t xml:space="preserve"> du site </w:t>
            </w:r>
            <w:hyperlink r:id="rId9" w:history="1">
              <w:r w:rsidRPr="009E77A4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www.education.gouv.fr</w:t>
              </w:r>
            </w:hyperlink>
            <w:r w:rsidRPr="009E77A4">
              <w:rPr>
                <w:rFonts w:ascii="Arial" w:eastAsia="MS Mincho" w:hAnsi="Arial" w:cs="Arial"/>
                <w:sz w:val="14"/>
                <w:szCs w:val="14"/>
              </w:rPr>
              <w:t xml:space="preserve"> et la page dédiée à l’</w:t>
            </w:r>
            <w:hyperlink r:id="rId10" w:history="1">
              <w:r w:rsidRPr="009E77A4">
                <w:rPr>
                  <w:rStyle w:val="Lienhypertexte"/>
                  <w:rFonts w:ascii="Arial" w:eastAsia="MS Mincho" w:hAnsi="Arial" w:cs="Arial"/>
                  <w:sz w:val="14"/>
                  <w:szCs w:val="14"/>
                </w:rPr>
                <w:t>engagement des élèves</w:t>
              </w:r>
              <w:r w:rsidRPr="009E77A4">
                <w:rPr>
                  <w:rStyle w:val="Lienhypertexte"/>
                  <w:rFonts w:ascii="Arial" w:eastAsia="MS Mincho" w:hAnsi="Arial" w:cs="Arial"/>
                  <w:color w:val="auto"/>
                  <w:sz w:val="14"/>
                  <w:szCs w:val="14"/>
                  <w:u w:val="none"/>
                </w:rPr>
                <w:t xml:space="preserve"> du site Eduscol</w:t>
              </w:r>
            </w:hyperlink>
            <w:r w:rsidRPr="009E77A4">
              <w:rPr>
                <w:rFonts w:ascii="Arial" w:eastAsia="MS Mincho" w:hAnsi="Arial" w:cs="Arial"/>
                <w:sz w:val="14"/>
                <w:szCs w:val="14"/>
              </w:rPr>
              <w:t xml:space="preserve">. Le portail </w:t>
            </w:r>
            <w:hyperlink r:id="rId11" w:history="1">
              <w:r w:rsidRPr="009E77A4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Valeurs et engagement</w:t>
              </w:r>
            </w:hyperlink>
            <w:r>
              <w:rPr>
                <w:rFonts w:ascii="Arial" w:eastAsia="MS Mincho" w:hAnsi="Arial" w:cs="Arial"/>
                <w:color w:val="0000FF"/>
                <w:sz w:val="14"/>
                <w:szCs w:val="14"/>
              </w:rPr>
              <w:t xml:space="preserve"> </w:t>
            </w:r>
            <w:r>
              <w:rPr>
                <w:rFonts w:ascii="Arial" w:eastAsia="MS Mincho" w:hAnsi="Arial" w:cs="Arial"/>
                <w:sz w:val="14"/>
                <w:szCs w:val="14"/>
              </w:rPr>
              <w:t>(</w:t>
            </w:r>
            <w:hyperlink r:id="rId12" w:history="1">
              <w:r w:rsidRPr="00505500">
                <w:rPr>
                  <w:rStyle w:val="Lienhypertexte"/>
                  <w:rFonts w:ascii="Arial" w:eastAsia="MS Mincho" w:hAnsi="Arial" w:cs="Arial"/>
                  <w:sz w:val="14"/>
                  <w:szCs w:val="14"/>
                </w:rPr>
                <w:t>www.education.gouv.fr</w:t>
              </w:r>
            </w:hyperlink>
            <w:r>
              <w:rPr>
                <w:rFonts w:ascii="Arial" w:eastAsia="MS Mincho" w:hAnsi="Arial" w:cs="Arial"/>
                <w:sz w:val="14"/>
                <w:szCs w:val="14"/>
              </w:rPr>
              <w:t xml:space="preserve">) </w:t>
            </w:r>
            <w:r w:rsidRPr="009E77A4">
              <w:rPr>
                <w:rFonts w:ascii="Arial" w:eastAsia="MS Mincho" w:hAnsi="Arial" w:cs="Arial"/>
                <w:sz w:val="14"/>
                <w:szCs w:val="14"/>
              </w:rPr>
              <w:t xml:space="preserve"> dirige vers le cadre réglementaire et les ressources nationales relatives à ces deux thématiques. </w:t>
            </w:r>
          </w:p>
          <w:p w14:paraId="44263C44" w14:textId="77777777" w:rsidR="009E77A4" w:rsidRPr="009E77A4" w:rsidRDefault="009E77A4" w:rsidP="009E77A4">
            <w:pPr>
              <w:pStyle w:val="Sansinterligne"/>
              <w:rPr>
                <w:lang w:eastAsia="en-US"/>
              </w:rPr>
            </w:pPr>
          </w:p>
          <w:p w14:paraId="3B0F9B2F" w14:textId="0CC7707E" w:rsidR="00127EA9" w:rsidRPr="00127EA9" w:rsidRDefault="00127EA9" w:rsidP="009E77A4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DB56D0">
            <w:pPr>
              <w:ind w:left="-283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D0" w:rsidRPr="00401CCB" w14:paraId="1407D6CA" w14:textId="77777777" w:rsidTr="00536BC7">
        <w:trPr>
          <w:gridAfter w:val="1"/>
          <w:wAfter w:w="637" w:type="dxa"/>
          <w:trHeight w:val="57"/>
        </w:trPr>
        <w:tc>
          <w:tcPr>
            <w:tcW w:w="3061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9184" w:type="dxa"/>
            <w:gridSpan w:val="2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DB56D0" w:rsidRPr="00401CCB" w14:paraId="07196ED3" w14:textId="77777777" w:rsidTr="00DB56D0">
        <w:trPr>
          <w:gridAfter w:val="1"/>
          <w:wAfter w:w="637" w:type="dxa"/>
          <w:trHeight w:hRule="exact" w:val="573"/>
        </w:trPr>
        <w:tc>
          <w:tcPr>
            <w:tcW w:w="3061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184" w:type="dxa"/>
            <w:gridSpan w:val="2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49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89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DB56D0" w:rsidRPr="00401CCB" w14:paraId="179E3F19" w14:textId="77777777" w:rsidTr="00DB56D0">
        <w:trPr>
          <w:gridAfter w:val="1"/>
          <w:wAfter w:w="637" w:type="dxa"/>
          <w:trHeight w:hRule="exact" w:val="8078"/>
        </w:trPr>
        <w:tc>
          <w:tcPr>
            <w:tcW w:w="3061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401CCB" w:rsidRDefault="00FC266A" w:rsidP="009F1970">
            <w:pPr>
              <w:spacing w:before="60" w:after="120"/>
              <w:ind w:left="187" w:hanging="187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 xml:space="preserve">Contexte, </w:t>
            </w:r>
            <w:r w:rsidRPr="00536BC7">
              <w:rPr>
                <w:rFonts w:ascii="Arial" w:hAnsi="Arial" w:cs="Arial"/>
                <w:b/>
                <w:color w:val="951B81"/>
              </w:rPr>
              <w:t>stratégie</w:t>
            </w:r>
            <w:r w:rsidRPr="00401CCB">
              <w:rPr>
                <w:rFonts w:ascii="Arial" w:hAnsi="Arial" w:cs="Arial"/>
                <w:b/>
                <w:color w:val="951B81"/>
              </w:rPr>
              <w:t>, sens, objectifs</w:t>
            </w:r>
          </w:p>
          <w:p w14:paraId="2E8BA66C" w14:textId="77777777" w:rsidR="009F1970" w:rsidRPr="009F1970" w:rsidRDefault="009F1970" w:rsidP="009F1970">
            <w:pPr>
              <w:widowControl w:val="0"/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 xml:space="preserve">Les instances de démocratie scolaire et l’engagement des élèves concourent à la qualité du climat scolaire en développant le sentiment d'appartenance à l'établissement dans le cadre d'un dialogue concerté entre les élèves et les personnels. </w:t>
            </w:r>
          </w:p>
          <w:p w14:paraId="3E7C4E02" w14:textId="77777777" w:rsidR="009F1970" w:rsidRPr="009F1970" w:rsidRDefault="009F1970" w:rsidP="009F1970">
            <w:pPr>
              <w:widowControl w:val="0"/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41C97539" w14:textId="77777777" w:rsidR="009F1970" w:rsidRPr="009F1970" w:rsidRDefault="009F1970" w:rsidP="009F1970">
            <w:pPr>
              <w:widowControl w:val="0"/>
              <w:numPr>
                <w:ilvl w:val="0"/>
                <w:numId w:val="3"/>
              </w:numPr>
              <w:ind w:left="284" w:right="172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Comment la participation des élèves est-elle intégrée au projet d’établissement ?  Avec quels objectifs ? Quelle stratégie ?</w:t>
            </w:r>
          </w:p>
          <w:p w14:paraId="68A2E505" w14:textId="77777777" w:rsidR="009F1970" w:rsidRPr="009F1970" w:rsidRDefault="009F1970" w:rsidP="009F1970">
            <w:pPr>
              <w:widowControl w:val="0"/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4C38DE70" w14:textId="77777777" w:rsidR="009F1970" w:rsidRPr="009F1970" w:rsidRDefault="009F1970" w:rsidP="009F1970">
            <w:pPr>
              <w:widowControl w:val="0"/>
              <w:numPr>
                <w:ilvl w:val="0"/>
                <w:numId w:val="3"/>
              </w:numPr>
              <w:ind w:left="284" w:right="172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Comment ces objectifs sont-ils partagés avec l'ensemble des acteurs de la communauté éducative ?</w:t>
            </w:r>
          </w:p>
          <w:p w14:paraId="45E02499" w14:textId="77777777" w:rsidR="006C3AA4" w:rsidRPr="006C3AA4" w:rsidRDefault="006C3AA4" w:rsidP="006C3AA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B86FFF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60A99C9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660471" w:rsidRPr="00660471" w:rsidRDefault="00660471" w:rsidP="00660471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184" w:type="dxa"/>
            <w:gridSpan w:val="2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401CCB" w:rsidRDefault="00FC266A" w:rsidP="009F1970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 xml:space="preserve">Acteurs – </w:t>
            </w:r>
            <w:r w:rsidRPr="00536BC7">
              <w:rPr>
                <w:rFonts w:ascii="Arial" w:hAnsi="Arial" w:cs="Arial"/>
                <w:b/>
                <w:color w:val="2AAC66"/>
              </w:rPr>
              <w:t>Actions</w:t>
            </w:r>
            <w:r w:rsidRPr="00401CCB">
              <w:rPr>
                <w:rFonts w:ascii="Arial" w:hAnsi="Arial" w:cs="Arial"/>
                <w:b/>
                <w:color w:val="2AAC66"/>
              </w:rPr>
              <w:t xml:space="preserve"> – Moyens – Temps</w:t>
            </w:r>
          </w:p>
          <w:p w14:paraId="031C243A" w14:textId="77777777" w:rsidR="00013D86" w:rsidRDefault="009F1970" w:rsidP="00DB56D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  <w:t xml:space="preserve">Favoriser l'engagement des élèves dans la vie de leur établissement </w:t>
            </w:r>
          </w:p>
          <w:p w14:paraId="7141B12B" w14:textId="77777777" w:rsidR="009F1970" w:rsidRPr="009F1970" w:rsidRDefault="009F197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Un conseil pédagogique annuel est-il planifié pour organiser les projets de l’établissement en faveur de l’engagement des élèves ?</w:t>
            </w:r>
          </w:p>
          <w:p w14:paraId="0036C3EC" w14:textId="77777777" w:rsidR="009F1970" w:rsidRPr="009F1970" w:rsidRDefault="009F1970" w:rsidP="00DB56D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006ED9B" w14:textId="77777777" w:rsidR="009F1970" w:rsidRPr="009F1970" w:rsidRDefault="009F197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Comment l’établissement communique-t-il sur les différentes formes d’engagement mobilisables par un élève dans son parcours ?</w:t>
            </w:r>
          </w:p>
          <w:p w14:paraId="34D627FB" w14:textId="77777777" w:rsidR="009F1970" w:rsidRPr="009F1970" w:rsidRDefault="009F197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Comment la citoyenneté est-elle abordée dans l’établissement ? Quelles actions sont mises en place ?</w:t>
            </w:r>
          </w:p>
          <w:p w14:paraId="16C893CA" w14:textId="77777777" w:rsidR="009F1970" w:rsidRPr="009F1970" w:rsidRDefault="009F197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Comment les élèves sont-ils encouragés à s'investir dans des actions menées au sein de l’établissement (actions citoyennes, culturelles, artistiques, sportives, humanitaires ou relatives à la santé) ?</w:t>
            </w:r>
          </w:p>
          <w:p w14:paraId="27DA6A6D" w14:textId="77777777" w:rsidR="009F1970" w:rsidRPr="009F1970" w:rsidRDefault="009F197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L’établissement organise-t-il des rencontres avec des associations agréées locales ou nationales ?</w:t>
            </w:r>
          </w:p>
          <w:p w14:paraId="01319A5D" w14:textId="77777777" w:rsidR="009F1970" w:rsidRPr="009F1970" w:rsidRDefault="009F197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Quels sont les instances et les lieux d’expression accessibles aux élèves (journaux, blogs, etc.) ?</w:t>
            </w:r>
          </w:p>
          <w:p w14:paraId="66FB8F31" w14:textId="77777777" w:rsidR="009F1970" w:rsidRPr="009F1970" w:rsidRDefault="009F197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9F1970">
              <w:rPr>
                <w:rFonts w:ascii="Arial" w:eastAsia="MS Mincho" w:hAnsi="Arial" w:cs="Arial"/>
                <w:sz w:val="18"/>
                <w:szCs w:val="18"/>
              </w:rPr>
              <w:t>Quel est le fonctionnement de la maison des lycéens ? Qui l’anime ?</w:t>
            </w:r>
          </w:p>
          <w:p w14:paraId="16B4C5F4" w14:textId="77777777" w:rsidR="009F1970" w:rsidRDefault="009F1970" w:rsidP="00DB56D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036A20B1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  <w:t>Reconnaitre et valoriser l’engagement</w:t>
            </w:r>
          </w:p>
          <w:p w14:paraId="1974D296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Comment sont valorisées les fonctions de délégué de classe, d’éco délégué et de membre du CVL et de la maison des lycéens : dans l’établissement ? auprès des familles ? auprès des entreprises d’accueil de PFMP ?</w:t>
            </w:r>
          </w:p>
          <w:p w14:paraId="31BF8562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Comment est valorisé l’engagement de l’élève dans un club, une association (sportive, culturelle, ou artistique), au conseil municipal, départemental ou régional des jeunes, ou encore en qualité de jeune sapeur-pompier ?</w:t>
            </w:r>
          </w:p>
          <w:p w14:paraId="1B6CBF9E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La mention de l’engagement de l’élève est-elle présente au sein des bulletins scolaires de l’élève ? Dans les échanges en conseil de classe ? Dans la rubrique « activités et centres d’intérêt » de parcours sup ?</w:t>
            </w:r>
          </w:p>
          <w:p w14:paraId="35FFE106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Les actions conduites dans le cadre du CVL sont-elles présentées aux actuels, nouveaux ou futurs élèves ? Aux familles ? Si oui, à quelle période de l’année ? Comment ?</w:t>
            </w:r>
          </w:p>
          <w:p w14:paraId="346867BD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24609F38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  <w:t>Organiser la représentation des élèves aux instances consultatives et décisionnelles de l'établissement</w:t>
            </w:r>
          </w:p>
          <w:p w14:paraId="29C8EDDA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 xml:space="preserve">Lors des semaines de l’engagement, quelles sont les actions menées pour inciter les élèves à participer aux différentes élections ? </w:t>
            </w:r>
          </w:p>
          <w:p w14:paraId="1C599B1D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Lors de la semaine de la démocratie scolaire, les élèves sont-ils impliqués dans l’organisation des différentes élections ? Les conditions matérielles font-elles l’objet d’un effort particulier (affichage des candidatures, lieux et temps de vote identifiés, urnes, etc.) ?</w:t>
            </w:r>
          </w:p>
          <w:p w14:paraId="34A075FC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Y a-t-il un référent « vie lycéenne » de l’établissement ?</w:t>
            </w:r>
          </w:p>
          <w:p w14:paraId="0ADB2535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Quelle est la formation mise en place pour les délégués, éco délégués, membres du conseil de vie lycéenne ?</w:t>
            </w:r>
          </w:p>
          <w:p w14:paraId="142F21DF" w14:textId="77777777" w:rsidR="00DB56D0" w:rsidRPr="00DB56D0" w:rsidRDefault="00DB56D0" w:rsidP="00DB56D0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 xml:space="preserve">Quelle est l’organisation mise en place dans l’établissement pour favoriser l’exercice de leur mandat ? </w:t>
            </w:r>
          </w:p>
          <w:p w14:paraId="556D56CA" w14:textId="773C1B44" w:rsidR="00DB56D0" w:rsidRPr="006C3AA4" w:rsidRDefault="00DB56D0" w:rsidP="009F197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889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4159E0A" w14:textId="77777777" w:rsidR="004B73D9" w:rsidRPr="00401CCB" w:rsidRDefault="004B73D9" w:rsidP="00DB56D0">
            <w:pPr>
              <w:spacing w:before="60"/>
              <w:ind w:left="79" w:right="-88"/>
              <w:rPr>
                <w:rFonts w:ascii="Arial" w:hAnsi="Arial" w:cs="Arial"/>
                <w:b/>
                <w:color w:val="EE7444"/>
              </w:rPr>
            </w:pPr>
            <w:r w:rsidRPr="00536BC7">
              <w:rPr>
                <w:rFonts w:ascii="Arial" w:hAnsi="Arial" w:cs="Arial"/>
                <w:b/>
                <w:color w:val="EE7444"/>
              </w:rPr>
              <w:t>Exemples</w:t>
            </w:r>
            <w:r w:rsidRPr="00401CCB">
              <w:rPr>
                <w:rFonts w:ascii="Arial" w:hAnsi="Arial" w:cs="Arial"/>
                <w:b/>
                <w:color w:val="EE7444"/>
              </w:rPr>
              <w:t xml:space="preserve"> d’indicateurs </w:t>
            </w:r>
          </w:p>
          <w:p w14:paraId="3C5CA21A" w14:textId="77777777" w:rsidR="004B73D9" w:rsidRPr="00401CCB" w:rsidRDefault="004B73D9" w:rsidP="00DB56D0">
            <w:pPr>
              <w:spacing w:after="120"/>
              <w:ind w:left="79" w:right="-91"/>
              <w:rPr>
                <w:rFonts w:ascii="Arial" w:hAnsi="Arial" w:cs="Arial"/>
                <w:color w:val="EE7444"/>
              </w:rPr>
            </w:pPr>
            <w:proofErr w:type="gramStart"/>
            <w:r w:rsidRPr="00401CCB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401CCB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0DDA0BCB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Nombre de candidatures présentées par les élèves lors des différentes élections</w:t>
            </w:r>
          </w:p>
          <w:p w14:paraId="01032977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Taux de présence des délégués élèves aux conseils de classe </w:t>
            </w:r>
          </w:p>
          <w:p w14:paraId="715A6EFA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Pourcentage de classes avec délégués</w:t>
            </w:r>
          </w:p>
          <w:p w14:paraId="3560683B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Taux de participation aux élections au conseil des délégués pour la vie lycéenne (CVL)</w:t>
            </w:r>
          </w:p>
          <w:p w14:paraId="4E8B64BE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Pourcentage d’élèves ayant participé à un projet entrant dans le cadre de l’éducation à la citoyenneté</w:t>
            </w:r>
          </w:p>
          <w:p w14:paraId="54A4A789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Nature et nombre de projets, d’actions à caractère citoyen ou marquant l’engagement des élèves</w:t>
            </w:r>
          </w:p>
          <w:p w14:paraId="4BBC1CCB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Pourcentage d’élèves inscrits à l’union nationale du sport scolaire (UNSS)</w:t>
            </w:r>
          </w:p>
          <w:p w14:paraId="0AA9726A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Pourcentage de lycéens investis dans la maison des lycéens</w:t>
            </w:r>
          </w:p>
          <w:p w14:paraId="2196F7BE" w14:textId="77777777" w:rsidR="00DB56D0" w:rsidRPr="00DB56D0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Pourcentage d’élèves impliqués dans des clubs ou activités à caractère culturel et éducatif</w:t>
            </w:r>
          </w:p>
          <w:p w14:paraId="496DE2AF" w14:textId="37AB0672" w:rsidR="00BE65D0" w:rsidRPr="00401CCB" w:rsidRDefault="00DB56D0" w:rsidP="00DB56D0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DB56D0">
              <w:rPr>
                <w:rFonts w:ascii="Arial" w:eastAsia="MS Mincho" w:hAnsi="Arial" w:cs="Arial"/>
                <w:sz w:val="18"/>
                <w:szCs w:val="18"/>
              </w:rPr>
              <w:t>Mesure ou observation de l’amélioration des conditions d'enseignement et d'apprentissage</w:t>
            </w:r>
          </w:p>
        </w:tc>
      </w:tr>
    </w:tbl>
    <w:p w14:paraId="51D33BC2" w14:textId="77777777" w:rsidR="00DB56D0" w:rsidRPr="00DB56D0" w:rsidRDefault="00DB56D0" w:rsidP="00DB56D0">
      <w:pPr>
        <w:sectPr w:rsidR="00DB56D0" w:rsidRPr="00DB56D0" w:rsidSect="00D468E4">
          <w:footerReference w:type="default" r:id="rId14"/>
          <w:pgSz w:w="16838" w:h="11906" w:orient="landscape"/>
          <w:pgMar w:top="476" w:right="1387" w:bottom="1" w:left="1134" w:header="567" w:footer="397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370E1464">
              <wp:simplePos x="0" y="0"/>
              <wp:positionH relativeFrom="column">
                <wp:posOffset>1144880</wp:posOffset>
              </wp:positionH>
              <wp:positionV relativeFrom="paragraph">
                <wp:posOffset>78715</wp:posOffset>
              </wp:positionV>
              <wp:extent cx="2231136" cy="490118"/>
              <wp:effectExtent l="0" t="0" r="0" b="5715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49011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30DD0E22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Contributeurs : </w:t>
                          </w:r>
                          <w:r w:rsidR="00660471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Dgesco </w:t>
                          </w:r>
                          <w:r w:rsidR="00DB56D0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C1-1</w:t>
                          </w:r>
                          <w:r w:rsidR="0081753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, b</w:t>
                          </w:r>
                          <w:r w:rsidR="00660471" w:rsidRPr="00660471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de </w:t>
                          </w:r>
                          <w:r w:rsidR="00DB56D0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l’éducation à la citoyenneté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15pt;margin-top:6.2pt;width:175.7pt;height:3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" fillcolor="white [3201]" stroked="f" strokeweight=".5pt">
              <v:textbox>
                <w:txbxContent>
                  <w:p w14:paraId="2F782134" w14:textId="30DD0E22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Contributeurs : </w:t>
                    </w:r>
                    <w:r w:rsidR="00660471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Dgesco </w:t>
                    </w:r>
                    <w:r w:rsidR="00DB56D0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C1-1</w:t>
                    </w:r>
                    <w:r w:rsidR="00817537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, b</w:t>
                    </w:r>
                    <w:r w:rsidR="00660471" w:rsidRPr="00660471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de </w:t>
                    </w:r>
                    <w:r w:rsidR="00DB56D0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l’éducation à la citoyenneté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0DCBE897" w:rsidR="001407FA" w:rsidRPr="00436D64" w:rsidRDefault="00DB56D0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2.10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0DCBE897" w:rsidR="001407FA" w:rsidRPr="00436D64" w:rsidRDefault="00DB56D0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2.10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7"/>
  </w:num>
  <w:num w:numId="2" w16cid:durableId="1496527722">
    <w:abstractNumId w:val="0"/>
  </w:num>
  <w:num w:numId="3" w16cid:durableId="1942570898">
    <w:abstractNumId w:val="5"/>
  </w:num>
  <w:num w:numId="4" w16cid:durableId="8222907">
    <w:abstractNumId w:val="10"/>
  </w:num>
  <w:num w:numId="5" w16cid:durableId="2008701794">
    <w:abstractNumId w:val="6"/>
  </w:num>
  <w:num w:numId="6" w16cid:durableId="514928024">
    <w:abstractNumId w:val="4"/>
  </w:num>
  <w:num w:numId="7" w16cid:durableId="369577301">
    <w:abstractNumId w:val="11"/>
  </w:num>
  <w:num w:numId="8" w16cid:durableId="1352150428">
    <w:abstractNumId w:val="9"/>
  </w:num>
  <w:num w:numId="9" w16cid:durableId="610284317">
    <w:abstractNumId w:val="3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850E8"/>
    <w:rsid w:val="000A1EDB"/>
    <w:rsid w:val="000A6FED"/>
    <w:rsid w:val="000C032B"/>
    <w:rsid w:val="000F4D07"/>
    <w:rsid w:val="0012632A"/>
    <w:rsid w:val="00127EA9"/>
    <w:rsid w:val="0013428E"/>
    <w:rsid w:val="001407FA"/>
    <w:rsid w:val="001A4A6A"/>
    <w:rsid w:val="001B37E2"/>
    <w:rsid w:val="001E1709"/>
    <w:rsid w:val="00224C3B"/>
    <w:rsid w:val="002515C9"/>
    <w:rsid w:val="002838D7"/>
    <w:rsid w:val="00287D65"/>
    <w:rsid w:val="002A5DE8"/>
    <w:rsid w:val="002B1FB6"/>
    <w:rsid w:val="00300E11"/>
    <w:rsid w:val="003426AD"/>
    <w:rsid w:val="003B2904"/>
    <w:rsid w:val="003F19AB"/>
    <w:rsid w:val="00401CCB"/>
    <w:rsid w:val="00436D64"/>
    <w:rsid w:val="00464261"/>
    <w:rsid w:val="00484223"/>
    <w:rsid w:val="004B62D6"/>
    <w:rsid w:val="004B73D9"/>
    <w:rsid w:val="004C5166"/>
    <w:rsid w:val="004D6944"/>
    <w:rsid w:val="00536BC7"/>
    <w:rsid w:val="0055112B"/>
    <w:rsid w:val="006103A1"/>
    <w:rsid w:val="0065494F"/>
    <w:rsid w:val="00660471"/>
    <w:rsid w:val="00662A18"/>
    <w:rsid w:val="00693520"/>
    <w:rsid w:val="006A784C"/>
    <w:rsid w:val="006B3050"/>
    <w:rsid w:val="006C2652"/>
    <w:rsid w:val="006C3AA4"/>
    <w:rsid w:val="0074412C"/>
    <w:rsid w:val="007B5ED0"/>
    <w:rsid w:val="00817537"/>
    <w:rsid w:val="00830716"/>
    <w:rsid w:val="00863C62"/>
    <w:rsid w:val="008702A8"/>
    <w:rsid w:val="00871D88"/>
    <w:rsid w:val="008F4D8F"/>
    <w:rsid w:val="00902070"/>
    <w:rsid w:val="00905628"/>
    <w:rsid w:val="009E77A4"/>
    <w:rsid w:val="009F1970"/>
    <w:rsid w:val="00A229F4"/>
    <w:rsid w:val="00A97672"/>
    <w:rsid w:val="00AA0CB0"/>
    <w:rsid w:val="00AC414F"/>
    <w:rsid w:val="00B04563"/>
    <w:rsid w:val="00B24E14"/>
    <w:rsid w:val="00B37D7D"/>
    <w:rsid w:val="00B44C13"/>
    <w:rsid w:val="00B4659B"/>
    <w:rsid w:val="00B65C50"/>
    <w:rsid w:val="00BC2A6A"/>
    <w:rsid w:val="00BD0C56"/>
    <w:rsid w:val="00BE3CDB"/>
    <w:rsid w:val="00BE65D0"/>
    <w:rsid w:val="00CC73DE"/>
    <w:rsid w:val="00D00107"/>
    <w:rsid w:val="00D04DB2"/>
    <w:rsid w:val="00D403B1"/>
    <w:rsid w:val="00D4569F"/>
    <w:rsid w:val="00D468E4"/>
    <w:rsid w:val="00D7761A"/>
    <w:rsid w:val="00DB56D0"/>
    <w:rsid w:val="00E033AF"/>
    <w:rsid w:val="00E368D5"/>
    <w:rsid w:val="00E67071"/>
    <w:rsid w:val="00F5376E"/>
    <w:rsid w:val="00F70AC2"/>
    <w:rsid w:val="00FB0D15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D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les-textes-officiels-de-la-vie-lyceenne-4988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cation.gouv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uv.fr/valeurs-et-engagement-8924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scol.education.fr/1557/favoriser-l-engagement-des-elev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cation.gouv.f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767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AGNES MILLER</cp:lastModifiedBy>
  <cp:revision>5</cp:revision>
  <dcterms:created xsi:type="dcterms:W3CDTF">2026-01-22T10:35:00Z</dcterms:created>
  <dcterms:modified xsi:type="dcterms:W3CDTF">2026-01-27T08:44:00Z</dcterms:modified>
</cp:coreProperties>
</file>