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611E" w14:textId="77777777" w:rsidR="00343C0B" w:rsidRDefault="00343C0B"/>
    <w:p w14:paraId="0A653DCC" w14:textId="1A246F0A" w:rsidR="002A5425" w:rsidRPr="002A5425" w:rsidRDefault="002A5425" w:rsidP="002A5425">
      <w:pPr>
        <w:pStyle w:val="Titre"/>
      </w:pPr>
      <w:r>
        <w:t>Faire vivre la démocratie</w:t>
      </w:r>
    </w:p>
    <w:p w14:paraId="0A58771C" w14:textId="38921C3D" w:rsidR="00343C0B" w:rsidRDefault="007A3697" w:rsidP="00343C0B">
      <w:pPr>
        <w:pStyle w:val="Sous-titre"/>
      </w:pPr>
      <w:r>
        <w:t>Annexe</w:t>
      </w:r>
      <w:r w:rsidR="00343C0B">
        <w:t xml:space="preserve"> documentaire pour la classe de </w:t>
      </w:r>
      <w:r w:rsidR="002A5425">
        <w:t>3</w:t>
      </w:r>
      <w:r w:rsidR="002A5425" w:rsidRPr="002A5425">
        <w:rPr>
          <w:vertAlign w:val="superscript"/>
        </w:rPr>
        <w:t>e</w:t>
      </w:r>
      <w:r w:rsidR="002A5425">
        <w:t xml:space="preserve"> </w:t>
      </w:r>
    </w:p>
    <w:p w14:paraId="05ABEEED" w14:textId="11A10805" w:rsidR="00343C0B" w:rsidRDefault="00C97B50">
      <w:r w:rsidRPr="00C97B50">
        <w:t xml:space="preserve">Le fichier suivant met à disposition des documents proposés dans les pistes pédagogiques du livret d’accompagnement de la classe de </w:t>
      </w:r>
      <w:r w:rsidR="002A5425">
        <w:t>3</w:t>
      </w:r>
      <w:r w:rsidR="002A5425" w:rsidRPr="002A5425">
        <w:rPr>
          <w:vertAlign w:val="superscript"/>
        </w:rPr>
        <w:t>e</w:t>
      </w:r>
      <w:r w:rsidRPr="00C97B50">
        <w:t>.</w:t>
      </w:r>
    </w:p>
    <w:p w14:paraId="48D6D7F1" w14:textId="75A0E8D6" w:rsidR="00C97B50" w:rsidRDefault="003319D4" w:rsidP="003319D4">
      <w:pPr>
        <w:pStyle w:val="Titre1"/>
      </w:pPr>
      <w:r>
        <w:t>Les règles du jeu démocratique (6 à 8 heures)</w:t>
      </w:r>
    </w:p>
    <w:p w14:paraId="11FD53F5" w14:textId="28BB1527" w:rsidR="003319D4" w:rsidRDefault="003319D4" w:rsidP="003319D4">
      <w:pPr>
        <w:pStyle w:val="Titre2"/>
      </w:pPr>
      <w:r>
        <w:t xml:space="preserve">Proposition de séquence : </w:t>
      </w:r>
      <w:r w:rsidR="006D14D0">
        <w:t>l</w:t>
      </w:r>
      <w:r>
        <w:t>a législation sur l’avortement, de la « loi Veil » à la constitutionnalisation – suivre l’élaboration de ces lois pour appréhender les règles du jeu démocratique (6 heures)</w:t>
      </w:r>
    </w:p>
    <w:p w14:paraId="048DC31C" w14:textId="77777777" w:rsidR="004D170E" w:rsidRDefault="004D170E" w:rsidP="004D170E">
      <w:pPr>
        <w:pStyle w:val="Paragraphedeliste"/>
        <w:ind w:left="360"/>
      </w:pPr>
      <w:r>
        <w:t xml:space="preserve">La première séance propose de suivre </w:t>
      </w:r>
      <w:r w:rsidRPr="00EB7A1A">
        <w:rPr>
          <w:b/>
          <w:bCs/>
        </w:rPr>
        <w:t xml:space="preserve">le parcours d’élaboration de la « loi Veil » </w:t>
      </w:r>
      <w:r>
        <w:t>pour découvrir les principales institutions de la République française ;</w:t>
      </w:r>
    </w:p>
    <w:p w14:paraId="4D82ADA9" w14:textId="77777777" w:rsidR="004D170E" w:rsidRDefault="004D170E" w:rsidP="004D170E">
      <w:pPr>
        <w:pStyle w:val="Paragraphedeliste"/>
        <w:ind w:left="360"/>
      </w:pPr>
      <w:r>
        <w:t xml:space="preserve">La deuxième séance a pour but de montrer que les institutions assurent </w:t>
      </w:r>
      <w:r w:rsidRPr="00EB7A1A">
        <w:rPr>
          <w:b/>
          <w:bCs/>
        </w:rPr>
        <w:t>un fonctionnement démocratique de la République française</w:t>
      </w:r>
      <w:r>
        <w:t xml:space="preserve"> reposant sur la souveraineté nationale, la séparation des pouvoirs et l’État de droit ;</w:t>
      </w:r>
    </w:p>
    <w:p w14:paraId="294D17D8" w14:textId="77777777" w:rsidR="004D170E" w:rsidRDefault="004D170E" w:rsidP="004D170E">
      <w:pPr>
        <w:pStyle w:val="Paragraphedeliste"/>
        <w:ind w:left="360"/>
      </w:pPr>
      <w:r>
        <w:t xml:space="preserve">La troisième séance présente et illustre les </w:t>
      </w:r>
      <w:r w:rsidRPr="00EB7A1A">
        <w:rPr>
          <w:b/>
          <w:bCs/>
        </w:rPr>
        <w:t>principes de la République</w:t>
      </w:r>
      <w:r>
        <w:t xml:space="preserve"> énoncés dans l’article 1</w:t>
      </w:r>
      <w:r w:rsidRPr="00EB7A1A">
        <w:rPr>
          <w:vertAlign w:val="superscript"/>
        </w:rPr>
        <w:t>er</w:t>
      </w:r>
      <w:r>
        <w:t xml:space="preserve"> de la Constitution et en particulier la laïcité. </w:t>
      </w:r>
    </w:p>
    <w:p w14:paraId="0D987F15" w14:textId="77777777" w:rsidR="004D170E" w:rsidRDefault="004D170E" w:rsidP="004D170E">
      <w:pPr>
        <w:pStyle w:val="Paragraphedeliste"/>
        <w:ind w:left="360"/>
      </w:pPr>
      <w:r>
        <w:t xml:space="preserve">La quatrième séance s’intéresse à </w:t>
      </w:r>
      <w:r w:rsidRPr="00EB7A1A">
        <w:rPr>
          <w:b/>
          <w:bCs/>
        </w:rPr>
        <w:t>la question d’une constitutionnalisation d’un droit à l’IVG en France</w:t>
      </w:r>
      <w:r>
        <w:t xml:space="preserve">. Pourquoi inscrire dans la Constitution la possibilité pour la femme de recourir à l’IVG puisque des lois le permettent déjà ? Cette séance est ainsi l’occasion de définir les notions de hiérarchie des normes et de bloc de constitutionnalité. </w:t>
      </w:r>
    </w:p>
    <w:p w14:paraId="2E4FF24A" w14:textId="77777777" w:rsidR="004D170E" w:rsidRDefault="004D170E" w:rsidP="004D170E">
      <w:pPr>
        <w:pStyle w:val="Paragraphedeliste"/>
        <w:ind w:left="360"/>
      </w:pPr>
      <w:r>
        <w:t xml:space="preserve">La cinquième et dernière séance envisage </w:t>
      </w:r>
      <w:r w:rsidRPr="00EB7A1A">
        <w:rPr>
          <w:b/>
          <w:bCs/>
        </w:rPr>
        <w:t>la dimension européenne</w:t>
      </w:r>
      <w:r>
        <w:t xml:space="preserve"> de la citoyenneté et du droit et amène à une rapide présentation des institutions européennes et du processus législatif au sein de l’Union européenne. </w:t>
      </w:r>
    </w:p>
    <w:p w14:paraId="49EBC8C7" w14:textId="54870039" w:rsidR="004D170E" w:rsidRDefault="004D170E" w:rsidP="004D170E">
      <w:pPr>
        <w:pStyle w:val="Titre3"/>
      </w:pPr>
      <w:r>
        <w:t xml:space="preserve">Séance 1 : </w:t>
      </w:r>
      <w:r w:rsidR="006D14D0">
        <w:t>l</w:t>
      </w:r>
      <w:r>
        <w:t>e parcours de la « loi Veil » sur la dépénalisation de l’avortement, un parcours défini par la Constitution</w:t>
      </w:r>
    </w:p>
    <w:p w14:paraId="6B3788B7" w14:textId="37049EA2" w:rsidR="004D170E" w:rsidRDefault="004D170E" w:rsidP="004D170E">
      <w:pPr>
        <w:pStyle w:val="Encadrdocumenttitre"/>
      </w:pPr>
      <w:r>
        <w:t>Documents supports</w:t>
      </w:r>
    </w:p>
    <w:p w14:paraId="7381E94B" w14:textId="77777777" w:rsidR="00151D64" w:rsidRDefault="00151D64" w:rsidP="004D170E">
      <w:pPr>
        <w:pStyle w:val="Encadrdocumenttitre"/>
      </w:pPr>
    </w:p>
    <w:p w14:paraId="3250F324" w14:textId="1864B9C5" w:rsidR="004D170E" w:rsidRPr="004D170E" w:rsidRDefault="004D170E" w:rsidP="00E21175">
      <w:pPr>
        <w:pStyle w:val="Encadrdocumenttitre"/>
      </w:pPr>
      <w:bookmarkStart w:id="0" w:name="_Hlk223015259"/>
      <w:r w:rsidRPr="004D170E">
        <w:t>Document 1</w:t>
      </w:r>
      <w:r>
        <w:t> :</w:t>
      </w:r>
      <w:r w:rsidRPr="004D170E">
        <w:t xml:space="preserve"> Le parcours de la loi Veil</w:t>
      </w:r>
    </w:p>
    <w:bookmarkEnd w:id="0"/>
    <w:p w14:paraId="668C7E0C" w14:textId="77777777" w:rsidR="004D170E" w:rsidRPr="00AC5561" w:rsidRDefault="004D170E" w:rsidP="004D170E">
      <w:pPr>
        <w:pStyle w:val="Encadrdocument"/>
        <w:rPr>
          <w:b/>
        </w:rPr>
      </w:pPr>
    </w:p>
    <w:p w14:paraId="36CC879F" w14:textId="77777777" w:rsidR="004D170E" w:rsidRPr="00AC5561" w:rsidRDefault="004D170E" w:rsidP="004D170E">
      <w:pPr>
        <w:pStyle w:val="Encadrdocument"/>
      </w:pPr>
      <w:r w:rsidRPr="00AC5561">
        <w:t xml:space="preserve">Après l'élection de Valéry Giscard d'Estaing à la Présidence de la République en 1974, </w:t>
      </w:r>
      <w:r w:rsidRPr="00AC5561">
        <w:rPr>
          <w:b/>
        </w:rPr>
        <w:t>Simone Veil, ministre de la santé</w:t>
      </w:r>
      <w:r w:rsidRPr="00AC5561">
        <w:t xml:space="preserve">, est chargée de préparer un texte qui propose de dépénaliser l’avortement. A cette époque, </w:t>
      </w:r>
      <w:r>
        <w:t>c’est</w:t>
      </w:r>
      <w:r w:rsidRPr="00AC5561">
        <w:t xml:space="preserve"> l’article 317 du code pénal</w:t>
      </w:r>
      <w:r>
        <w:t xml:space="preserve"> qui interdit l’avortement</w:t>
      </w:r>
      <w:r w:rsidRPr="00AC5561">
        <w:t xml:space="preserve">. </w:t>
      </w:r>
      <w:r>
        <w:t>Il</w:t>
      </w:r>
      <w:r w:rsidRPr="00AC5561">
        <w:t xml:space="preserve"> punit de peine de prison et d’amende le fait de subir, de pratiquer ou d’aider un avortement. Les membres du corps médical peuvent, en outre, être condamnés à une interdiction d’exercer. Présenté au Conseil des ministres le 13 novembre 1973, le </w:t>
      </w:r>
      <w:r w:rsidRPr="00AC5561">
        <w:rPr>
          <w:b/>
        </w:rPr>
        <w:t>projet de loi</w:t>
      </w:r>
      <w:r w:rsidRPr="00AC5561">
        <w:t xml:space="preserve"> est ensuite examiné par une </w:t>
      </w:r>
      <w:r w:rsidRPr="00AC5561">
        <w:rPr>
          <w:b/>
        </w:rPr>
        <w:t>commission de députés</w:t>
      </w:r>
      <w:r w:rsidRPr="00AC5561">
        <w:t xml:space="preserve"> présidée par Henri Berger qui propose quelques amendements, notamment le remboursement par la sécurité sociale de l’acte d’interruption de grossesse. </w:t>
      </w:r>
    </w:p>
    <w:p w14:paraId="5F7BC2DD" w14:textId="77777777" w:rsidR="004D170E" w:rsidRPr="00AC5561" w:rsidRDefault="004D170E" w:rsidP="004D170E">
      <w:pPr>
        <w:pStyle w:val="Encadrdocument"/>
      </w:pPr>
      <w:r w:rsidRPr="00AC5561">
        <w:footnoteReference w:customMarkFollows="1" w:id="1"/>
        <w:t xml:space="preserve">Le débat en séance publique à </w:t>
      </w:r>
      <w:r w:rsidRPr="00AC5561">
        <w:rPr>
          <w:b/>
        </w:rPr>
        <w:t>l'Assemblée nationale</w:t>
      </w:r>
      <w:r w:rsidRPr="00AC5561">
        <w:t xml:space="preserve"> commence le 26 novembre 1974. Le projet de loi est présenté par Henri Berger et défendu par Simone Veil. Plusieurs amendements sont discutés. </w:t>
      </w:r>
      <w:r>
        <w:t>L</w:t>
      </w:r>
      <w:r w:rsidRPr="00AC5561">
        <w:t xml:space="preserve">e 29 novembre </w:t>
      </w:r>
      <w:r w:rsidRPr="00AC5561">
        <w:lastRenderedPageBreak/>
        <w:t>à 3h40</w:t>
      </w:r>
      <w:r>
        <w:t xml:space="preserve"> du matin a</w:t>
      </w:r>
      <w:r w:rsidRPr="00AC5561">
        <w:t>près 25 heures de discussions et malgré des oppositions virulentes, les députés adoptent le projet de loi en première lecture, avec 284 voix pour et 189 voix contre.</w:t>
      </w:r>
    </w:p>
    <w:p w14:paraId="29EF8BE7" w14:textId="77777777" w:rsidR="004D170E" w:rsidRPr="00AC5561" w:rsidRDefault="004D170E" w:rsidP="004D170E">
      <w:pPr>
        <w:pStyle w:val="Encadrdocument"/>
      </w:pPr>
      <w:r w:rsidRPr="00AC5561">
        <w:t xml:space="preserve">Au </w:t>
      </w:r>
      <w:r w:rsidRPr="00AC5561">
        <w:rPr>
          <w:b/>
        </w:rPr>
        <w:t>Sénat,</w:t>
      </w:r>
      <w:r w:rsidRPr="00AC5561">
        <w:t xml:space="preserve"> le texte est examiné en séance publique à partir du 13 décembre 1974. Il est voté le 16 décembre 1974 par 184 voix contre 90. Le texte adopté par le Sénat est légèrement modifié par rapport à celui adopté par l'Assemblée nationale. Il repart donc pour une 2</w:t>
      </w:r>
      <w:r w:rsidRPr="00AC5561">
        <w:rPr>
          <w:vertAlign w:val="superscript"/>
        </w:rPr>
        <w:t>ème</w:t>
      </w:r>
      <w:r w:rsidRPr="00AC5561">
        <w:t xml:space="preserve"> lecture à </w:t>
      </w:r>
      <w:r w:rsidRPr="00AC5561">
        <w:rPr>
          <w:b/>
        </w:rPr>
        <w:t>l’Assemblée nationale</w:t>
      </w:r>
      <w:r w:rsidRPr="00AC5561">
        <w:t>. Il est voté par les députés mais pas dans les mêmes termes que le Sénat. Cela conduit à une 2</w:t>
      </w:r>
      <w:r w:rsidRPr="00AC5561">
        <w:rPr>
          <w:vertAlign w:val="superscript"/>
        </w:rPr>
        <w:t>ème</w:t>
      </w:r>
      <w:r w:rsidRPr="00AC5561">
        <w:t xml:space="preserve"> lecture par les </w:t>
      </w:r>
      <w:r w:rsidRPr="00AC5561">
        <w:rPr>
          <w:b/>
        </w:rPr>
        <w:t xml:space="preserve">sénateurs </w:t>
      </w:r>
      <w:r w:rsidRPr="00AC5561">
        <w:t>qui adoptent un texte légèrement différent. Ces allers-retours du projet de loi entre l’Assemblée nationale et le Sénat sont qualifiés de « </w:t>
      </w:r>
      <w:r w:rsidRPr="00AC5561">
        <w:rPr>
          <w:b/>
        </w:rPr>
        <w:t>navette parlementaire</w:t>
      </w:r>
      <w:r w:rsidRPr="00AC5561">
        <w:t xml:space="preserve"> ». Une </w:t>
      </w:r>
      <w:r w:rsidRPr="00AC5561">
        <w:rPr>
          <w:b/>
        </w:rPr>
        <w:t>commission paritaire</w:t>
      </w:r>
      <w:r w:rsidRPr="00AC5561">
        <w:t xml:space="preserve"> est élue pour harmoniser les décisions de l’Assemblée Nationale et du Sénat. Composé de sept députés et de sept sénateurs, elle se met d’accord sur un texte commun qui est voté le 20 décembre 1974 par l’</w:t>
      </w:r>
      <w:r w:rsidRPr="00AC5561">
        <w:rPr>
          <w:b/>
        </w:rPr>
        <w:t xml:space="preserve">Assemblée nationale </w:t>
      </w:r>
      <w:r w:rsidRPr="00AC5561">
        <w:t xml:space="preserve">puis par le </w:t>
      </w:r>
      <w:r w:rsidRPr="00AC5561">
        <w:rPr>
          <w:b/>
        </w:rPr>
        <w:t>Sénat</w:t>
      </w:r>
      <w:r w:rsidRPr="00AC5561">
        <w:t xml:space="preserve">. </w:t>
      </w:r>
    </w:p>
    <w:p w14:paraId="65D6DACF" w14:textId="6E5FF55E" w:rsidR="004D170E" w:rsidRPr="00AC5561" w:rsidRDefault="004D170E" w:rsidP="004D170E">
      <w:pPr>
        <w:pStyle w:val="Encadrdocument"/>
      </w:pPr>
      <w:r w:rsidRPr="00AC5561">
        <w:t xml:space="preserve">Le 21 décembre 1974, 81 députés saisissent le </w:t>
      </w:r>
      <w:r w:rsidRPr="00AC5561">
        <w:rPr>
          <w:b/>
        </w:rPr>
        <w:t>Conseil constitutionnel</w:t>
      </w:r>
      <w:r w:rsidRPr="00AC5561">
        <w:t xml:space="preserve"> car ils considèrent que la loi est contraire à la Constitution. Le 15 janvier 1975, le Conseil constitutionnel rend sa décision : la loi est conforme à la Constitution</w:t>
      </w:r>
      <w:r w:rsidRPr="00AC5561">
        <w:rPr>
          <w:rStyle w:val="Appelnotedebasdep"/>
          <w:rFonts w:eastAsia="Calibri"/>
        </w:rPr>
        <w:footnoteReference w:id="2"/>
      </w:r>
      <w:r w:rsidRPr="00AC5561">
        <w:t>. La loi est promulguée</w:t>
      </w:r>
      <w:r w:rsidRPr="00AC5561">
        <w:rPr>
          <w:rStyle w:val="Appelnotedebasdep"/>
          <w:rFonts w:eastAsia="Calibri"/>
        </w:rPr>
        <w:footnoteReference w:id="3"/>
      </w:r>
      <w:r w:rsidRPr="00AC5561">
        <w:t xml:space="preserve"> par le </w:t>
      </w:r>
      <w:r w:rsidRPr="00AC5561">
        <w:rPr>
          <w:b/>
        </w:rPr>
        <w:t>Président de la République</w:t>
      </w:r>
      <w:r w:rsidRPr="00AC5561">
        <w:t xml:space="preserve"> le 17 janvier et publiée au </w:t>
      </w:r>
      <w:r w:rsidRPr="00AC5561">
        <w:rPr>
          <w:i/>
          <w:iCs/>
        </w:rPr>
        <w:t>Journal officiel</w:t>
      </w:r>
      <w:r w:rsidRPr="00AC5561">
        <w:t xml:space="preserve"> du 18 janvier 1975.</w:t>
      </w:r>
    </w:p>
    <w:p w14:paraId="7E951262" w14:textId="77777777" w:rsidR="004D170E" w:rsidRDefault="004D170E" w:rsidP="004D170E">
      <w:pPr>
        <w:pStyle w:val="Encadrdocument"/>
        <w:rPr>
          <w:rFonts w:ascii="Calibri" w:hAnsi="Calibri"/>
        </w:rPr>
      </w:pPr>
    </w:p>
    <w:p w14:paraId="4E490559" w14:textId="0ED5CF35" w:rsidR="004D170E" w:rsidRDefault="004D170E" w:rsidP="004D170E">
      <w:pPr>
        <w:pStyle w:val="Encadrdocument"/>
      </w:pPr>
      <w:r>
        <w:t xml:space="preserve">D’après </w:t>
      </w:r>
      <w:r w:rsidR="00151D64">
        <w:t>« </w:t>
      </w:r>
      <w:hyperlink r:id="rId8" w:history="1">
        <w:r w:rsidR="00151D64" w:rsidRPr="00151D64">
          <w:rPr>
            <w:rStyle w:val="Lienhypertexte"/>
          </w:rPr>
          <w:t>Les 50 ans de la loi Veil autorisant l'interruption volontaire de grossesse (IVG) </w:t>
        </w:r>
      </w:hyperlink>
      <w:r w:rsidR="00151D64">
        <w:t xml:space="preserve">» sur le site vie-publique.fr, le </w:t>
      </w:r>
      <w:hyperlink r:id="rId9" w:anchor="node_9801" w:history="1">
        <w:r w:rsidR="00151D64" w:rsidRPr="00151D64">
          <w:rPr>
            <w:rStyle w:val="Lienhypertexte"/>
          </w:rPr>
          <w:t>dossier sur la loi Veil</w:t>
        </w:r>
      </w:hyperlink>
      <w:r w:rsidR="00151D64">
        <w:t xml:space="preserve"> sur le site de l’Assemblée nationale, et </w:t>
      </w:r>
      <w:r>
        <w:t xml:space="preserve">Jacques Yves </w:t>
      </w:r>
      <w:r w:rsidR="00151D64">
        <w:t xml:space="preserve">LE NAOUR </w:t>
      </w:r>
      <w:r>
        <w:t xml:space="preserve">et Catherine </w:t>
      </w:r>
      <w:r w:rsidR="00151D64">
        <w:t>VALENTI</w:t>
      </w:r>
      <w:r>
        <w:t xml:space="preserve">, </w:t>
      </w:r>
      <w:r>
        <w:rPr>
          <w:i/>
          <w:iCs/>
        </w:rPr>
        <w:t>Histoire de l’avortement</w:t>
      </w:r>
      <w:r>
        <w:t>, XIX°-XX° siècles, Seuil 2003.</w:t>
      </w:r>
    </w:p>
    <w:p w14:paraId="78B518EC" w14:textId="77777777" w:rsidR="00151D64" w:rsidRDefault="00151D64" w:rsidP="004D170E">
      <w:pPr>
        <w:pStyle w:val="Encadrdocument"/>
        <w:rPr>
          <w:b/>
          <w:sz w:val="28"/>
          <w:szCs w:val="28"/>
        </w:rPr>
      </w:pPr>
    </w:p>
    <w:p w14:paraId="79ED3124" w14:textId="77777777" w:rsidR="00E1768B" w:rsidRDefault="00E1768B">
      <w:pPr>
        <w:rPr>
          <w:b/>
          <w:sz w:val="18"/>
          <w:szCs w:val="21"/>
        </w:rPr>
      </w:pPr>
      <w:r>
        <w:rPr>
          <w:b/>
          <w:bCs/>
        </w:rPr>
        <w:br w:type="page"/>
      </w:r>
    </w:p>
    <w:p w14:paraId="440D44BC" w14:textId="40E05A18" w:rsidR="00151D64" w:rsidRDefault="00151D64" w:rsidP="00E21175">
      <w:pPr>
        <w:pStyle w:val="Encadrdocumenttitre"/>
      </w:pPr>
      <w:r w:rsidRPr="00151D64">
        <w:lastRenderedPageBreak/>
        <w:t>Document 2 : les institutions de la Ve République</w:t>
      </w:r>
    </w:p>
    <w:p w14:paraId="07DFE6D8" w14:textId="7248F7FB" w:rsidR="00151D64" w:rsidRDefault="00E1768B" w:rsidP="00151D64">
      <w:pPr>
        <w:pStyle w:val="Encadrdocument"/>
      </w:pPr>
      <w:r>
        <w:rPr>
          <w:noProof/>
        </w:rPr>
        <w:drawing>
          <wp:inline distT="0" distB="0" distL="0" distR="0" wp14:anchorId="745E3D09" wp14:editId="6EFC0A01">
            <wp:extent cx="5597397" cy="4197761"/>
            <wp:effectExtent l="19050" t="19050" r="22860" b="12700"/>
            <wp:docPr id="2" name="Image 2"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diagramme, Polic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04577" cy="4203146"/>
                    </a:xfrm>
                    <a:prstGeom prst="rect">
                      <a:avLst/>
                    </a:prstGeom>
                    <a:ln>
                      <a:solidFill>
                        <a:schemeClr val="tx1"/>
                      </a:solidFill>
                    </a:ln>
                  </pic:spPr>
                </pic:pic>
              </a:graphicData>
            </a:graphic>
          </wp:inline>
        </w:drawing>
      </w:r>
    </w:p>
    <w:p w14:paraId="0CB6F853" w14:textId="1C827532" w:rsidR="00E1768B" w:rsidRDefault="00E1768B" w:rsidP="00151D64">
      <w:pPr>
        <w:pStyle w:val="Encadrdocument"/>
      </w:pPr>
    </w:p>
    <w:p w14:paraId="32D92FE8" w14:textId="77777777" w:rsidR="00E1768B" w:rsidRDefault="00E1768B" w:rsidP="00151D64">
      <w:pPr>
        <w:pStyle w:val="Encadrdocument"/>
      </w:pPr>
    </w:p>
    <w:p w14:paraId="062CD9D0" w14:textId="77777777" w:rsidR="008479E9" w:rsidRDefault="008479E9">
      <w:pPr>
        <w:rPr>
          <w:b/>
          <w:sz w:val="18"/>
          <w:szCs w:val="21"/>
        </w:rPr>
      </w:pPr>
      <w:r>
        <w:rPr>
          <w:b/>
          <w:bCs/>
        </w:rPr>
        <w:br w:type="page"/>
      </w:r>
    </w:p>
    <w:p w14:paraId="4DFAB717" w14:textId="644259AD" w:rsidR="008479E9" w:rsidRPr="008479E9" w:rsidRDefault="00E1768B" w:rsidP="00E21175">
      <w:pPr>
        <w:pStyle w:val="Encadrdocumenttitre"/>
        <w:rPr>
          <w:u w:val="single"/>
        </w:rPr>
      </w:pPr>
      <w:r w:rsidRPr="00E1768B">
        <w:lastRenderedPageBreak/>
        <w:t>Document 3 :</w:t>
      </w:r>
      <w:r>
        <w:t xml:space="preserve"> </w:t>
      </w:r>
      <w:r w:rsidR="008479E9" w:rsidRPr="008479E9">
        <w:t>Extraits de la Constitution de la Vème République</w:t>
      </w:r>
    </w:p>
    <w:p w14:paraId="264ECE3D" w14:textId="77777777" w:rsidR="008479E9" w:rsidRPr="008479E9" w:rsidRDefault="008479E9" w:rsidP="008479E9">
      <w:pPr>
        <w:pStyle w:val="Encadrdocument"/>
      </w:pPr>
    </w:p>
    <w:p w14:paraId="384ACEAE" w14:textId="77777777" w:rsidR="008479E9" w:rsidRPr="008479E9" w:rsidRDefault="008479E9" w:rsidP="008479E9">
      <w:pPr>
        <w:pStyle w:val="Encadrdocument"/>
        <w:rPr>
          <w:b/>
        </w:rPr>
      </w:pPr>
      <w:r w:rsidRPr="008479E9">
        <w:rPr>
          <w:b/>
        </w:rPr>
        <w:t>Titre II – Le Président de la République</w:t>
      </w:r>
    </w:p>
    <w:p w14:paraId="28E7BEDB" w14:textId="77777777" w:rsidR="008479E9" w:rsidRPr="008479E9" w:rsidRDefault="008479E9" w:rsidP="008479E9">
      <w:pPr>
        <w:pStyle w:val="Encadrdocument"/>
        <w:rPr>
          <w:b/>
        </w:rPr>
      </w:pPr>
      <w:r w:rsidRPr="008479E9">
        <w:rPr>
          <w:b/>
        </w:rPr>
        <w:t>ARTICLE 10.</w:t>
      </w:r>
    </w:p>
    <w:p w14:paraId="5D91A2A3" w14:textId="77777777" w:rsidR="008479E9" w:rsidRPr="008479E9" w:rsidRDefault="008479E9" w:rsidP="008479E9">
      <w:pPr>
        <w:pStyle w:val="Encadrdocument"/>
      </w:pPr>
      <w:r w:rsidRPr="008479E9">
        <w:t>Le Président de la République promulgue les lois dans les quinze jours qui suivent la transmission au Gouvernement de la loi définitivement adoptée.</w:t>
      </w:r>
    </w:p>
    <w:p w14:paraId="37192134" w14:textId="77777777" w:rsidR="008479E9" w:rsidRPr="008479E9" w:rsidRDefault="008479E9" w:rsidP="008479E9">
      <w:pPr>
        <w:pStyle w:val="Encadrdocument"/>
      </w:pPr>
    </w:p>
    <w:p w14:paraId="5A1BA77F" w14:textId="77777777" w:rsidR="008479E9" w:rsidRPr="008479E9" w:rsidRDefault="008479E9" w:rsidP="008479E9">
      <w:pPr>
        <w:pStyle w:val="Encadrdocument"/>
        <w:rPr>
          <w:b/>
        </w:rPr>
      </w:pPr>
      <w:r w:rsidRPr="008479E9">
        <w:rPr>
          <w:b/>
        </w:rPr>
        <w:t>Titre IV - Le Parlement</w:t>
      </w:r>
    </w:p>
    <w:p w14:paraId="71F5AAA5" w14:textId="77777777" w:rsidR="008479E9" w:rsidRPr="008479E9" w:rsidRDefault="008479E9" w:rsidP="008479E9">
      <w:pPr>
        <w:pStyle w:val="Encadrdocument"/>
        <w:rPr>
          <w:b/>
        </w:rPr>
      </w:pPr>
      <w:r w:rsidRPr="008479E9">
        <w:rPr>
          <w:b/>
        </w:rPr>
        <w:t>ARTICLE 24.</w:t>
      </w:r>
    </w:p>
    <w:p w14:paraId="78A07147" w14:textId="77777777" w:rsidR="008479E9" w:rsidRPr="008479E9" w:rsidRDefault="008479E9" w:rsidP="008479E9">
      <w:pPr>
        <w:pStyle w:val="Encadrdocument"/>
      </w:pPr>
      <w:r w:rsidRPr="008479E9">
        <w:t>Le Parlement vote la loi. Il contrôle l'action du Gouvernement. Il évalue les politiques publiques.</w:t>
      </w:r>
    </w:p>
    <w:p w14:paraId="3E269C04" w14:textId="77777777" w:rsidR="008479E9" w:rsidRPr="008479E9" w:rsidRDefault="008479E9" w:rsidP="008479E9">
      <w:pPr>
        <w:pStyle w:val="Encadrdocument"/>
      </w:pPr>
      <w:r w:rsidRPr="008479E9">
        <w:t>Il comprend l'Assemblée nationale et le Sénat.</w:t>
      </w:r>
    </w:p>
    <w:p w14:paraId="6A3C1C98" w14:textId="77777777" w:rsidR="008479E9" w:rsidRPr="008479E9" w:rsidRDefault="008479E9" w:rsidP="008479E9">
      <w:pPr>
        <w:pStyle w:val="Encadrdocument"/>
      </w:pPr>
      <w:r w:rsidRPr="008479E9">
        <w:t>Les députés à l'Assemblée nationale, dont le nombre ne peut excéder cinq cent soixante-dix-sept, sont élus au suffrage direct.</w:t>
      </w:r>
    </w:p>
    <w:p w14:paraId="1F21D693" w14:textId="77777777" w:rsidR="008479E9" w:rsidRPr="008479E9" w:rsidRDefault="008479E9" w:rsidP="008479E9">
      <w:pPr>
        <w:pStyle w:val="Encadrdocument"/>
      </w:pPr>
      <w:r w:rsidRPr="008479E9">
        <w:t>Le Sénat, dont le nombre de membres ne peut excéder trois cent quarante-huit, est élu au suffrage indirect. Il assure la représentation des collectivités territoriales de la République.</w:t>
      </w:r>
    </w:p>
    <w:p w14:paraId="703199B2" w14:textId="77777777" w:rsidR="008479E9" w:rsidRPr="008479E9" w:rsidRDefault="008479E9" w:rsidP="008479E9">
      <w:pPr>
        <w:pStyle w:val="Encadrdocument"/>
      </w:pPr>
      <w:r w:rsidRPr="008479E9">
        <w:t>Les Français établis hors de France sont représentés à l'Assemblée nationale et au Sénat.</w:t>
      </w:r>
    </w:p>
    <w:p w14:paraId="39E228C4" w14:textId="77777777" w:rsidR="008479E9" w:rsidRPr="008479E9" w:rsidRDefault="008479E9" w:rsidP="008479E9">
      <w:pPr>
        <w:pStyle w:val="Encadrdocument"/>
      </w:pPr>
    </w:p>
    <w:p w14:paraId="3442BEA5" w14:textId="77777777" w:rsidR="008479E9" w:rsidRPr="008479E9" w:rsidRDefault="008479E9" w:rsidP="008479E9">
      <w:pPr>
        <w:pStyle w:val="Encadrdocument"/>
        <w:rPr>
          <w:b/>
        </w:rPr>
      </w:pPr>
      <w:r w:rsidRPr="008479E9">
        <w:rPr>
          <w:b/>
        </w:rPr>
        <w:t>Titre V – Des rapports entre le Parlement et le Gouvernement</w:t>
      </w:r>
    </w:p>
    <w:p w14:paraId="7F9898CE" w14:textId="77777777" w:rsidR="008479E9" w:rsidRPr="008479E9" w:rsidRDefault="008479E9" w:rsidP="008479E9">
      <w:pPr>
        <w:pStyle w:val="Encadrdocument"/>
        <w:rPr>
          <w:b/>
        </w:rPr>
      </w:pPr>
      <w:r w:rsidRPr="008479E9">
        <w:rPr>
          <w:b/>
        </w:rPr>
        <w:t>ARTICLE 39.</w:t>
      </w:r>
    </w:p>
    <w:p w14:paraId="1C2B0103" w14:textId="6077213B" w:rsidR="008479E9" w:rsidRPr="008479E9" w:rsidRDefault="008479E9" w:rsidP="008479E9">
      <w:pPr>
        <w:pStyle w:val="Encadrdocument"/>
      </w:pPr>
      <w:r w:rsidRPr="008479E9">
        <w:t>L'initiative des lois appartient concurremment</w:t>
      </w:r>
      <w:r>
        <w:rPr>
          <w:rStyle w:val="Appelnotedebasdep"/>
        </w:rPr>
        <w:footnoteReference w:id="4"/>
      </w:r>
      <w:r w:rsidRPr="008479E9">
        <w:t xml:space="preserve"> au Premier ministre et aux membres du Parlement.</w:t>
      </w:r>
    </w:p>
    <w:p w14:paraId="38D29267" w14:textId="77777777" w:rsidR="008479E9" w:rsidRPr="008479E9" w:rsidRDefault="008479E9" w:rsidP="008479E9">
      <w:pPr>
        <w:pStyle w:val="Encadrdocument"/>
      </w:pPr>
      <w:r w:rsidRPr="008479E9">
        <w:t>Les projets de loi sont délibérés en conseil des ministres après avis du Conseil d'État et déposés sur le bureau de l'une des deux assemblées. (…)</w:t>
      </w:r>
    </w:p>
    <w:p w14:paraId="014749BF" w14:textId="77777777" w:rsidR="008479E9" w:rsidRPr="008479E9" w:rsidRDefault="008479E9" w:rsidP="008479E9">
      <w:pPr>
        <w:pStyle w:val="Encadrdocument"/>
        <w:rPr>
          <w:b/>
        </w:rPr>
      </w:pPr>
      <w:r w:rsidRPr="008479E9">
        <w:rPr>
          <w:b/>
        </w:rPr>
        <w:t>ARTICLE 44.</w:t>
      </w:r>
    </w:p>
    <w:p w14:paraId="26E4CD13" w14:textId="4C68BDE4" w:rsidR="008479E9" w:rsidRPr="008479E9" w:rsidRDefault="008479E9" w:rsidP="008479E9">
      <w:pPr>
        <w:pStyle w:val="Encadrdocument"/>
      </w:pPr>
      <w:r w:rsidRPr="008479E9">
        <w:t>Les membres du Parlement et le Gouvernement ont le droit d'amendement.</w:t>
      </w:r>
      <w:r w:rsidR="007B2BB1">
        <w:t xml:space="preserve"> (…)</w:t>
      </w:r>
    </w:p>
    <w:p w14:paraId="329C1D95" w14:textId="77777777" w:rsidR="008479E9" w:rsidRPr="008479E9" w:rsidRDefault="008479E9" w:rsidP="008479E9">
      <w:pPr>
        <w:pStyle w:val="Encadrdocument"/>
        <w:rPr>
          <w:b/>
        </w:rPr>
      </w:pPr>
      <w:r w:rsidRPr="008479E9">
        <w:rPr>
          <w:b/>
        </w:rPr>
        <w:t>ARTICLE 45.</w:t>
      </w:r>
    </w:p>
    <w:p w14:paraId="2A27ADA4" w14:textId="77777777" w:rsidR="008479E9" w:rsidRPr="008479E9" w:rsidRDefault="008479E9" w:rsidP="008479E9">
      <w:pPr>
        <w:pStyle w:val="Encadrdocument"/>
      </w:pPr>
      <w:r w:rsidRPr="008479E9">
        <w:t>Tout projet ou proposition de loi</w:t>
      </w:r>
      <w:r w:rsidRPr="008479E9">
        <w:rPr>
          <w:rStyle w:val="Appelnotedebasdep"/>
        </w:rPr>
        <w:footnoteReference w:id="5"/>
      </w:r>
      <w:r w:rsidRPr="008479E9">
        <w:t xml:space="preserve"> est examiné successivement dans les deux assemblées du Parlement en vue de l'adoption d'un texte identique. (…) [T]out amendement est recevable en première lecture dès lors qu'il présente un lien, même indirect, avec le texte déposé ou transmis.</w:t>
      </w:r>
    </w:p>
    <w:p w14:paraId="4F3D39DE" w14:textId="074E38C8" w:rsidR="008479E9" w:rsidRPr="008479E9" w:rsidRDefault="008479E9" w:rsidP="008479E9">
      <w:pPr>
        <w:pStyle w:val="Encadrdocument"/>
      </w:pPr>
      <w:r w:rsidRPr="008479E9">
        <w:t xml:space="preserve">Lorsque, par suite d'un désaccord entre les deux assemblées, un projet ou une proposition de loi n'a pu être adopté après deux lectures par chaque assemblée </w:t>
      </w:r>
      <w:r w:rsidR="007B2BB1">
        <w:t xml:space="preserve">(…) </w:t>
      </w:r>
      <w:r w:rsidRPr="008479E9">
        <w:t>le Premier ministre ou les présidents des deux assemblées agissant conjointement, ont la faculté de provoquer la réunion d'une commission mixte paritaire chargée de proposer un texte sur les dispositions restant en discussion.</w:t>
      </w:r>
    </w:p>
    <w:p w14:paraId="7AE1CE34" w14:textId="77777777" w:rsidR="008479E9" w:rsidRPr="008479E9" w:rsidRDefault="008479E9" w:rsidP="008479E9">
      <w:pPr>
        <w:pStyle w:val="Encadrdocument"/>
      </w:pPr>
      <w:r w:rsidRPr="008479E9">
        <w:t>Le texte élaboré par la commission mixte peut être soumis par le Gouvernement pour approbation aux deux assemblées. Aucun amendement n'est recevable sauf accord du Gouvernement.</w:t>
      </w:r>
    </w:p>
    <w:p w14:paraId="0E239022" w14:textId="28811D9E" w:rsidR="00151D64" w:rsidRDefault="008479E9" w:rsidP="007B2BB1">
      <w:pPr>
        <w:pStyle w:val="Encadrdocument"/>
      </w:pPr>
      <w:r w:rsidRPr="008479E9">
        <w:t>Si la commission mixte ne parvient pas à l'adoption d'un texte commun ou si ce texte n'est pas adopté dans les conditions prévues à l'alinéa précédent, le Gouvernement peut, après une nouvelle lecture par l'Assemblée nationale et par le Sénat, demander à l'Assemblée nationale de statuer définitivement. (…)</w:t>
      </w:r>
    </w:p>
    <w:p w14:paraId="22FD6A90" w14:textId="59B89FA3" w:rsidR="007B2BB1" w:rsidRDefault="007B2BB1" w:rsidP="007B2BB1">
      <w:pPr>
        <w:pStyle w:val="Encadrdocument"/>
      </w:pPr>
      <w:r>
        <w:t>Source : Constitution de la V</w:t>
      </w:r>
      <w:r w:rsidRPr="007B2BB1">
        <w:rPr>
          <w:vertAlign w:val="superscript"/>
        </w:rPr>
        <w:t>e</w:t>
      </w:r>
      <w:r>
        <w:t xml:space="preserve"> République.</w:t>
      </w:r>
    </w:p>
    <w:p w14:paraId="6E04C03B" w14:textId="77777777" w:rsidR="004D170E" w:rsidRDefault="004D170E" w:rsidP="008479E9">
      <w:pPr>
        <w:rPr>
          <w:b/>
          <w:bCs/>
          <w:sz w:val="24"/>
          <w:szCs w:val="24"/>
          <w:u w:val="single"/>
        </w:rPr>
      </w:pPr>
    </w:p>
    <w:p w14:paraId="474F7D7C" w14:textId="77777777" w:rsidR="004D170E" w:rsidRDefault="004D170E" w:rsidP="004D170E">
      <w:pPr>
        <w:jc w:val="center"/>
        <w:rPr>
          <w:b/>
          <w:bCs/>
          <w:sz w:val="24"/>
          <w:szCs w:val="24"/>
          <w:u w:val="single"/>
        </w:rPr>
      </w:pPr>
    </w:p>
    <w:p w14:paraId="4F8DE72C" w14:textId="77777777" w:rsidR="004D170E" w:rsidRDefault="004D170E" w:rsidP="004D170E">
      <w:pPr>
        <w:spacing w:after="0" w:line="240" w:lineRule="auto"/>
        <w:rPr>
          <w:b/>
          <w:bCs/>
          <w:sz w:val="24"/>
          <w:szCs w:val="24"/>
          <w:u w:val="single"/>
        </w:rPr>
      </w:pPr>
      <w:r>
        <w:rPr>
          <w:b/>
          <w:bCs/>
          <w:sz w:val="24"/>
          <w:szCs w:val="24"/>
          <w:u w:val="single"/>
        </w:rPr>
        <w:br w:type="page"/>
      </w:r>
    </w:p>
    <w:p w14:paraId="11EA56C2" w14:textId="77777777" w:rsidR="004D170E" w:rsidRDefault="004D170E" w:rsidP="004D170E">
      <w:pPr>
        <w:jc w:val="center"/>
        <w:rPr>
          <w:b/>
          <w:bCs/>
          <w:sz w:val="24"/>
          <w:szCs w:val="24"/>
          <w:u w:val="single"/>
        </w:rPr>
      </w:pPr>
    </w:p>
    <w:p w14:paraId="660F06CC" w14:textId="77777777" w:rsidR="004D170E" w:rsidRDefault="004D170E" w:rsidP="004D170E">
      <w:pPr>
        <w:jc w:val="center"/>
        <w:rPr>
          <w:b/>
          <w:bCs/>
          <w:sz w:val="24"/>
          <w:szCs w:val="24"/>
          <w:u w:val="single"/>
        </w:rPr>
      </w:pPr>
      <w:r>
        <w:rPr>
          <w:b/>
          <w:bCs/>
          <w:sz w:val="24"/>
          <w:szCs w:val="24"/>
          <w:u w:val="single"/>
        </w:rPr>
        <w:t>Proposition de schéma à compléter sur le parcours de la loi Veil</w:t>
      </w:r>
    </w:p>
    <w:p w14:paraId="6984B465" w14:textId="77777777" w:rsidR="004D170E" w:rsidRDefault="004D170E" w:rsidP="004D170E"/>
    <w:p w14:paraId="2309834D" w14:textId="77777777" w:rsidR="004D170E" w:rsidRDefault="004D170E" w:rsidP="004D170E">
      <w:r>
        <w:rPr>
          <w:noProof/>
        </w:rPr>
        <mc:AlternateContent>
          <mc:Choice Requires="wps">
            <w:drawing>
              <wp:anchor distT="0" distB="26670" distL="0" distR="19050" simplePos="0" relativeHeight="251659264" behindDoc="0" locked="0" layoutInCell="0" allowOverlap="1" wp14:anchorId="64E8DE6A" wp14:editId="54A981BE">
                <wp:simplePos x="0" y="0"/>
                <wp:positionH relativeFrom="margin">
                  <wp:posOffset>2026920</wp:posOffset>
                </wp:positionH>
                <wp:positionV relativeFrom="paragraph">
                  <wp:posOffset>70485</wp:posOffset>
                </wp:positionV>
                <wp:extent cx="2324100" cy="906780"/>
                <wp:effectExtent l="0" t="0" r="0" b="7620"/>
                <wp:wrapNone/>
                <wp:docPr id="11854802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0" cy="90678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4FCD840E" w14:textId="77777777" w:rsidR="004D170E" w:rsidRDefault="004D170E" w:rsidP="004D170E">
                            <w:pPr>
                              <w:pStyle w:val="Contenudecadre"/>
                              <w:jc w:val="center"/>
                              <w:rPr>
                                <w:b/>
                                <w:bCs/>
                              </w:rPr>
                            </w:pPr>
                            <w:r>
                              <w:rPr>
                                <w:b/>
                                <w:bCs/>
                                <w:color w:val="000000"/>
                              </w:rPr>
                              <w:t>INITIATIVE DE LA LOI</w:t>
                            </w:r>
                          </w:p>
                          <w:p w14:paraId="1A4FDE3C" w14:textId="77777777" w:rsidR="004D170E" w:rsidRDefault="004D170E" w:rsidP="004D170E">
                            <w:pPr>
                              <w:pStyle w:val="Contenudecadre"/>
                              <w:jc w:val="center"/>
                              <w:rPr>
                                <w:color w:val="000000"/>
                              </w:rPr>
                            </w:pPr>
                            <w:r>
                              <w:rPr>
                                <w:color w:val="000000"/>
                              </w:rPr>
                              <w:t>………………………………………………..</w:t>
                            </w:r>
                          </w:p>
                          <w:p w14:paraId="050D72C6" w14:textId="77777777" w:rsidR="004D170E" w:rsidRDefault="004D170E" w:rsidP="004D170E">
                            <w:pPr>
                              <w:pStyle w:val="Contenudecadre"/>
                              <w:jc w:val="center"/>
                              <w:rPr>
                                <w:color w:val="000000"/>
                              </w:rPr>
                            </w:pPr>
                            <w:r>
                              <w:rPr>
                                <w:color w:val="000000"/>
                              </w:rPr>
                              <w:t>………………………………………………….</w:t>
                            </w:r>
                          </w:p>
                          <w:p w14:paraId="6FF8DAA3" w14:textId="77777777" w:rsidR="004D170E" w:rsidRDefault="004D170E" w:rsidP="004D170E">
                            <w:pPr>
                              <w:pStyle w:val="Contenudecadre"/>
                              <w:jc w:val="center"/>
                              <w:rPr>
                                <w:color w:val="000000"/>
                              </w:rPr>
                            </w:pPr>
                          </w:p>
                          <w:p w14:paraId="38E88EB5" w14:textId="77777777" w:rsidR="004D170E" w:rsidRDefault="004D170E" w:rsidP="004D170E">
                            <w:pPr>
                              <w:pStyle w:val="Contenudecadre"/>
                              <w:rPr>
                                <w:color w:val="000000"/>
                              </w:rPr>
                            </w:pP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E8DE6A" id="Rectangle 68" o:spid="_x0000_s1026" style="position:absolute;margin-left:159.6pt;margin-top:5.55pt;width:183pt;height:71.4pt;z-index:251659264;visibility:visible;mso-wrap-style:square;mso-width-percent:0;mso-height-percent:0;mso-wrap-distance-left:0;mso-wrap-distance-top:0;mso-wrap-distance-right:1.5pt;mso-wrap-distance-bottom:2.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" o:allowincell="f" fillcolor="white [3201]" strokeweight=".5pt">
                <v:stroke joinstyle="round"/>
                <v:path arrowok="t"/>
                <v:textbox>
                  <w:txbxContent>
                    <w:p w14:paraId="4FCD840E" w14:textId="77777777" w:rsidR="004D170E" w:rsidRDefault="004D170E" w:rsidP="004D170E">
                      <w:pPr>
                        <w:pStyle w:val="Contenudecadre"/>
                        <w:jc w:val="center"/>
                        <w:rPr>
                          <w:b/>
                          <w:bCs/>
                        </w:rPr>
                      </w:pPr>
                      <w:r>
                        <w:rPr>
                          <w:b/>
                          <w:bCs/>
                          <w:color w:val="000000"/>
                        </w:rPr>
                        <w:t>INITIATIVE DE LA LOI</w:t>
                      </w:r>
                    </w:p>
                    <w:p w14:paraId="1A4FDE3C" w14:textId="77777777" w:rsidR="004D170E" w:rsidRDefault="004D170E" w:rsidP="004D170E">
                      <w:pPr>
                        <w:pStyle w:val="Contenudecadre"/>
                        <w:jc w:val="center"/>
                        <w:rPr>
                          <w:color w:val="000000"/>
                        </w:rPr>
                      </w:pPr>
                      <w:r>
                        <w:rPr>
                          <w:color w:val="000000"/>
                        </w:rPr>
                        <w:t>………………………………………………..</w:t>
                      </w:r>
                    </w:p>
                    <w:p w14:paraId="050D72C6" w14:textId="77777777" w:rsidR="004D170E" w:rsidRDefault="004D170E" w:rsidP="004D170E">
                      <w:pPr>
                        <w:pStyle w:val="Contenudecadre"/>
                        <w:jc w:val="center"/>
                        <w:rPr>
                          <w:color w:val="000000"/>
                        </w:rPr>
                      </w:pPr>
                      <w:r>
                        <w:rPr>
                          <w:color w:val="000000"/>
                        </w:rPr>
                        <w:t>………………………………………………….</w:t>
                      </w:r>
                    </w:p>
                    <w:p w14:paraId="6FF8DAA3" w14:textId="77777777" w:rsidR="004D170E" w:rsidRDefault="004D170E" w:rsidP="004D170E">
                      <w:pPr>
                        <w:pStyle w:val="Contenudecadre"/>
                        <w:jc w:val="center"/>
                        <w:rPr>
                          <w:color w:val="000000"/>
                        </w:rPr>
                      </w:pPr>
                    </w:p>
                    <w:p w14:paraId="38E88EB5" w14:textId="77777777" w:rsidR="004D170E" w:rsidRDefault="004D170E" w:rsidP="004D170E">
                      <w:pPr>
                        <w:pStyle w:val="Contenudecadre"/>
                        <w:rPr>
                          <w:color w:val="000000"/>
                        </w:rPr>
                      </w:pPr>
                    </w:p>
                  </w:txbxContent>
                </v:textbox>
                <w10:wrap anchorx="margin"/>
              </v:rect>
            </w:pict>
          </mc:Fallback>
        </mc:AlternateContent>
      </w:r>
      <w:r>
        <w:rPr>
          <w:noProof/>
        </w:rPr>
        <mc:AlternateContent>
          <mc:Choice Requires="wps">
            <w:drawing>
              <wp:anchor distT="0" distB="11430" distL="0" distR="15240" simplePos="0" relativeHeight="251670528" behindDoc="0" locked="0" layoutInCell="1" allowOverlap="1" wp14:anchorId="05E32BD2" wp14:editId="7714C9F0">
                <wp:simplePos x="0" y="0"/>
                <wp:positionH relativeFrom="column">
                  <wp:posOffset>1905000</wp:posOffset>
                </wp:positionH>
                <wp:positionV relativeFrom="paragraph">
                  <wp:posOffset>262255</wp:posOffset>
                </wp:positionV>
                <wp:extent cx="403860" cy="388620"/>
                <wp:effectExtent l="0" t="0" r="0" b="0"/>
                <wp:wrapNone/>
                <wp:docPr id="981141033" name="Ellips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4C9AE86C" id="Ellipse 66" o:spid="_x0000_s1026" style="position:absolute;margin-left:150pt;margin-top:20.65pt;width:31.8pt;height:30.6pt;z-index:251670528;visibility:visible;mso-wrap-style:square;mso-width-percent:0;mso-height-percent:0;mso-wrap-distance-left:0;mso-wrap-distance-top:0;mso-wrap-distance-right:1.2pt;mso-wrap-distance-bottom:.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" fillcolor="#d8d8d8 [2732]" strokecolor="#1d3155" strokeweight="1pt">
                <v:stroke joinstyle="miter"/>
                <v:path arrowok="t"/>
              </v:oval>
            </w:pict>
          </mc:Fallback>
        </mc:AlternateContent>
      </w:r>
    </w:p>
    <w:p w14:paraId="3EFED712" w14:textId="77777777" w:rsidR="004D170E" w:rsidRDefault="004D170E" w:rsidP="004D170E"/>
    <w:p w14:paraId="518DACEC" w14:textId="77777777" w:rsidR="004D170E" w:rsidRDefault="004D170E" w:rsidP="004D170E"/>
    <w:p w14:paraId="432FBC57" w14:textId="77777777" w:rsidR="004D170E" w:rsidRDefault="004D170E" w:rsidP="004D170E">
      <w:pPr>
        <w:spacing w:after="0"/>
        <w:rPr>
          <w:b/>
          <w:sz w:val="26"/>
          <w:szCs w:val="26"/>
          <w:u w:val="single"/>
        </w:rPr>
      </w:pPr>
      <w:r>
        <w:rPr>
          <w:noProof/>
        </w:rPr>
        <mc:AlternateContent>
          <mc:Choice Requires="wps">
            <w:drawing>
              <wp:anchor distT="0" distB="11430" distL="0" distR="15240" simplePos="0" relativeHeight="251678720" behindDoc="0" locked="0" layoutInCell="1" allowOverlap="1" wp14:anchorId="7393F44B" wp14:editId="0E0FE80C">
                <wp:simplePos x="0" y="0"/>
                <wp:positionH relativeFrom="column">
                  <wp:posOffset>923925</wp:posOffset>
                </wp:positionH>
                <wp:positionV relativeFrom="paragraph">
                  <wp:posOffset>203835</wp:posOffset>
                </wp:positionV>
                <wp:extent cx="403860" cy="388620"/>
                <wp:effectExtent l="0" t="0" r="0" b="0"/>
                <wp:wrapNone/>
                <wp:docPr id="2068118820" name="Ellips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6ADC2180" id="Ellipse 64" o:spid="_x0000_s1026" style="position:absolute;margin-left:72.75pt;margin-top:16.05pt;width:31.8pt;height:30.6pt;z-index:251678720;visibility:visible;mso-wrap-style:square;mso-width-percent:0;mso-height-percent:0;mso-wrap-distance-left:0;mso-wrap-distance-top:0;mso-wrap-distance-right:1.2pt;mso-wrap-distance-bottom:.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" fillcolor="#d8d8d8 [2732]" strokecolor="#1d3155" strokeweight="1pt">
                <v:stroke joinstyle="miter"/>
                <v:path arrowok="t"/>
              </v:oval>
            </w:pict>
          </mc:Fallback>
        </mc:AlternateContent>
      </w:r>
    </w:p>
    <w:p w14:paraId="195930F2" w14:textId="77777777" w:rsidR="004D170E" w:rsidRDefault="004D170E" w:rsidP="004D170E">
      <w:pPr>
        <w:spacing w:after="0"/>
        <w:rPr>
          <w:b/>
          <w:sz w:val="26"/>
          <w:szCs w:val="26"/>
          <w:u w:val="single"/>
        </w:rPr>
      </w:pPr>
      <w:r>
        <w:rPr>
          <w:noProof/>
        </w:rPr>
        <mc:AlternateContent>
          <mc:Choice Requires="wps">
            <w:drawing>
              <wp:anchor distT="0" distB="26670" distL="0" distR="26670" simplePos="0" relativeHeight="251660288" behindDoc="0" locked="0" layoutInCell="1" allowOverlap="1" wp14:anchorId="1345BF26" wp14:editId="75C2BD6A">
                <wp:simplePos x="0" y="0"/>
                <wp:positionH relativeFrom="column">
                  <wp:posOffset>1165860</wp:posOffset>
                </wp:positionH>
                <wp:positionV relativeFrom="paragraph">
                  <wp:posOffset>200660</wp:posOffset>
                </wp:positionV>
                <wp:extent cx="3802380" cy="563880"/>
                <wp:effectExtent l="0" t="0" r="7620" b="7620"/>
                <wp:wrapNone/>
                <wp:docPr id="176826738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2380" cy="56388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3AAA7945" w14:textId="77777777" w:rsidR="004D170E" w:rsidRDefault="004D170E" w:rsidP="004D170E">
                            <w:pPr>
                              <w:pStyle w:val="Contenudecadre"/>
                              <w:jc w:val="center"/>
                              <w:rPr>
                                <w:b/>
                                <w:bCs/>
                              </w:rPr>
                            </w:pPr>
                            <w:r>
                              <w:rPr>
                                <w:b/>
                                <w:bCs/>
                                <w:color w:val="000000"/>
                              </w:rPr>
                              <w:t>EXAMEN DU PROJET DE LOI, EVENTUELS AMENDEMENTS</w:t>
                            </w:r>
                          </w:p>
                          <w:p w14:paraId="38FB1379" w14:textId="77777777" w:rsidR="004D170E" w:rsidRDefault="004D170E" w:rsidP="004D170E">
                            <w:pPr>
                              <w:pStyle w:val="Contenudecadre"/>
                              <w:jc w:val="center"/>
                              <w:rPr>
                                <w:color w:val="000000"/>
                              </w:rPr>
                            </w:pPr>
                            <w:r>
                              <w:rPr>
                                <w:color w:val="000000"/>
                              </w:rPr>
                              <w:t>………………………………………………………………………………………….</w:t>
                            </w: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45BF26" id="Rectangle 62" o:spid="_x0000_s1027" style="position:absolute;margin-left:91.8pt;margin-top:15.8pt;width:299.4pt;height:44.4pt;z-index:251660288;visibility:visible;mso-wrap-style:square;mso-width-percent:0;mso-height-percent:0;mso-wrap-distance-left:0;mso-wrap-distance-top:0;mso-wrap-distance-right:2.1pt;mso-wrap-distance-bottom:2.1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" fillcolor="white [3201]" strokeweight=".5pt">
                <v:stroke joinstyle="round"/>
                <v:path arrowok="t"/>
                <v:textbox>
                  <w:txbxContent>
                    <w:p w14:paraId="3AAA7945" w14:textId="77777777" w:rsidR="004D170E" w:rsidRDefault="004D170E" w:rsidP="004D170E">
                      <w:pPr>
                        <w:pStyle w:val="Contenudecadre"/>
                        <w:jc w:val="center"/>
                        <w:rPr>
                          <w:b/>
                          <w:bCs/>
                        </w:rPr>
                      </w:pPr>
                      <w:r>
                        <w:rPr>
                          <w:b/>
                          <w:bCs/>
                          <w:color w:val="000000"/>
                        </w:rPr>
                        <w:t>EXAMEN DU PROJET DE LOI, EVENTUELS AMENDEMENTS</w:t>
                      </w:r>
                    </w:p>
                    <w:p w14:paraId="38FB1379" w14:textId="77777777" w:rsidR="004D170E" w:rsidRDefault="004D170E" w:rsidP="004D170E">
                      <w:pPr>
                        <w:pStyle w:val="Contenudecadre"/>
                        <w:jc w:val="center"/>
                        <w:rPr>
                          <w:color w:val="000000"/>
                        </w:rPr>
                      </w:pPr>
                      <w:r>
                        <w:rPr>
                          <w:color w:val="000000"/>
                        </w:rPr>
                        <w:t>………………………………………………………………………………………….</w:t>
                      </w:r>
                    </w:p>
                  </w:txbxContent>
                </v:textbox>
              </v:rect>
            </w:pict>
          </mc:Fallback>
        </mc:AlternateContent>
      </w:r>
    </w:p>
    <w:p w14:paraId="0DB77781" w14:textId="77777777" w:rsidR="004D170E" w:rsidRDefault="004D170E" w:rsidP="004D170E">
      <w:pPr>
        <w:spacing w:after="0"/>
        <w:rPr>
          <w:b/>
          <w:sz w:val="26"/>
          <w:szCs w:val="26"/>
          <w:u w:val="single"/>
        </w:rPr>
      </w:pPr>
    </w:p>
    <w:p w14:paraId="52703D32" w14:textId="77777777" w:rsidR="004D170E" w:rsidRDefault="004D170E" w:rsidP="004D170E">
      <w:pPr>
        <w:spacing w:after="0"/>
        <w:rPr>
          <w:b/>
          <w:sz w:val="26"/>
          <w:szCs w:val="26"/>
          <w:u w:val="single"/>
        </w:rPr>
      </w:pPr>
    </w:p>
    <w:p w14:paraId="36E87CE2" w14:textId="77777777" w:rsidR="004D170E" w:rsidRDefault="004D170E" w:rsidP="004D170E">
      <w:pPr>
        <w:spacing w:after="0"/>
        <w:rPr>
          <w:b/>
          <w:sz w:val="26"/>
          <w:szCs w:val="26"/>
          <w:u w:val="single"/>
        </w:rPr>
      </w:pPr>
    </w:p>
    <w:p w14:paraId="100BBC27" w14:textId="77777777" w:rsidR="004D170E" w:rsidRDefault="004D170E" w:rsidP="004D170E">
      <w:pPr>
        <w:spacing w:after="0"/>
        <w:rPr>
          <w:b/>
          <w:sz w:val="26"/>
          <w:szCs w:val="26"/>
          <w:u w:val="single"/>
        </w:rPr>
      </w:pPr>
      <w:r>
        <w:rPr>
          <w:noProof/>
        </w:rPr>
        <mc:AlternateContent>
          <mc:Choice Requires="wps">
            <w:drawing>
              <wp:anchor distT="0" distB="22860" distL="0" distR="26670" simplePos="0" relativeHeight="251664384" behindDoc="0" locked="0" layoutInCell="0" allowOverlap="1" wp14:anchorId="4AE97694" wp14:editId="7976FB55">
                <wp:simplePos x="0" y="0"/>
                <wp:positionH relativeFrom="margin">
                  <wp:posOffset>213360</wp:posOffset>
                </wp:positionH>
                <wp:positionV relativeFrom="paragraph">
                  <wp:posOffset>90170</wp:posOffset>
                </wp:positionV>
                <wp:extent cx="6240780" cy="2186940"/>
                <wp:effectExtent l="0" t="0" r="7620" b="3810"/>
                <wp:wrapNone/>
                <wp:docPr id="127921317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218694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566FD6ED" w14:textId="77777777" w:rsidR="004D170E" w:rsidRDefault="004D170E" w:rsidP="004D170E">
                            <w:pPr>
                              <w:pStyle w:val="Contenudecadre"/>
                              <w:jc w:val="center"/>
                              <w:rPr>
                                <w:b/>
                                <w:bCs/>
                              </w:rPr>
                            </w:pPr>
                            <w:r>
                              <w:rPr>
                                <w:b/>
                                <w:bCs/>
                                <w:color w:val="000000"/>
                              </w:rPr>
                              <w:t>DEBAT, AMENDEMENT ET VOTE</w:t>
                            </w: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E97694" id="Rectangle 60" o:spid="_x0000_s1028" style="position:absolute;margin-left:16.8pt;margin-top:7.1pt;width:491.4pt;height:172.2pt;z-index:251664384;visibility:visible;mso-wrap-style:square;mso-width-percent:0;mso-height-percent:0;mso-wrap-distance-left:0;mso-wrap-distance-top:0;mso-wrap-distance-right:2.1pt;mso-wrap-distance-bottom: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" o:allowincell="f" filled="f" strokeweight=".5pt">
                <v:stroke joinstyle="round"/>
                <v:path arrowok="t"/>
                <v:textbox>
                  <w:txbxContent>
                    <w:p w14:paraId="566FD6ED" w14:textId="77777777" w:rsidR="004D170E" w:rsidRDefault="004D170E" w:rsidP="004D170E">
                      <w:pPr>
                        <w:pStyle w:val="Contenudecadre"/>
                        <w:jc w:val="center"/>
                        <w:rPr>
                          <w:b/>
                          <w:bCs/>
                        </w:rPr>
                      </w:pPr>
                      <w:r>
                        <w:rPr>
                          <w:b/>
                          <w:bCs/>
                          <w:color w:val="000000"/>
                        </w:rPr>
                        <w:t>DEBAT, AMENDEMENT ET VOTE</w:t>
                      </w:r>
                    </w:p>
                  </w:txbxContent>
                </v:textbox>
                <w10:wrap anchorx="margin"/>
              </v:rect>
            </w:pict>
          </mc:Fallback>
        </mc:AlternateContent>
      </w:r>
    </w:p>
    <w:p w14:paraId="2D3DD3AD" w14:textId="77777777" w:rsidR="004D170E" w:rsidRDefault="004D170E" w:rsidP="004D170E">
      <w:pPr>
        <w:spacing w:after="0"/>
        <w:rPr>
          <w:b/>
          <w:sz w:val="26"/>
          <w:szCs w:val="26"/>
          <w:u w:val="single"/>
        </w:rPr>
      </w:pPr>
    </w:p>
    <w:p w14:paraId="37EE4D78" w14:textId="77777777" w:rsidR="004D170E" w:rsidRDefault="004D170E" w:rsidP="004D170E">
      <w:pPr>
        <w:spacing w:after="0"/>
        <w:rPr>
          <w:b/>
          <w:sz w:val="26"/>
          <w:szCs w:val="26"/>
          <w:u w:val="single"/>
        </w:rPr>
      </w:pPr>
      <w:r>
        <w:rPr>
          <w:noProof/>
        </w:rPr>
        <mc:AlternateContent>
          <mc:Choice Requires="wps">
            <w:drawing>
              <wp:anchor distT="6350" distB="17780" distL="0" distR="17780" simplePos="0" relativeHeight="251662336" behindDoc="0" locked="0" layoutInCell="1" allowOverlap="1" wp14:anchorId="6494D779" wp14:editId="3D1B36DE">
                <wp:simplePos x="0" y="0"/>
                <wp:positionH relativeFrom="column">
                  <wp:posOffset>569595</wp:posOffset>
                </wp:positionH>
                <wp:positionV relativeFrom="paragraph">
                  <wp:posOffset>156210</wp:posOffset>
                </wp:positionV>
                <wp:extent cx="1404620" cy="1531620"/>
                <wp:effectExtent l="57150" t="0" r="62230" b="0"/>
                <wp:wrapNone/>
                <wp:docPr id="1943175606" name="Organigramme : Délai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404620" cy="1531620"/>
                        </a:xfrm>
                        <a:prstGeom prst="flowChartDelay">
                          <a:avLst/>
                        </a:prstGeom>
                        <a:no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37D572B9" id="_x0000_t135" coordsize="21600,21600" o:spt="135" path="m10800,qx21600,10800,10800,21600l,21600,,xe">
                <v:stroke joinstyle="miter"/>
                <v:path gradientshapeok="t" o:connecttype="rect" textboxrect="0,3163,18437,18437"/>
              </v:shapetype>
              <v:shape id="Organigramme : Délai 58" o:spid="_x0000_s1026" type="#_x0000_t135" style="position:absolute;margin-left:44.85pt;margin-top:12.3pt;width:110.6pt;height:120.6pt;rotation:-90;z-index:251662336;visibility:visible;mso-wrap-style:square;mso-width-percent:0;mso-height-percent:0;mso-wrap-distance-left:0;mso-wrap-distance-top:.5pt;mso-wrap-distance-right:1.4pt;mso-wrap-distance-bottom:1.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" filled="f" strokeweight="1pt">
                <v:path arrowok="t"/>
              </v:shape>
            </w:pict>
          </mc:Fallback>
        </mc:AlternateContent>
      </w:r>
      <w:r>
        <w:rPr>
          <w:noProof/>
        </w:rPr>
        <mc:AlternateContent>
          <mc:Choice Requires="wps">
            <w:drawing>
              <wp:anchor distT="8890" distB="20320" distL="0" distR="20320" simplePos="0" relativeHeight="251663360" behindDoc="0" locked="0" layoutInCell="1" allowOverlap="1" wp14:anchorId="5814AA6E" wp14:editId="2BDB1840">
                <wp:simplePos x="0" y="0"/>
                <wp:positionH relativeFrom="column">
                  <wp:posOffset>4662805</wp:posOffset>
                </wp:positionH>
                <wp:positionV relativeFrom="paragraph">
                  <wp:posOffset>189230</wp:posOffset>
                </wp:positionV>
                <wp:extent cx="1247775" cy="1531620"/>
                <wp:effectExtent l="133350" t="0" r="142875" b="0"/>
                <wp:wrapNone/>
                <wp:docPr id="1980787128" name="Organigramme : Délai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247775" cy="1531620"/>
                        </a:xfrm>
                        <a:prstGeom prst="flowChartDelay">
                          <a:avLst/>
                        </a:prstGeom>
                        <a:no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0B45203C" id="Organigramme : Délai 56" o:spid="_x0000_s1026" type="#_x0000_t135" style="position:absolute;margin-left:367.15pt;margin-top:14.9pt;width:98.25pt;height:120.6pt;rotation:-90;z-index:251663360;visibility:visible;mso-wrap-style:square;mso-width-percent:0;mso-height-percent:0;mso-wrap-distance-left:0;mso-wrap-distance-top:.7pt;mso-wrap-distance-right:1.6pt;mso-wrap-distance-bottom: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" filled="f" strokeweight="1pt">
                <v:path arrowok="t"/>
              </v:shape>
            </w:pict>
          </mc:Fallback>
        </mc:AlternateContent>
      </w:r>
      <w:r>
        <w:rPr>
          <w:noProof/>
        </w:rPr>
        <mc:AlternateContent>
          <mc:Choice Requires="wps">
            <w:drawing>
              <wp:anchor distT="0" distB="22860" distL="0" distR="15240" simplePos="0" relativeHeight="251676672" behindDoc="0" locked="0" layoutInCell="1" allowOverlap="1" wp14:anchorId="0F3E245F" wp14:editId="5E06112C">
                <wp:simplePos x="0" y="0"/>
                <wp:positionH relativeFrom="column">
                  <wp:posOffset>4648200</wp:posOffset>
                </wp:positionH>
                <wp:positionV relativeFrom="paragraph">
                  <wp:posOffset>139065</wp:posOffset>
                </wp:positionV>
                <wp:extent cx="403860" cy="388620"/>
                <wp:effectExtent l="0" t="0" r="0" b="0"/>
                <wp:wrapNone/>
                <wp:docPr id="2126628615" name="Ellips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0AD7DFDC" id="Ellipse 54" o:spid="_x0000_s1026" style="position:absolute;margin-left:366pt;margin-top:10.95pt;width:31.8pt;height:30.6pt;z-index:251676672;visibility:visible;mso-wrap-style:square;mso-width-percent:0;mso-height-percent:0;mso-wrap-distance-left:0;mso-wrap-distance-top:0;mso-wrap-distance-right:1.2pt;mso-wrap-distance-bottom:1.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" fillcolor="#d8d8d8 [2732]" strokecolor="#1d3155" strokeweight="1pt">
                <v:stroke joinstyle="miter"/>
                <v:path arrowok="t"/>
              </v:oval>
            </w:pict>
          </mc:Fallback>
        </mc:AlternateContent>
      </w:r>
      <w:r>
        <w:rPr>
          <w:noProof/>
        </w:rPr>
        <mc:AlternateContent>
          <mc:Choice Requires="wps">
            <w:drawing>
              <wp:anchor distT="0" distB="11430" distL="0" distR="15240" simplePos="0" relativeHeight="251677696" behindDoc="0" locked="0" layoutInCell="1" allowOverlap="1" wp14:anchorId="29CDBBD3" wp14:editId="54AB4446">
                <wp:simplePos x="0" y="0"/>
                <wp:positionH relativeFrom="column">
                  <wp:posOffset>1586865</wp:posOffset>
                </wp:positionH>
                <wp:positionV relativeFrom="paragraph">
                  <wp:posOffset>11430</wp:posOffset>
                </wp:positionV>
                <wp:extent cx="403860" cy="388620"/>
                <wp:effectExtent l="0" t="0" r="0" b="0"/>
                <wp:wrapNone/>
                <wp:docPr id="2091697418" name="Ellips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5609F5A9" id="Ellipse 52" o:spid="_x0000_s1026" style="position:absolute;margin-left:124.95pt;margin-top:.9pt;width:31.8pt;height:30.6pt;z-index:251677696;visibility:visible;mso-wrap-style:square;mso-width-percent:0;mso-height-percent:0;mso-wrap-distance-left:0;mso-wrap-distance-top:0;mso-wrap-distance-right:1.2pt;mso-wrap-distance-bottom:.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" fillcolor="#d8d8d8 [2732]" strokecolor="#1d3155" strokeweight="1pt">
                <v:stroke joinstyle="miter"/>
                <v:path arrowok="t"/>
              </v:oval>
            </w:pict>
          </mc:Fallback>
        </mc:AlternateContent>
      </w:r>
    </w:p>
    <w:p w14:paraId="4C1EC238" w14:textId="77777777" w:rsidR="004D170E" w:rsidRDefault="004D170E" w:rsidP="004D170E">
      <w:pPr>
        <w:spacing w:after="0"/>
        <w:rPr>
          <w:b/>
          <w:sz w:val="26"/>
          <w:szCs w:val="26"/>
          <w:u w:val="single"/>
        </w:rPr>
      </w:pPr>
      <w:r>
        <w:rPr>
          <w:noProof/>
        </w:rPr>
        <mc:AlternateContent>
          <mc:Choice Requires="wps">
            <w:drawing>
              <wp:anchor distT="0" distB="11430" distL="0" distR="15240" simplePos="0" relativeHeight="251674624" behindDoc="0" locked="0" layoutInCell="1" allowOverlap="1" wp14:anchorId="49671B3A" wp14:editId="138C6C32">
                <wp:simplePos x="0" y="0"/>
                <wp:positionH relativeFrom="column">
                  <wp:posOffset>1882140</wp:posOffset>
                </wp:positionH>
                <wp:positionV relativeFrom="paragraph">
                  <wp:posOffset>172720</wp:posOffset>
                </wp:positionV>
                <wp:extent cx="403860" cy="388620"/>
                <wp:effectExtent l="0" t="0" r="0" b="0"/>
                <wp:wrapNone/>
                <wp:docPr id="1838257193" name="Ellips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629549E7" id="Ellipse 50" o:spid="_x0000_s1026" style="position:absolute;margin-left:148.2pt;margin-top:13.6pt;width:31.8pt;height:30.6pt;z-index:251674624;visibility:visible;mso-wrap-style:square;mso-width-percent:0;mso-height-percent:0;mso-wrap-distance-left:0;mso-wrap-distance-top:0;mso-wrap-distance-right:1.2pt;mso-wrap-distance-bottom:.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" fillcolor="#d8d8d8 [2732]" strokecolor="#1d3155" strokeweight="1pt">
                <v:stroke joinstyle="miter"/>
                <v:path arrowok="t"/>
              </v:oval>
            </w:pict>
          </mc:Fallback>
        </mc:AlternateContent>
      </w:r>
    </w:p>
    <w:p w14:paraId="530DBF13" w14:textId="77777777" w:rsidR="004D170E" w:rsidRDefault="004D170E" w:rsidP="004D170E">
      <w:pPr>
        <w:spacing w:after="0"/>
        <w:rPr>
          <w:b/>
          <w:sz w:val="26"/>
          <w:szCs w:val="26"/>
          <w:u w:val="single"/>
        </w:rPr>
      </w:pPr>
      <w:r>
        <w:rPr>
          <w:noProof/>
        </w:rPr>
        <mc:AlternateContent>
          <mc:Choice Requires="wps">
            <w:drawing>
              <wp:anchor distT="0" distB="11430" distL="0" distR="15240" simplePos="0" relativeHeight="251673600" behindDoc="0" locked="0" layoutInCell="1" allowOverlap="1" wp14:anchorId="0D1F71C4" wp14:editId="0A5C1724">
                <wp:simplePos x="0" y="0"/>
                <wp:positionH relativeFrom="column">
                  <wp:posOffset>4305300</wp:posOffset>
                </wp:positionH>
                <wp:positionV relativeFrom="paragraph">
                  <wp:posOffset>8890</wp:posOffset>
                </wp:positionV>
                <wp:extent cx="403860" cy="388620"/>
                <wp:effectExtent l="0" t="0" r="0" b="0"/>
                <wp:wrapNone/>
                <wp:docPr id="361935819" name="Ellips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335D25FA" id="Ellipse 48" o:spid="_x0000_s1026" style="position:absolute;margin-left:339pt;margin-top:.7pt;width:31.8pt;height:30.6pt;z-index:251673600;visibility:visible;mso-wrap-style:square;mso-width-percent:0;mso-height-percent:0;mso-wrap-distance-left:0;mso-wrap-distance-top:0;mso-wrap-distance-right:1.2pt;mso-wrap-distance-bottom:.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" fillcolor="#d8d8d8 [2732]" strokecolor="#1d3155" strokeweight="1pt">
                <v:stroke joinstyle="miter"/>
                <v:path arrowok="t"/>
              </v:oval>
            </w:pict>
          </mc:Fallback>
        </mc:AlternateContent>
      </w:r>
      <w:r>
        <w:rPr>
          <w:noProof/>
        </w:rPr>
        <mc:AlternateContent>
          <mc:Choice Requires="wps">
            <w:drawing>
              <wp:anchor distT="0" distB="12065" distL="0" distR="15240" simplePos="0" relativeHeight="251679744" behindDoc="0" locked="0" layoutInCell="1" allowOverlap="1" wp14:anchorId="09F076A1" wp14:editId="6903BAF4">
                <wp:simplePos x="0" y="0"/>
                <wp:positionH relativeFrom="column">
                  <wp:posOffset>3070860</wp:posOffset>
                </wp:positionH>
                <wp:positionV relativeFrom="paragraph">
                  <wp:posOffset>9525</wp:posOffset>
                </wp:positionV>
                <wp:extent cx="403860" cy="388620"/>
                <wp:effectExtent l="0" t="0" r="0" b="0"/>
                <wp:wrapNone/>
                <wp:docPr id="1216043379" name="El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1842C2AA" id="Ellipse 46" o:spid="_x0000_s1026" style="position:absolute;margin-left:241.8pt;margin-top:.75pt;width:31.8pt;height:30.6pt;z-index:251679744;visibility:visible;mso-wrap-style:square;mso-width-percent:0;mso-height-percent:0;mso-wrap-distance-left:0;mso-wrap-distance-top:0;mso-wrap-distance-right:1.2pt;mso-wrap-distance-bottom:.9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" fillcolor="#d8d8d8 [2732]" strokecolor="#1d3155" strokeweight="1pt">
                <v:stroke joinstyle="miter"/>
                <v:path arrowok="t"/>
              </v:oval>
            </w:pict>
          </mc:Fallback>
        </mc:AlternateContent>
      </w:r>
    </w:p>
    <w:p w14:paraId="516828D9" w14:textId="77777777" w:rsidR="004D170E" w:rsidRDefault="004D170E" w:rsidP="004D170E">
      <w:pPr>
        <w:spacing w:after="0"/>
        <w:rPr>
          <w:b/>
          <w:sz w:val="26"/>
          <w:szCs w:val="26"/>
          <w:u w:val="single"/>
        </w:rPr>
      </w:pPr>
      <w:r>
        <w:rPr>
          <w:noProof/>
        </w:rPr>
        <mc:AlternateContent>
          <mc:Choice Requires="wps">
            <w:drawing>
              <wp:anchor distT="0" distB="15240" distL="0" distR="15240" simplePos="0" relativeHeight="251661312" behindDoc="0" locked="0" layoutInCell="0" allowOverlap="1" wp14:anchorId="4F2812E2" wp14:editId="4F6945B0">
                <wp:simplePos x="0" y="0"/>
                <wp:positionH relativeFrom="margin">
                  <wp:posOffset>2415540</wp:posOffset>
                </wp:positionH>
                <wp:positionV relativeFrom="paragraph">
                  <wp:posOffset>150495</wp:posOffset>
                </wp:positionV>
                <wp:extent cx="1737360" cy="822960"/>
                <wp:effectExtent l="0" t="0" r="0" b="0"/>
                <wp:wrapNone/>
                <wp:docPr id="30026931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7360" cy="82296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440FA455" w14:textId="77777777" w:rsidR="004D170E" w:rsidRDefault="004D170E" w:rsidP="004D170E">
                            <w:pPr>
                              <w:pStyle w:val="Contenudecadre"/>
                              <w:jc w:val="center"/>
                              <w:rPr>
                                <w:b/>
                                <w:bCs/>
                              </w:rPr>
                            </w:pPr>
                            <w:r>
                              <w:rPr>
                                <w:b/>
                                <w:bCs/>
                                <w:color w:val="000000"/>
                              </w:rPr>
                              <w:t>DISCUSSION ET ACCORD SUR UN TEXTE COMMUN</w:t>
                            </w: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2812E2" id="Rectangle 44" o:spid="_x0000_s1029" style="position:absolute;margin-left:190.2pt;margin-top:11.85pt;width:136.8pt;height:64.8pt;z-index:251661312;visibility:visible;mso-wrap-style:square;mso-width-percent:0;mso-height-percent:0;mso-wrap-distance-left:0;mso-wrap-distance-top:0;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" o:allowincell="f" fillcolor="white [3201]" strokeweight=".5pt">
                <v:stroke joinstyle="round"/>
                <v:path arrowok="t"/>
                <v:textbox>
                  <w:txbxContent>
                    <w:p w14:paraId="440FA455" w14:textId="77777777" w:rsidR="004D170E" w:rsidRDefault="004D170E" w:rsidP="004D170E">
                      <w:pPr>
                        <w:pStyle w:val="Contenudecadre"/>
                        <w:jc w:val="center"/>
                        <w:rPr>
                          <w:b/>
                          <w:bCs/>
                        </w:rPr>
                      </w:pPr>
                      <w:r>
                        <w:rPr>
                          <w:b/>
                          <w:bCs/>
                          <w:color w:val="000000"/>
                        </w:rPr>
                        <w:t>DISCUSSION ET ACCORD SUR UN TEXTE COMMUN</w:t>
                      </w:r>
                    </w:p>
                  </w:txbxContent>
                </v:textbox>
                <w10:wrap anchorx="margin"/>
              </v:rect>
            </w:pict>
          </mc:Fallback>
        </mc:AlternateContent>
      </w:r>
    </w:p>
    <w:p w14:paraId="23F3EAB8" w14:textId="77777777" w:rsidR="004D170E" w:rsidRDefault="004D170E" w:rsidP="004D170E">
      <w:pPr>
        <w:spacing w:after="0"/>
        <w:rPr>
          <w:b/>
          <w:sz w:val="26"/>
          <w:szCs w:val="26"/>
          <w:u w:val="single"/>
        </w:rPr>
      </w:pPr>
      <w:r>
        <w:rPr>
          <w:noProof/>
        </w:rPr>
        <mc:AlternateContent>
          <mc:Choice Requires="wps">
            <w:drawing>
              <wp:anchor distT="0" distB="0" distL="0" distR="0" simplePos="0" relativeHeight="251665408" behindDoc="0" locked="0" layoutInCell="1" allowOverlap="1" wp14:anchorId="14A345C2" wp14:editId="56B7EEA1">
                <wp:simplePos x="0" y="0"/>
                <wp:positionH relativeFrom="column">
                  <wp:posOffset>632460</wp:posOffset>
                </wp:positionH>
                <wp:positionV relativeFrom="paragraph">
                  <wp:posOffset>204470</wp:posOffset>
                </wp:positionV>
                <wp:extent cx="1264920" cy="502920"/>
                <wp:effectExtent l="0" t="0" r="0" b="0"/>
                <wp:wrapNone/>
                <wp:docPr id="56963160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4920" cy="50292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16BD95E9" w14:textId="77777777" w:rsidR="004D170E" w:rsidRDefault="004D170E" w:rsidP="004D170E">
                            <w:pPr>
                              <w:pStyle w:val="Contenudecadre"/>
                              <w:rPr>
                                <w:color w:val="000000"/>
                              </w:rPr>
                            </w:pPr>
                            <w:r>
                              <w:rPr>
                                <w:color w:val="000000"/>
                              </w:rPr>
                              <w:t>……………………………</w:t>
                            </w:r>
                          </w:p>
                          <w:p w14:paraId="022CB65C" w14:textId="77777777" w:rsidR="004D170E" w:rsidRDefault="004D170E" w:rsidP="004D170E">
                            <w:pPr>
                              <w:pStyle w:val="Contenudecadre"/>
                              <w:rPr>
                                <w:color w:val="000000"/>
                              </w:rPr>
                            </w:pP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A345C2" id="Rectangle 42" o:spid="_x0000_s1030" style="position:absolute;margin-left:49.8pt;margin-top:16.1pt;width:99.6pt;height:39.6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" fillcolor="white [3201]" stroked="f" strokeweight=".5pt">
                <v:textbox>
                  <w:txbxContent>
                    <w:p w14:paraId="16BD95E9" w14:textId="77777777" w:rsidR="004D170E" w:rsidRDefault="004D170E" w:rsidP="004D170E">
                      <w:pPr>
                        <w:pStyle w:val="Contenudecadre"/>
                        <w:rPr>
                          <w:color w:val="000000"/>
                        </w:rPr>
                      </w:pPr>
                      <w:r>
                        <w:rPr>
                          <w:color w:val="000000"/>
                        </w:rPr>
                        <w:t>……………………………</w:t>
                      </w:r>
                    </w:p>
                    <w:p w14:paraId="022CB65C" w14:textId="77777777" w:rsidR="004D170E" w:rsidRDefault="004D170E" w:rsidP="004D170E">
                      <w:pPr>
                        <w:pStyle w:val="Contenudecadre"/>
                        <w:rPr>
                          <w:color w:val="000000"/>
                        </w:rPr>
                      </w:pPr>
                    </w:p>
                  </w:txbxContent>
                </v:textbox>
              </v:rect>
            </w:pict>
          </mc:Fallback>
        </mc:AlternateContent>
      </w:r>
    </w:p>
    <w:p w14:paraId="5F805F2C" w14:textId="77777777" w:rsidR="004D170E" w:rsidRDefault="004D170E" w:rsidP="004D170E">
      <w:pPr>
        <w:spacing w:after="0"/>
        <w:rPr>
          <w:b/>
          <w:sz w:val="26"/>
          <w:szCs w:val="26"/>
          <w:u w:val="single"/>
        </w:rPr>
      </w:pPr>
      <w:r>
        <w:rPr>
          <w:noProof/>
        </w:rPr>
        <mc:AlternateContent>
          <mc:Choice Requires="wps">
            <w:drawing>
              <wp:anchor distT="0" distB="7620" distL="0" distR="0" simplePos="0" relativeHeight="251666432" behindDoc="0" locked="0" layoutInCell="1" allowOverlap="1" wp14:anchorId="694A7771" wp14:editId="68D52BE6">
                <wp:simplePos x="0" y="0"/>
                <wp:positionH relativeFrom="column">
                  <wp:posOffset>4686300</wp:posOffset>
                </wp:positionH>
                <wp:positionV relativeFrom="paragraph">
                  <wp:posOffset>6350</wp:posOffset>
                </wp:positionV>
                <wp:extent cx="1280160" cy="411480"/>
                <wp:effectExtent l="0" t="0" r="0" b="0"/>
                <wp:wrapNone/>
                <wp:docPr id="58401467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41148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61031A02" w14:textId="77777777" w:rsidR="004D170E" w:rsidRDefault="004D170E" w:rsidP="004D170E">
                            <w:pPr>
                              <w:pStyle w:val="Contenudecadre"/>
                              <w:rPr>
                                <w:color w:val="000000"/>
                              </w:rPr>
                            </w:pPr>
                            <w:r>
                              <w:rPr>
                                <w:color w:val="000000"/>
                              </w:rPr>
                              <w:t>……………………………</w:t>
                            </w: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4A7771" id="Rectangle 40" o:spid="_x0000_s1031" style="position:absolute;margin-left:369pt;margin-top:.5pt;width:100.8pt;height:32.4pt;z-index:251666432;visibility:visible;mso-wrap-style:square;mso-width-percent:0;mso-height-percent:0;mso-wrap-distance-left:0;mso-wrap-distance-top:0;mso-wrap-distance-right:0;mso-wrap-distance-bottom:.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" fillcolor="white [3201]" stroked="f" strokeweight=".5pt">
                <v:textbox>
                  <w:txbxContent>
                    <w:p w14:paraId="61031A02" w14:textId="77777777" w:rsidR="004D170E" w:rsidRDefault="004D170E" w:rsidP="004D170E">
                      <w:pPr>
                        <w:pStyle w:val="Contenudecadre"/>
                        <w:rPr>
                          <w:color w:val="000000"/>
                        </w:rPr>
                      </w:pPr>
                      <w:r>
                        <w:rPr>
                          <w:color w:val="000000"/>
                        </w:rPr>
                        <w:t>……………………………</w:t>
                      </w:r>
                    </w:p>
                  </w:txbxContent>
                </v:textbox>
              </v:rect>
            </w:pict>
          </mc:Fallback>
        </mc:AlternateContent>
      </w:r>
      <w:r>
        <w:rPr>
          <w:noProof/>
        </w:rPr>
        <mc:AlternateContent>
          <mc:Choice Requires="wps">
            <w:drawing>
              <wp:anchor distT="0" distB="0" distL="0" distR="0" simplePos="0" relativeHeight="251667456" behindDoc="0" locked="0" layoutInCell="0" allowOverlap="1" wp14:anchorId="55020E70" wp14:editId="4AF0D081">
                <wp:simplePos x="0" y="0"/>
                <wp:positionH relativeFrom="margin">
                  <wp:posOffset>2446020</wp:posOffset>
                </wp:positionH>
                <wp:positionV relativeFrom="paragraph">
                  <wp:posOffset>164465</wp:posOffset>
                </wp:positionV>
                <wp:extent cx="1661160" cy="342900"/>
                <wp:effectExtent l="0" t="0" r="0" b="0"/>
                <wp:wrapNone/>
                <wp:docPr id="62197149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1160" cy="3429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3F117E1F" w14:textId="77777777" w:rsidR="004D170E" w:rsidRDefault="004D170E" w:rsidP="004D170E">
                            <w:pPr>
                              <w:pStyle w:val="Contenudecadre"/>
                              <w:jc w:val="center"/>
                              <w:rPr>
                                <w:color w:val="000000"/>
                              </w:rPr>
                            </w:pPr>
                            <w:r>
                              <w:rPr>
                                <w:color w:val="000000"/>
                              </w:rPr>
                              <w:t>……………………………………</w:t>
                            </w: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020E70" id="Rectangle 38" o:spid="_x0000_s1032" style="position:absolute;margin-left:192.6pt;margin-top:12.95pt;width:130.8pt;height:27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" o:allowincell="f" fillcolor="white [3201]" stroked="f" strokeweight=".5pt">
                <v:textbox>
                  <w:txbxContent>
                    <w:p w14:paraId="3F117E1F" w14:textId="77777777" w:rsidR="004D170E" w:rsidRDefault="004D170E" w:rsidP="004D170E">
                      <w:pPr>
                        <w:pStyle w:val="Contenudecadre"/>
                        <w:jc w:val="center"/>
                        <w:rPr>
                          <w:color w:val="000000"/>
                        </w:rPr>
                      </w:pPr>
                      <w:r>
                        <w:rPr>
                          <w:color w:val="000000"/>
                        </w:rPr>
                        <w:t>……………………………………</w:t>
                      </w:r>
                    </w:p>
                  </w:txbxContent>
                </v:textbox>
                <w10:wrap anchorx="margin"/>
              </v:rect>
            </w:pict>
          </mc:Fallback>
        </mc:AlternateContent>
      </w:r>
    </w:p>
    <w:p w14:paraId="5ACFFC04" w14:textId="77777777" w:rsidR="004D170E" w:rsidRDefault="004D170E" w:rsidP="004D170E">
      <w:pPr>
        <w:spacing w:after="0"/>
        <w:rPr>
          <w:b/>
          <w:sz w:val="26"/>
          <w:szCs w:val="26"/>
          <w:u w:val="single"/>
        </w:rPr>
      </w:pPr>
      <w:r>
        <w:rPr>
          <w:noProof/>
        </w:rPr>
        <mc:AlternateContent>
          <mc:Choice Requires="wps">
            <w:drawing>
              <wp:anchor distT="0" distB="11430" distL="0" distR="15240" simplePos="0" relativeHeight="251675648" behindDoc="0" locked="0" layoutInCell="1" allowOverlap="1" wp14:anchorId="137BBB55" wp14:editId="0CCE76E3">
                <wp:simplePos x="0" y="0"/>
                <wp:positionH relativeFrom="column">
                  <wp:posOffset>1935480</wp:posOffset>
                </wp:positionH>
                <wp:positionV relativeFrom="paragraph">
                  <wp:posOffset>8890</wp:posOffset>
                </wp:positionV>
                <wp:extent cx="403860" cy="388620"/>
                <wp:effectExtent l="0" t="0" r="0" b="0"/>
                <wp:wrapNone/>
                <wp:docPr id="1503579157" name="Ellips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66EAE208" id="Ellipse 36" o:spid="_x0000_s1026" style="position:absolute;margin-left:152.4pt;margin-top:.7pt;width:31.8pt;height:30.6pt;z-index:251675648;visibility:visible;mso-wrap-style:square;mso-width-percent:0;mso-height-percent:0;mso-wrap-distance-left:0;mso-wrap-distance-top:0;mso-wrap-distance-right:1.2pt;mso-wrap-distance-bottom:.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" fillcolor="#d8d8d8 [2732]" strokecolor="#1d3155" strokeweight="1pt">
                <v:stroke joinstyle="miter"/>
                <v:path arrowok="t"/>
              </v:oval>
            </w:pict>
          </mc:Fallback>
        </mc:AlternateContent>
      </w:r>
      <w:r>
        <w:rPr>
          <w:noProof/>
        </w:rPr>
        <mc:AlternateContent>
          <mc:Choice Requires="wps">
            <w:drawing>
              <wp:anchor distT="0" distB="11430" distL="0" distR="15240" simplePos="0" relativeHeight="251680768" behindDoc="0" locked="0" layoutInCell="1" allowOverlap="1" wp14:anchorId="67B38F1F" wp14:editId="6E867BFD">
                <wp:simplePos x="0" y="0"/>
                <wp:positionH relativeFrom="column">
                  <wp:posOffset>4229100</wp:posOffset>
                </wp:positionH>
                <wp:positionV relativeFrom="paragraph">
                  <wp:posOffset>8255</wp:posOffset>
                </wp:positionV>
                <wp:extent cx="403860" cy="388620"/>
                <wp:effectExtent l="0" t="0" r="0" b="0"/>
                <wp:wrapNone/>
                <wp:docPr id="148801442" name="Ellips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10ECDB4B" id="Ellipse 34" o:spid="_x0000_s1026" style="position:absolute;margin-left:333pt;margin-top:.65pt;width:31.8pt;height:30.6pt;z-index:251680768;visibility:visible;mso-wrap-style:square;mso-width-percent:0;mso-height-percent:0;mso-wrap-distance-left:0;mso-wrap-distance-top:0;mso-wrap-distance-right:1.2pt;mso-wrap-distance-bottom:.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" fillcolor="#d8d8d8 [2732]" strokecolor="#1d3155" strokeweight="1pt">
                <v:stroke joinstyle="miter"/>
                <v:path arrowok="t"/>
              </v:oval>
            </w:pict>
          </mc:Fallback>
        </mc:AlternateContent>
      </w:r>
    </w:p>
    <w:p w14:paraId="780407E8" w14:textId="77777777" w:rsidR="004D170E" w:rsidRDefault="004D170E" w:rsidP="004D170E">
      <w:pPr>
        <w:spacing w:after="0"/>
        <w:rPr>
          <w:b/>
          <w:sz w:val="26"/>
          <w:szCs w:val="26"/>
          <w:u w:val="single"/>
        </w:rPr>
      </w:pPr>
    </w:p>
    <w:p w14:paraId="4DB0430C" w14:textId="77777777" w:rsidR="004D170E" w:rsidRDefault="004D170E" w:rsidP="004D170E">
      <w:pPr>
        <w:spacing w:after="0"/>
        <w:rPr>
          <w:b/>
          <w:sz w:val="26"/>
          <w:szCs w:val="26"/>
          <w:u w:val="single"/>
        </w:rPr>
      </w:pPr>
    </w:p>
    <w:p w14:paraId="7E08EF42" w14:textId="77777777" w:rsidR="004D170E" w:rsidRDefault="004D170E" w:rsidP="004D170E">
      <w:pPr>
        <w:spacing w:after="0"/>
        <w:rPr>
          <w:b/>
          <w:sz w:val="26"/>
          <w:szCs w:val="26"/>
          <w:u w:val="single"/>
        </w:rPr>
      </w:pPr>
      <w:r>
        <w:rPr>
          <w:noProof/>
        </w:rPr>
        <mc:AlternateContent>
          <mc:Choice Requires="wps">
            <w:drawing>
              <wp:anchor distT="0" distB="11430" distL="0" distR="15240" simplePos="0" relativeHeight="251672576" behindDoc="0" locked="0" layoutInCell="1" allowOverlap="1" wp14:anchorId="384F900C" wp14:editId="5F55EF01">
                <wp:simplePos x="0" y="0"/>
                <wp:positionH relativeFrom="column">
                  <wp:posOffset>914400</wp:posOffset>
                </wp:positionH>
                <wp:positionV relativeFrom="paragraph">
                  <wp:posOffset>168910</wp:posOffset>
                </wp:positionV>
                <wp:extent cx="403860" cy="388620"/>
                <wp:effectExtent l="0" t="0" r="0" b="0"/>
                <wp:wrapNone/>
                <wp:docPr id="1058727115" name="Ellips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4114BA97" id="Ellipse 32" o:spid="_x0000_s1026" style="position:absolute;margin-left:1in;margin-top:13.3pt;width:31.8pt;height:30.6pt;z-index:251672576;visibility:visible;mso-wrap-style:square;mso-width-percent:0;mso-height-percent:0;mso-wrap-distance-left:0;mso-wrap-distance-top:0;mso-wrap-distance-right:1.2pt;mso-wrap-distance-bottom:.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" fillcolor="#d8d8d8 [2732]" strokecolor="#1d3155" strokeweight="1pt">
                <v:stroke joinstyle="miter"/>
                <v:path arrowok="t"/>
              </v:oval>
            </w:pict>
          </mc:Fallback>
        </mc:AlternateContent>
      </w:r>
    </w:p>
    <w:p w14:paraId="37CFB741" w14:textId="77777777" w:rsidR="004D170E" w:rsidRDefault="004D170E" w:rsidP="004D170E">
      <w:pPr>
        <w:spacing w:after="0"/>
        <w:rPr>
          <w:b/>
          <w:sz w:val="26"/>
          <w:szCs w:val="26"/>
          <w:u w:val="single"/>
        </w:rPr>
      </w:pPr>
      <w:r>
        <w:rPr>
          <w:noProof/>
        </w:rPr>
        <mc:AlternateContent>
          <mc:Choice Requires="wps">
            <w:drawing>
              <wp:anchor distT="0" distB="11430" distL="0" distR="26670" simplePos="0" relativeHeight="251668480" behindDoc="0" locked="0" layoutInCell="1" allowOverlap="1" wp14:anchorId="7EBEE09C" wp14:editId="7BBBCC69">
                <wp:simplePos x="0" y="0"/>
                <wp:positionH relativeFrom="column">
                  <wp:posOffset>1173480</wp:posOffset>
                </wp:positionH>
                <wp:positionV relativeFrom="paragraph">
                  <wp:posOffset>116840</wp:posOffset>
                </wp:positionV>
                <wp:extent cx="1935480" cy="1036320"/>
                <wp:effectExtent l="0" t="0" r="7620" b="0"/>
                <wp:wrapNone/>
                <wp:docPr id="5534548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5480" cy="103632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76DA4CB7" w14:textId="77777777" w:rsidR="004D170E" w:rsidRDefault="004D170E" w:rsidP="004D170E">
                            <w:pPr>
                              <w:pStyle w:val="Contenudecadre"/>
                              <w:jc w:val="center"/>
                              <w:rPr>
                                <w:b/>
                                <w:bCs/>
                              </w:rPr>
                            </w:pPr>
                            <w:r>
                              <w:rPr>
                                <w:b/>
                                <w:bCs/>
                                <w:color w:val="000000"/>
                              </w:rPr>
                              <w:t>VERIFICATION QUE LA LOI RESPECTE LA CONSTITUTION</w:t>
                            </w:r>
                          </w:p>
                          <w:p w14:paraId="2FBDF13B" w14:textId="77777777" w:rsidR="004D170E" w:rsidRDefault="004D170E" w:rsidP="004D170E">
                            <w:pPr>
                              <w:pStyle w:val="Contenudecadre"/>
                              <w:jc w:val="center"/>
                              <w:rPr>
                                <w:color w:val="000000"/>
                              </w:rPr>
                            </w:pPr>
                            <w:r>
                              <w:rPr>
                                <w:color w:val="000000"/>
                              </w:rPr>
                              <w:t>………………………………………</w:t>
                            </w:r>
                          </w:p>
                          <w:p w14:paraId="24DC3BE0" w14:textId="77777777" w:rsidR="004D170E" w:rsidRDefault="004D170E" w:rsidP="004D170E">
                            <w:pPr>
                              <w:pStyle w:val="Contenudecadre"/>
                              <w:jc w:val="center"/>
                              <w:rPr>
                                <w:color w:val="000000"/>
                              </w:rPr>
                            </w:pPr>
                            <w:r>
                              <w:rPr>
                                <w:color w:val="000000"/>
                              </w:rPr>
                              <w:t>………………………………………</w:t>
                            </w: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BEE09C" id="Rectangle 30" o:spid="_x0000_s1033" style="position:absolute;margin-left:92.4pt;margin-top:9.2pt;width:152.4pt;height:81.6pt;z-index:251668480;visibility:visible;mso-wrap-style:square;mso-width-percent:0;mso-height-percent:0;mso-wrap-distance-left:0;mso-wrap-distance-top:0;mso-wrap-distance-right:2.1pt;mso-wrap-distance-bottom:.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" fillcolor="white [3201]" strokeweight=".5pt">
                <v:stroke joinstyle="round"/>
                <v:path arrowok="t"/>
                <v:textbox>
                  <w:txbxContent>
                    <w:p w14:paraId="76DA4CB7" w14:textId="77777777" w:rsidR="004D170E" w:rsidRDefault="004D170E" w:rsidP="004D170E">
                      <w:pPr>
                        <w:pStyle w:val="Contenudecadre"/>
                        <w:jc w:val="center"/>
                        <w:rPr>
                          <w:b/>
                          <w:bCs/>
                        </w:rPr>
                      </w:pPr>
                      <w:r>
                        <w:rPr>
                          <w:b/>
                          <w:bCs/>
                          <w:color w:val="000000"/>
                        </w:rPr>
                        <w:t>VERIFICATION QUE LA LOI RESPECTE LA CONSTITUTION</w:t>
                      </w:r>
                    </w:p>
                    <w:p w14:paraId="2FBDF13B" w14:textId="77777777" w:rsidR="004D170E" w:rsidRDefault="004D170E" w:rsidP="004D170E">
                      <w:pPr>
                        <w:pStyle w:val="Contenudecadre"/>
                        <w:jc w:val="center"/>
                        <w:rPr>
                          <w:color w:val="000000"/>
                        </w:rPr>
                      </w:pPr>
                      <w:r>
                        <w:rPr>
                          <w:color w:val="000000"/>
                        </w:rPr>
                        <w:t>………………………………………</w:t>
                      </w:r>
                    </w:p>
                    <w:p w14:paraId="24DC3BE0" w14:textId="77777777" w:rsidR="004D170E" w:rsidRDefault="004D170E" w:rsidP="004D170E">
                      <w:pPr>
                        <w:pStyle w:val="Contenudecadre"/>
                        <w:jc w:val="center"/>
                        <w:rPr>
                          <w:color w:val="000000"/>
                        </w:rPr>
                      </w:pPr>
                      <w:r>
                        <w:rPr>
                          <w:color w:val="000000"/>
                        </w:rPr>
                        <w:t>………………………………………</w:t>
                      </w:r>
                    </w:p>
                  </w:txbxContent>
                </v:textbox>
              </v:rect>
            </w:pict>
          </mc:Fallback>
        </mc:AlternateContent>
      </w:r>
      <w:r>
        <w:rPr>
          <w:noProof/>
        </w:rPr>
        <mc:AlternateContent>
          <mc:Choice Requires="wps">
            <w:drawing>
              <wp:anchor distT="0" distB="19050" distL="0" distR="15240" simplePos="0" relativeHeight="251669504" behindDoc="0" locked="0" layoutInCell="1" allowOverlap="1" wp14:anchorId="6E9DCF34" wp14:editId="3722EFDC">
                <wp:simplePos x="0" y="0"/>
                <wp:positionH relativeFrom="column">
                  <wp:posOffset>3924300</wp:posOffset>
                </wp:positionH>
                <wp:positionV relativeFrom="paragraph">
                  <wp:posOffset>126365</wp:posOffset>
                </wp:positionV>
                <wp:extent cx="1699260" cy="1104900"/>
                <wp:effectExtent l="0" t="0" r="0" b="0"/>
                <wp:wrapNone/>
                <wp:docPr id="29691460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9260" cy="110490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6C27E355" w14:textId="77777777" w:rsidR="004D170E" w:rsidRDefault="004D170E" w:rsidP="004D170E">
                            <w:pPr>
                              <w:pStyle w:val="Contenudecadre"/>
                              <w:jc w:val="center"/>
                              <w:rPr>
                                <w:b/>
                                <w:bCs/>
                              </w:rPr>
                            </w:pPr>
                            <w:r>
                              <w:rPr>
                                <w:b/>
                                <w:bCs/>
                                <w:color w:val="000000"/>
                              </w:rPr>
                              <w:t>PROMULGATION DE LA LOI AU JOURNAL OFFICIEL</w:t>
                            </w:r>
                          </w:p>
                          <w:p w14:paraId="51491C7A" w14:textId="77777777" w:rsidR="004D170E" w:rsidRDefault="004D170E" w:rsidP="004D170E">
                            <w:pPr>
                              <w:pStyle w:val="Contenudecadre"/>
                              <w:jc w:val="center"/>
                              <w:rPr>
                                <w:color w:val="000000"/>
                              </w:rPr>
                            </w:pPr>
                            <w:r>
                              <w:rPr>
                                <w:color w:val="000000"/>
                              </w:rPr>
                              <w:t>…………………………………..</w:t>
                            </w:r>
                          </w:p>
                          <w:p w14:paraId="7CD66409" w14:textId="77777777" w:rsidR="004D170E" w:rsidRDefault="004D170E" w:rsidP="004D170E">
                            <w:pPr>
                              <w:pStyle w:val="Contenudecadre"/>
                              <w:jc w:val="center"/>
                              <w:rPr>
                                <w:color w:val="000000"/>
                              </w:rPr>
                            </w:pPr>
                            <w:r>
                              <w:rPr>
                                <w:color w:val="000000"/>
                              </w:rPr>
                              <w:t>…………………………………….</w:t>
                            </w:r>
                          </w:p>
                        </w:txbxContent>
                      </wps:txbx>
                      <wps:bodyPr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9DCF34" id="Rectangle 28" o:spid="_x0000_s1034" style="position:absolute;margin-left:309pt;margin-top:9.95pt;width:133.8pt;height:87pt;z-index:251669504;visibility:visible;mso-wrap-style:square;mso-width-percent:0;mso-height-percent:0;mso-wrap-distance-left:0;mso-wrap-distance-top:0;mso-wrap-distance-right:1.2pt;mso-wrap-distance-bottom:1.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" fillcolor="white [3201]" strokeweight=".5pt">
                <v:stroke joinstyle="round"/>
                <v:path arrowok="t"/>
                <v:textbox>
                  <w:txbxContent>
                    <w:p w14:paraId="6C27E355" w14:textId="77777777" w:rsidR="004D170E" w:rsidRDefault="004D170E" w:rsidP="004D170E">
                      <w:pPr>
                        <w:pStyle w:val="Contenudecadre"/>
                        <w:jc w:val="center"/>
                        <w:rPr>
                          <w:b/>
                          <w:bCs/>
                        </w:rPr>
                      </w:pPr>
                      <w:r>
                        <w:rPr>
                          <w:b/>
                          <w:bCs/>
                          <w:color w:val="000000"/>
                        </w:rPr>
                        <w:t>PROMULGATION DE LA LOI AU JOURNAL OFFICIEL</w:t>
                      </w:r>
                    </w:p>
                    <w:p w14:paraId="51491C7A" w14:textId="77777777" w:rsidR="004D170E" w:rsidRDefault="004D170E" w:rsidP="004D170E">
                      <w:pPr>
                        <w:pStyle w:val="Contenudecadre"/>
                        <w:jc w:val="center"/>
                        <w:rPr>
                          <w:color w:val="000000"/>
                        </w:rPr>
                      </w:pPr>
                      <w:r>
                        <w:rPr>
                          <w:color w:val="000000"/>
                        </w:rPr>
                        <w:t>…………………………………..</w:t>
                      </w:r>
                    </w:p>
                    <w:p w14:paraId="7CD66409" w14:textId="77777777" w:rsidR="004D170E" w:rsidRDefault="004D170E" w:rsidP="004D170E">
                      <w:pPr>
                        <w:pStyle w:val="Contenudecadre"/>
                        <w:jc w:val="center"/>
                        <w:rPr>
                          <w:color w:val="000000"/>
                        </w:rPr>
                      </w:pPr>
                      <w:r>
                        <w:rPr>
                          <w:color w:val="000000"/>
                        </w:rPr>
                        <w:t>…………………………………….</w:t>
                      </w:r>
                    </w:p>
                  </w:txbxContent>
                </v:textbox>
              </v:rect>
            </w:pict>
          </mc:Fallback>
        </mc:AlternateContent>
      </w:r>
      <w:r>
        <w:rPr>
          <w:noProof/>
        </w:rPr>
        <mc:AlternateContent>
          <mc:Choice Requires="wps">
            <w:drawing>
              <wp:anchor distT="0" distB="11430" distL="0" distR="15240" simplePos="0" relativeHeight="251671552" behindDoc="0" locked="0" layoutInCell="1" allowOverlap="1" wp14:anchorId="52588909" wp14:editId="298E0E5D">
                <wp:simplePos x="0" y="0"/>
                <wp:positionH relativeFrom="column">
                  <wp:posOffset>3642360</wp:posOffset>
                </wp:positionH>
                <wp:positionV relativeFrom="paragraph">
                  <wp:posOffset>5080</wp:posOffset>
                </wp:positionV>
                <wp:extent cx="403860" cy="388620"/>
                <wp:effectExtent l="0" t="0" r="0" b="0"/>
                <wp:wrapNone/>
                <wp:docPr id="897767955" name="Ellips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88620"/>
                        </a:xfrm>
                        <a:prstGeom prst="ellipse">
                          <a:avLst/>
                        </a:prstGeom>
                        <a:solidFill>
                          <a:schemeClr val="bg1">
                            <a:lumMod val="85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oval w14:anchorId="2ADBBD98" id="Ellipse 26" o:spid="_x0000_s1026" style="position:absolute;margin-left:286.8pt;margin-top:.4pt;width:31.8pt;height:30.6pt;z-index:251671552;visibility:visible;mso-wrap-style:square;mso-width-percent:0;mso-height-percent:0;mso-wrap-distance-left:0;mso-wrap-distance-top:0;mso-wrap-distance-right:1.2pt;mso-wrap-distance-bottom:.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" fillcolor="#d8d8d8 [2732]" strokecolor="#1d3155" strokeweight="1pt">
                <v:stroke joinstyle="miter"/>
                <v:path arrowok="t"/>
              </v:oval>
            </w:pict>
          </mc:Fallback>
        </mc:AlternateContent>
      </w:r>
    </w:p>
    <w:p w14:paraId="36B61141" w14:textId="77777777" w:rsidR="004D170E" w:rsidRDefault="004D170E" w:rsidP="004D170E">
      <w:pPr>
        <w:spacing w:after="0"/>
        <w:rPr>
          <w:b/>
          <w:sz w:val="26"/>
          <w:szCs w:val="26"/>
          <w:u w:val="single"/>
        </w:rPr>
      </w:pPr>
    </w:p>
    <w:p w14:paraId="01C0BFE3" w14:textId="77777777" w:rsidR="004D170E" w:rsidRDefault="004D170E" w:rsidP="004D170E">
      <w:pPr>
        <w:spacing w:after="0"/>
        <w:rPr>
          <w:b/>
          <w:sz w:val="26"/>
          <w:szCs w:val="26"/>
          <w:u w:val="single"/>
        </w:rPr>
      </w:pPr>
    </w:p>
    <w:p w14:paraId="5A8E0FB3" w14:textId="77777777" w:rsidR="004D170E" w:rsidRDefault="004D170E" w:rsidP="004D170E">
      <w:pPr>
        <w:spacing w:after="0"/>
        <w:rPr>
          <w:b/>
          <w:sz w:val="26"/>
          <w:szCs w:val="26"/>
          <w:u w:val="single"/>
        </w:rPr>
      </w:pPr>
    </w:p>
    <w:p w14:paraId="16FD34A0" w14:textId="77777777" w:rsidR="004D170E" w:rsidRDefault="004D170E" w:rsidP="004D170E">
      <w:pPr>
        <w:spacing w:after="0"/>
        <w:rPr>
          <w:b/>
          <w:sz w:val="26"/>
          <w:szCs w:val="26"/>
          <w:u w:val="single"/>
        </w:rPr>
      </w:pPr>
    </w:p>
    <w:p w14:paraId="0AD8AC81" w14:textId="77777777" w:rsidR="004D170E" w:rsidRDefault="004D170E" w:rsidP="004D170E">
      <w:pPr>
        <w:spacing w:after="0"/>
        <w:rPr>
          <w:b/>
          <w:sz w:val="26"/>
          <w:szCs w:val="26"/>
          <w:u w:val="single"/>
        </w:rPr>
      </w:pPr>
    </w:p>
    <w:p w14:paraId="355E8431" w14:textId="77777777" w:rsidR="004D170E" w:rsidRDefault="004D170E" w:rsidP="004D170E">
      <w:pPr>
        <w:spacing w:after="0"/>
        <w:rPr>
          <w:b/>
          <w:sz w:val="26"/>
          <w:szCs w:val="26"/>
          <w:u w:val="single"/>
        </w:rPr>
      </w:pPr>
    </w:p>
    <w:p w14:paraId="06020F8A" w14:textId="77777777" w:rsidR="004D170E" w:rsidRDefault="004D170E" w:rsidP="004D170E">
      <w:pPr>
        <w:spacing w:after="0"/>
        <w:rPr>
          <w:b/>
          <w:sz w:val="26"/>
          <w:szCs w:val="26"/>
          <w:u w:val="single"/>
        </w:rPr>
      </w:pPr>
    </w:p>
    <w:p w14:paraId="181ADC67" w14:textId="77777777" w:rsidR="004D170E" w:rsidRDefault="004D170E" w:rsidP="004D170E">
      <w:pPr>
        <w:spacing w:after="0"/>
        <w:rPr>
          <w:b/>
          <w:sz w:val="26"/>
          <w:szCs w:val="26"/>
          <w:u w:val="single"/>
        </w:rPr>
      </w:pPr>
    </w:p>
    <w:p w14:paraId="598628E5" w14:textId="77777777" w:rsidR="004D170E" w:rsidRDefault="004D170E" w:rsidP="004D170E">
      <w:pPr>
        <w:spacing w:after="0"/>
        <w:rPr>
          <w:b/>
          <w:sz w:val="26"/>
          <w:szCs w:val="26"/>
          <w:u w:val="single"/>
        </w:rPr>
      </w:pPr>
    </w:p>
    <w:p w14:paraId="0ADBABFE" w14:textId="77777777" w:rsidR="004D170E" w:rsidRDefault="004D170E" w:rsidP="004D170E"/>
    <w:p w14:paraId="24151CCB" w14:textId="25061192" w:rsidR="00D43ED4" w:rsidRDefault="00D43ED4" w:rsidP="00D43ED4">
      <w:pPr>
        <w:pStyle w:val="Titre3"/>
      </w:pPr>
      <w:r>
        <w:lastRenderedPageBreak/>
        <w:t xml:space="preserve">Séance 2 : </w:t>
      </w:r>
      <w:r w:rsidR="006D14D0">
        <w:t>d</w:t>
      </w:r>
      <w:r>
        <w:t xml:space="preserve">es institutions qui assurent un fonctionnement démocratique de la République </w:t>
      </w:r>
    </w:p>
    <w:p w14:paraId="61157B86" w14:textId="77777777" w:rsidR="00D43ED4" w:rsidRDefault="00D43ED4" w:rsidP="00D43ED4">
      <w:pPr>
        <w:spacing w:before="240"/>
        <w:jc w:val="both"/>
      </w:pPr>
      <w:r>
        <w:t xml:space="preserve">La séance est construite autour de l’étude d’extraits de la première séance à l’Assemblée nationale du projet de loi sur l’IVG, le 26 novembre 1974. Ce document, accompagné d’un extrait du roman autobiographique de Simone Veil, </w:t>
      </w:r>
      <w:r>
        <w:rPr>
          <w:i/>
          <w:iCs/>
        </w:rPr>
        <w:t>Une vie</w:t>
      </w:r>
      <w:r>
        <w:t xml:space="preserve">, et d’une représentation de la composition de l’Assemblée nationale et de la répartition des votes pour et contre le projet de loi est mis en relation avec plusieurs articles de la Constitution. </w:t>
      </w:r>
    </w:p>
    <w:p w14:paraId="17975171" w14:textId="77777777" w:rsidR="00E21175" w:rsidRPr="00E21175" w:rsidRDefault="00E21175" w:rsidP="00E21175">
      <w:pPr>
        <w:pStyle w:val="Encadrdocumenttitre"/>
      </w:pPr>
      <w:r w:rsidRPr="00E21175">
        <w:t>Document 1 : Extraits de la 1</w:t>
      </w:r>
      <w:r w:rsidRPr="00E21175">
        <w:rPr>
          <w:vertAlign w:val="superscript"/>
        </w:rPr>
        <w:t>ère</w:t>
      </w:r>
      <w:r w:rsidRPr="00E21175">
        <w:t xml:space="preserve"> séance de débat sur la loi Veil à l’Assemblée nationale le mardi 26 novembre 1974</w:t>
      </w:r>
    </w:p>
    <w:p w14:paraId="231C081C" w14:textId="77777777" w:rsidR="00E21175" w:rsidRPr="00E21175" w:rsidRDefault="00E21175" w:rsidP="00E21175">
      <w:pPr>
        <w:pStyle w:val="Encadrdocument"/>
      </w:pPr>
    </w:p>
    <w:p w14:paraId="056FEC86" w14:textId="3B6A912B" w:rsidR="00E21175" w:rsidRPr="00E21175" w:rsidRDefault="00E21175" w:rsidP="00E21175">
      <w:pPr>
        <w:pStyle w:val="Encadrdocument"/>
      </w:pPr>
      <w:r w:rsidRPr="00E21175">
        <w:rPr>
          <w:b/>
          <w:bCs w:val="0"/>
        </w:rPr>
        <w:t>M. le président</w:t>
      </w:r>
      <w:r w:rsidRPr="00E21175">
        <w:rPr>
          <w:rStyle w:val="Appelnotedebasdep"/>
        </w:rPr>
        <w:footnoteReference w:id="6"/>
      </w:r>
      <w:r w:rsidRPr="00E21175">
        <w:rPr>
          <w:b/>
          <w:bCs w:val="0"/>
        </w:rPr>
        <w:t>.</w:t>
      </w:r>
      <w:r w:rsidRPr="00E21175">
        <w:t xml:space="preserve"> L’ordre du jour appelle la discussion du projet de loi</w:t>
      </w:r>
      <w:r w:rsidRPr="00E21175">
        <w:rPr>
          <w:rStyle w:val="Appelnotedebasdep"/>
        </w:rPr>
        <w:footnoteReference w:id="7"/>
      </w:r>
      <w:r w:rsidRPr="00E21175">
        <w:t xml:space="preserve"> relatif à l’interruption volontaire de grossesse.</w:t>
      </w:r>
    </w:p>
    <w:p w14:paraId="31D175B2" w14:textId="77777777" w:rsidR="00E21175" w:rsidRPr="00E21175" w:rsidRDefault="00E21175" w:rsidP="00E21175">
      <w:pPr>
        <w:pStyle w:val="Encadrdocument"/>
      </w:pPr>
    </w:p>
    <w:p w14:paraId="4B9CFD2A" w14:textId="39528BA0" w:rsidR="00E21175" w:rsidRPr="00E21175" w:rsidRDefault="00E21175" w:rsidP="00E21175">
      <w:pPr>
        <w:pStyle w:val="Encadrdocument"/>
      </w:pPr>
      <w:r w:rsidRPr="00E21175">
        <w:rPr>
          <w:b/>
          <w:bCs w:val="0"/>
        </w:rPr>
        <w:t>M. Henry Berger</w:t>
      </w:r>
      <w:r w:rsidRPr="00E21175">
        <w:rPr>
          <w:rStyle w:val="Appelnotedebasdep"/>
        </w:rPr>
        <w:footnoteReference w:id="8"/>
      </w:r>
      <w:r w:rsidRPr="00E21175">
        <w:t xml:space="preserve">, président de la commission, rapporteur. Monsieur le Premier ministre, mesdames et messieurs les ministres, mes chers collègues, le problème posé est grave. (…) L’Assemblée va en débattre. (…) </w:t>
      </w:r>
      <w:r w:rsidRPr="00E21175">
        <w:rPr>
          <w:i/>
          <w:iCs/>
        </w:rPr>
        <w:t>[Le projet de loi qui nous est présenté demande que l’interruption volontaire de grossesse ne soit plus punie lorsqu’elle remplit trois conditions : être pratiquée avant la fin de la dixième semaine, par un médecin, dans un établissement public ou privé agréé, après que la femme ait eu un délai de réflexion de sept jours et deux conseils successifs, l’un médical et l’autre social.]</w:t>
      </w:r>
      <w:r w:rsidRPr="00E21175">
        <w:rPr>
          <w:rStyle w:val="Appelnotedebasdep"/>
        </w:rPr>
        <w:t xml:space="preserve"> </w:t>
      </w:r>
      <w:r w:rsidRPr="00E21175">
        <w:rPr>
          <w:rStyle w:val="Appelnotedebasdep"/>
        </w:rPr>
        <w:footnoteReference w:id="9"/>
      </w:r>
      <w:r w:rsidRPr="00E21175">
        <w:t xml:space="preserve"> (…) Après la dixième semaine, l’interruption volontaire de grossesse ne pourra être pratiquée que dans le cadre de l’avortement thérapeutique. (…) Telles sont, mesdames et messieurs, les options du texte qui a été soumis à l’examen de la commission. (…) La commission [des députés] a souhaité ajouter un remboursement par la sécurité sociale. (…) </w:t>
      </w:r>
    </w:p>
    <w:p w14:paraId="60A90361" w14:textId="77777777" w:rsidR="00E21175" w:rsidRPr="00E21175" w:rsidRDefault="00E21175" w:rsidP="00E21175">
      <w:pPr>
        <w:pStyle w:val="Encadrdocument"/>
      </w:pPr>
    </w:p>
    <w:p w14:paraId="4EF3993F" w14:textId="77777777" w:rsidR="00E21175" w:rsidRPr="00E21175" w:rsidRDefault="00E21175" w:rsidP="00E21175">
      <w:pPr>
        <w:pStyle w:val="Encadrdocument"/>
      </w:pPr>
      <w:r w:rsidRPr="00E21175">
        <w:rPr>
          <w:b/>
          <w:bCs w:val="0"/>
        </w:rPr>
        <w:t>M. le président</w:t>
      </w:r>
      <w:r w:rsidRPr="00E21175">
        <w:t>. La parole est à Mme le ministre de la Santé.</w:t>
      </w:r>
    </w:p>
    <w:p w14:paraId="724AED23" w14:textId="77777777" w:rsidR="00E21175" w:rsidRPr="00E21175" w:rsidRDefault="00E21175" w:rsidP="00E21175">
      <w:pPr>
        <w:pStyle w:val="Encadrdocument"/>
      </w:pPr>
    </w:p>
    <w:p w14:paraId="3F783D18" w14:textId="77777777" w:rsidR="00E21175" w:rsidRPr="00E21175" w:rsidRDefault="00E21175" w:rsidP="00E21175">
      <w:pPr>
        <w:pStyle w:val="Encadrdocument"/>
      </w:pPr>
      <w:r w:rsidRPr="00E21175">
        <w:rPr>
          <w:b/>
          <w:bCs w:val="0"/>
        </w:rPr>
        <w:t>Mme Simone Veil</w:t>
      </w:r>
      <w:r w:rsidRPr="00E21175">
        <w:t>, ministre de la Santé. Monsieur le président, mesdames, messieurs, si j’interviens aujourd’hui à cette tribune (…) pour proposer aux élus de la nation une profonde modification de la législation sur l’avortement, croyez bien que c’est avec un profond sentiment d’humilité devant la difficulté du problème (…). Mais c’est aussi avec la plus grande conviction que je défendrai un projet longuement réfléchi et délibéré par l’ensemble du Gouvernement, un projet qui, selon les termes mêmes du président de la République, a pour objet de « mettre fin à une situation de désordre et d’injustice et d’apporter une solution mesurée et humaine à l’un des problèmes les plus difficiles de notre temps ». (…) Pourquoi ne pas faire respecter la loi ? Parce que si des médecins, si des personnels sociaux, si même un certain nombre de citoyens participent à ces actions illégales, c’est bien qu’ils s’y sentent contraints ; en opposition parfois avec leurs convictions personnelles, ils se trouvent confrontés à des situations de fait qu’ils ne peuvent méconnaître. Parce qu’en face d’une femme décidée à interrompre sa grossesse, ils savent qu’en refusant leur conseil et leur soutien ils la rejettent dans la solitude et l’angoisse d’une acte perpétré dans les pires conditions, qui risque de la laisser mutilée à jamais. Ils savent que la même femme, si elle a de l’argent, si elle sait s’informer, se rendra dans un pays voisin ou même en France dans certaines cliniques et pourra, sans encourir aucun risque ni aucune pénalité, mettre fin à sa grossesse. Et ces femmes, ce ne sont pas nécessairement les plus immorales ou les plus inconscientes. Elles sont 300 000 chaque année. Ce sont celles que nous côtoyons chaque jour et dont nous ignorons la plupart du temps la détresse et les drames. (…)</w:t>
      </w:r>
    </w:p>
    <w:p w14:paraId="02CC926C" w14:textId="77777777" w:rsidR="00E21175" w:rsidRPr="00E21175" w:rsidRDefault="00E21175" w:rsidP="00E21175">
      <w:pPr>
        <w:pStyle w:val="Encadrdocument"/>
      </w:pPr>
    </w:p>
    <w:p w14:paraId="7D19DE65" w14:textId="0CEC6FAA" w:rsidR="00E21175" w:rsidRPr="00E21175" w:rsidRDefault="00E21175" w:rsidP="00E21175">
      <w:pPr>
        <w:pStyle w:val="Encadrdocument"/>
      </w:pPr>
      <w:r w:rsidRPr="00E21175">
        <w:rPr>
          <w:b/>
          <w:bCs w:val="0"/>
        </w:rPr>
        <w:lastRenderedPageBreak/>
        <w:t>Mme Hélène Missoffe</w:t>
      </w:r>
      <w:r w:rsidRPr="00E21175">
        <w:rPr>
          <w:rStyle w:val="Appelnotedebasdep"/>
        </w:rPr>
        <w:footnoteReference w:id="10"/>
      </w:r>
      <w:r w:rsidRPr="00E21175">
        <w:t>. (…) Se fermer les yeux, faire comme si le problème n’existait pas, est à la fois lâche, stupide, injuste. Lâche : parce que nous savons que chaque année des milliers de femmes sont en danger, dans des conditions inhumaines, ou encore qu’elles se voient privées de l’espoir de maternités futures. Stupide : car chacun sait qu’en se donnant la bonne conscience de l’interdiction, on ne règle rien dans ce domaine. Injuste enfin : car si nous savons que l’argent ne résout pas tous les problèmes, il atténue du moins les risques pour toutes celles qui peuvent assumer les frais d’un voyage à l’étranger. (…)</w:t>
      </w:r>
    </w:p>
    <w:p w14:paraId="6475CC7E" w14:textId="77777777" w:rsidR="00E21175" w:rsidRPr="00E21175" w:rsidRDefault="00E21175" w:rsidP="00E21175">
      <w:pPr>
        <w:pStyle w:val="Encadrdocument"/>
      </w:pPr>
      <w:r w:rsidRPr="00E21175">
        <w:t>Je voterai, madame le ministre, le projet qui nous est soumis. (…)</w:t>
      </w:r>
    </w:p>
    <w:p w14:paraId="1632DBA9" w14:textId="77777777" w:rsidR="00E21175" w:rsidRPr="00E21175" w:rsidRDefault="00E21175" w:rsidP="00E21175">
      <w:pPr>
        <w:pStyle w:val="Encadrdocument"/>
      </w:pPr>
    </w:p>
    <w:p w14:paraId="3821ACB9" w14:textId="549871B0" w:rsidR="00E21175" w:rsidRPr="00E21175" w:rsidRDefault="00E21175" w:rsidP="00E21175">
      <w:pPr>
        <w:pStyle w:val="Encadrdocument"/>
      </w:pPr>
      <w:r w:rsidRPr="00E21175">
        <w:rPr>
          <w:b/>
          <w:bCs w:val="0"/>
        </w:rPr>
        <w:t>M. Jacque-Antoine Gau</w:t>
      </w:r>
      <w:r w:rsidRPr="00E21175">
        <w:rPr>
          <w:rStyle w:val="Appelnotedebasdep"/>
        </w:rPr>
        <w:footnoteReference w:id="11"/>
      </w:r>
      <w:r w:rsidRPr="00E21175">
        <w:t xml:space="preserve">. (…) [L]e projet de loi actuel va indéniablement plus loin dans le sens de la libéralisation [de l’avortement, ce] qui nous paraît souhaitable (…). Nous n’en regrettons que davantage ses faiblesses et ses insuffisances qui, si elles n’étaient pas corrigées par le Parlement, en réduiraient considérablement la portée. Pourquoi, madame le ministre, avoir prévu une procédure aussi complexe, qui risque de décourager beaucoup de femmes d’y avoir recours ? (…) Le second défaut du projet de loi gouvernemental, sans doute le plus lourd de conséquences (…) est l’absence de dispositions prévoyant le remboursement de l’acte d’interruption de grossesse par la sécurité sociale. </w:t>
      </w:r>
      <w:r w:rsidRPr="00E21175">
        <w:rPr>
          <w:i/>
          <w:iCs/>
        </w:rPr>
        <w:t>(Applaudissements sur les bancs des socialistes et radicaux de gauche et sur plusieurs bancs des communistes.)</w:t>
      </w:r>
      <w:r w:rsidRPr="00E21175">
        <w:t xml:space="preserve"> (…)</w:t>
      </w:r>
    </w:p>
    <w:p w14:paraId="7EEC163C" w14:textId="77777777" w:rsidR="00E21175" w:rsidRPr="00E21175" w:rsidRDefault="00E21175" w:rsidP="00E21175">
      <w:pPr>
        <w:pStyle w:val="Encadrdocument"/>
      </w:pPr>
    </w:p>
    <w:p w14:paraId="421E049E" w14:textId="5025EF31" w:rsidR="00E21175" w:rsidRPr="00E21175" w:rsidRDefault="00E21175" w:rsidP="00E21175">
      <w:pPr>
        <w:pStyle w:val="Encadrdocument"/>
      </w:pPr>
      <w:r w:rsidRPr="00E21175">
        <w:rPr>
          <w:b/>
          <w:bCs w:val="0"/>
        </w:rPr>
        <w:t>Jean Foyer</w:t>
      </w:r>
      <w:r w:rsidRPr="00E21175">
        <w:rPr>
          <w:rStyle w:val="Appelnotedebasdep"/>
        </w:rPr>
        <w:footnoteReference w:id="12"/>
      </w:r>
      <w:r w:rsidRPr="00E21175">
        <w:t>. Mesdames, messieurs, je suis, à cette heure, le premier qui parlerai contre le projet de loi (…). Pour les uns, l’avortement ne serait qu’un mode d’exercice</w:t>
      </w:r>
      <w:r>
        <w:t>, le plus mauvais assurément,</w:t>
      </w:r>
      <w:r w:rsidRPr="00E21175">
        <w:t xml:space="preserve"> du droit absolu de la femme de donner ou de ne pas donner la vie. J’observe qu’en ces termes le problème est mal posé, car avorter n’est pas refuser de donner la vie, c’est exactement la reprendre. Pour les autres, l’avortement est un meurtre, car il détruit une vie déjà commencée. (…) Pour ma part, (…) j’estime qu’en la matière, notre décision n’est pas entière et que le débat ne se présente plus dans les mêmes termes qu’il y a un an. (…) L’an dernier, le Parlement a voté une loi autorisant la ratification de la convention européenne de sauvegarde des droits de l’Homme et des libertés fondamentales. (…) En vertu de l’article 55 de la Constitution, la convention a une force supérieure à celle des lois. Nous sommes dès lors tenus, sous la censure éventuelle du Conseil constitutionnel, que soixante d’entre vous, mes chers collègues, peuvent désormais saisir, de respecter les obligations qui résultent de cet engagement international. </w:t>
      </w:r>
      <w:r w:rsidRPr="00E21175">
        <w:rPr>
          <w:i/>
          <w:iCs/>
        </w:rPr>
        <w:t>(Applaudissement sur divers bancs de l’union des démocrates pour la République, des républicains indépendants et des réformateurs, des centristes et des démocrates sociaux.)</w:t>
      </w:r>
      <w:r w:rsidRPr="00E21175">
        <w:t xml:space="preserve"> Or, cette convention dispose, dans le paragraphe premier de son article 2 : « Le droit de toute personne à la vie est protégé par la loi. » Toute personne, c’est assurément l’enfant né, mais c’est aussi l’enfant simplement conçu.</w:t>
      </w:r>
    </w:p>
    <w:p w14:paraId="14A3EEF4" w14:textId="77777777" w:rsidR="00E21175" w:rsidRPr="00E21175" w:rsidRDefault="00E21175" w:rsidP="00E21175">
      <w:pPr>
        <w:pStyle w:val="Encadrdocument"/>
      </w:pPr>
      <w:r w:rsidRPr="00E21175">
        <w:t>[…]</w:t>
      </w:r>
    </w:p>
    <w:p w14:paraId="7012BA0A" w14:textId="77777777" w:rsidR="00E21175" w:rsidRPr="00E21175" w:rsidRDefault="00E21175" w:rsidP="00E21175">
      <w:pPr>
        <w:pStyle w:val="Encadrdocument"/>
      </w:pPr>
    </w:p>
    <w:p w14:paraId="6E477581" w14:textId="4C56898C" w:rsidR="004D170E" w:rsidRPr="00D43ED4" w:rsidRDefault="00E21175" w:rsidP="00E21175">
      <w:pPr>
        <w:pStyle w:val="Encadrdocument"/>
      </w:pPr>
      <w:r w:rsidRPr="00E21175">
        <w:rPr>
          <w:b/>
          <w:bCs w:val="0"/>
        </w:rPr>
        <w:t>M. le président</w:t>
      </w:r>
      <w:r w:rsidRPr="00E21175">
        <w:t>. Mes chers collègues, étant donné la gravité du sujet, je vous serais reconnaissant de laisser parler tous les orateurs, même si leurs propos ne vous conviennent pas. Chacun, ici, est libre de sa parole.</w:t>
      </w:r>
      <w:r>
        <w:t xml:space="preserve"> (…)</w:t>
      </w:r>
      <w:r w:rsidRPr="00E21175">
        <w:t xml:space="preserve"> </w:t>
      </w:r>
      <w:bookmarkStart w:id="1" w:name="_Hlk199098497"/>
      <w:r w:rsidRPr="00E21175">
        <w:rPr>
          <w:b/>
          <w:bCs w:val="0"/>
        </w:rPr>
        <w:t>Chacun peut dire ce qu’il pense ; c’est le peuple qui nous le permet</w:t>
      </w:r>
      <w:r w:rsidRPr="00E21175">
        <w:t xml:space="preserve">. </w:t>
      </w:r>
      <w:bookmarkEnd w:id="1"/>
      <w:r w:rsidRPr="00E21175">
        <w:t>Veuillez poursuivre, M. Foyer.</w:t>
      </w:r>
    </w:p>
    <w:p w14:paraId="15C2F702" w14:textId="77777777" w:rsidR="004D170E" w:rsidRDefault="004D170E" w:rsidP="004D170E">
      <w:pPr>
        <w:rPr>
          <w:sz w:val="24"/>
          <w:szCs w:val="24"/>
        </w:rPr>
      </w:pPr>
    </w:p>
    <w:p w14:paraId="6E5450D1" w14:textId="256A0708" w:rsidR="00E21175" w:rsidRDefault="00E21175">
      <w:r>
        <w:br w:type="page"/>
      </w:r>
    </w:p>
    <w:p w14:paraId="692DC66B" w14:textId="25EF59F3" w:rsidR="00E21175" w:rsidRPr="00FA1B34" w:rsidRDefault="00E21175" w:rsidP="00FA1B34">
      <w:pPr>
        <w:pStyle w:val="Encadrdocumenttitre"/>
      </w:pPr>
      <w:r>
        <w:lastRenderedPageBreak/>
        <w:t>Document 2 – Simone Veil raconte les séances à l’Assemblée nationale concernant le projet de loi sur l’IVG</w:t>
      </w:r>
    </w:p>
    <w:p w14:paraId="1C21EE9C" w14:textId="77777777" w:rsidR="00E21175" w:rsidRDefault="00E21175" w:rsidP="00FA1B34">
      <w:pPr>
        <w:pStyle w:val="Encadrdocument"/>
        <w:rPr>
          <w:color w:val="212121"/>
        </w:rPr>
      </w:pPr>
      <w:r>
        <w:rPr>
          <w:rFonts w:eastAsia="Calibri"/>
          <w:color w:val="212121"/>
        </w:rPr>
        <w:t xml:space="preserve">« Ce furent des séances épuisantes et de bien étranges débats. (…) D’autres souvenirs me reviennent, celui de quelques brusques coups de fatigue tandis que, assise au banc des ministres, je me disais que ne n’obtiendrais jamais la majorité, mais aussi </w:t>
      </w:r>
      <w:bookmarkStart w:id="2" w:name="_Hlk199099187"/>
      <w:r>
        <w:rPr>
          <w:rFonts w:eastAsia="Calibri"/>
          <w:color w:val="212121"/>
        </w:rPr>
        <w:t>ma détermination lorsque je montais à la tribune pour convaincre les députés</w:t>
      </w:r>
      <w:bookmarkEnd w:id="2"/>
      <w:r>
        <w:rPr>
          <w:rFonts w:eastAsia="Calibri"/>
          <w:color w:val="212121"/>
        </w:rPr>
        <w:t xml:space="preserve"> (…).</w:t>
      </w:r>
    </w:p>
    <w:p w14:paraId="5CCB9430" w14:textId="77777777" w:rsidR="00E21175" w:rsidRDefault="00E21175" w:rsidP="00FA1B34">
      <w:pPr>
        <w:pStyle w:val="Encadrdocument"/>
        <w:rPr>
          <w:color w:val="212121"/>
        </w:rPr>
      </w:pPr>
      <w:r>
        <w:rPr>
          <w:rFonts w:eastAsia="Calibri"/>
          <w:color w:val="212121"/>
        </w:rPr>
        <w:t>(…)</w:t>
      </w:r>
    </w:p>
    <w:p w14:paraId="0900D427" w14:textId="77777777" w:rsidR="00E21175" w:rsidRDefault="00E21175" w:rsidP="00FA1B34">
      <w:pPr>
        <w:pStyle w:val="Encadrdocument"/>
        <w:rPr>
          <w:color w:val="212121"/>
        </w:rPr>
      </w:pPr>
      <w:r>
        <w:rPr>
          <w:rFonts w:eastAsia="Calibri"/>
          <w:color w:val="212121"/>
        </w:rPr>
        <w:t xml:space="preserve">[L]es retournements d’intention étaient nombreux, au point même que pendant une bonne partie des débats, les voix de gauche parurent nettement plus assurées que celles de la majorité au pouvoir. Les communistes avaient dit qu’ils voteraient le texte quel qu’il soit. Les socialistes le soutenaient également, mais avec des réserves. (…) </w:t>
      </w:r>
      <w:bookmarkStart w:id="3" w:name="_Hlk199599997"/>
      <w:r>
        <w:rPr>
          <w:rFonts w:eastAsia="Calibri"/>
          <w:color w:val="212121"/>
        </w:rPr>
        <w:t xml:space="preserve">Ma marge de manœuvre était donc étroite. </w:t>
      </w:r>
      <w:bookmarkStart w:id="4" w:name="_Hlk199099213"/>
      <w:r>
        <w:rPr>
          <w:rFonts w:eastAsia="Calibri"/>
          <w:color w:val="212121"/>
        </w:rPr>
        <w:t>Il me fallait ménager les deux côtés de l’Assemblée.</w:t>
      </w:r>
      <w:bookmarkEnd w:id="3"/>
      <w:bookmarkEnd w:id="4"/>
    </w:p>
    <w:p w14:paraId="09589984" w14:textId="35CE30F5" w:rsidR="00E21175" w:rsidRDefault="00E21175" w:rsidP="00FA1B34">
      <w:pPr>
        <w:pStyle w:val="Encadrdocument"/>
        <w:rPr>
          <w:rFonts w:ascii="Calibri" w:eastAsia="Calibri" w:hAnsi="Calibri"/>
        </w:rPr>
      </w:pPr>
      <w:r>
        <w:rPr>
          <w:rFonts w:eastAsia="Calibri"/>
          <w:color w:val="212121"/>
        </w:rPr>
        <w:t xml:space="preserve">Là-dessus, on en vint à la clause de conscience dont j’avais promis que tout médecin pourrait se prévaloir personnellement pour refuser la pratique d’une IVG. Son exercice ne faisait pas de difficulté pour les hôpitaux publics, chaque praticien </w:t>
      </w:r>
      <w:r>
        <w:rPr>
          <w:rFonts w:eastAsia="Calibri"/>
        </w:rPr>
        <w:t>étant décisionnaire. En revanche, il convenait que, dans les hôpitaux privés, et plus précisément dans les établissements religieux, l’exercice de la clause de conscience permît à la direction d’interdire d’IVG dans tout l’établissement. Par suite d’un oubli, cette disposition n’avait pas été précisée dans le texte initial, et le dépôt d’un amendement pour combler cette lacune faillit compromettre le sort du texte (…). »</w:t>
      </w:r>
    </w:p>
    <w:p w14:paraId="6F9C87A2" w14:textId="27061D52" w:rsidR="004D170E" w:rsidRDefault="00E21175" w:rsidP="00FA1B34">
      <w:pPr>
        <w:pStyle w:val="Encadrdocument"/>
        <w:jc w:val="right"/>
      </w:pPr>
      <w:r>
        <w:t xml:space="preserve">Simone Veil, </w:t>
      </w:r>
      <w:r>
        <w:rPr>
          <w:i/>
          <w:iCs/>
        </w:rPr>
        <w:t>Une vie</w:t>
      </w:r>
      <w:r>
        <w:t>, 2007.</w:t>
      </w:r>
    </w:p>
    <w:p w14:paraId="2A529B53" w14:textId="77777777" w:rsidR="00FA1B34" w:rsidRDefault="00FA1B34" w:rsidP="004D170E">
      <w:pPr>
        <w:jc w:val="center"/>
        <w:rPr>
          <w:b/>
          <w:bCs/>
        </w:rPr>
      </w:pPr>
    </w:p>
    <w:p w14:paraId="0BA951D1" w14:textId="77777777" w:rsidR="00FA1B34" w:rsidRDefault="00FA1B34">
      <w:pPr>
        <w:rPr>
          <w:b/>
          <w:bCs/>
        </w:rPr>
      </w:pPr>
      <w:r>
        <w:rPr>
          <w:b/>
          <w:bCs/>
        </w:rPr>
        <w:br w:type="page"/>
      </w:r>
    </w:p>
    <w:p w14:paraId="33AD4B80" w14:textId="3E1D789F" w:rsidR="004D170E" w:rsidRPr="0024156F" w:rsidRDefault="004D170E" w:rsidP="00FA1B34">
      <w:pPr>
        <w:pStyle w:val="Encadrdocumenttitre"/>
      </w:pPr>
      <w:r w:rsidRPr="0024156F">
        <w:lastRenderedPageBreak/>
        <w:t>Document 3 – Composition de l’Assemblée nationale en 1974 et répartition du vote</w:t>
      </w:r>
    </w:p>
    <w:p w14:paraId="1A3644CB" w14:textId="77777777" w:rsidR="004D170E" w:rsidRDefault="004D170E" w:rsidP="00FA1B34">
      <w:pPr>
        <w:pStyle w:val="Encadrdocument"/>
      </w:pPr>
      <w:r>
        <w:rPr>
          <w:noProof/>
        </w:rPr>
        <w:drawing>
          <wp:anchor distT="0" distB="0" distL="0" distR="0" simplePos="0" relativeHeight="251682816" behindDoc="0" locked="0" layoutInCell="0" allowOverlap="1" wp14:anchorId="49C9D56F" wp14:editId="5F0DE062">
            <wp:simplePos x="0" y="0"/>
            <wp:positionH relativeFrom="margin">
              <wp:posOffset>1051560</wp:posOffset>
            </wp:positionH>
            <wp:positionV relativeFrom="paragraph">
              <wp:posOffset>17145</wp:posOffset>
            </wp:positionV>
            <wp:extent cx="3954780" cy="2958578"/>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pic:cNvPicPr>
                      <a:picLocks noChangeAspect="1" noChangeArrowheads="1"/>
                    </pic:cNvPicPr>
                  </pic:nvPicPr>
                  <pic:blipFill>
                    <a:blip r:embed="rId11"/>
                    <a:stretch>
                      <a:fillRect/>
                    </a:stretch>
                  </pic:blipFill>
                  <pic:spPr bwMode="auto">
                    <a:xfrm>
                      <a:off x="0" y="0"/>
                      <a:ext cx="3954780" cy="2958578"/>
                    </a:xfrm>
                    <a:prstGeom prst="rect">
                      <a:avLst/>
                    </a:prstGeom>
                    <a:noFill/>
                  </pic:spPr>
                </pic:pic>
              </a:graphicData>
            </a:graphic>
            <wp14:sizeRelH relativeFrom="margin">
              <wp14:pctWidth>0</wp14:pctWidth>
            </wp14:sizeRelH>
            <wp14:sizeRelV relativeFrom="margin">
              <wp14:pctHeight>0</wp14:pctHeight>
            </wp14:sizeRelV>
          </wp:anchor>
        </w:drawing>
      </w:r>
    </w:p>
    <w:p w14:paraId="2EF9EAAD" w14:textId="77777777" w:rsidR="004D170E" w:rsidRDefault="004D170E" w:rsidP="00FA1B34">
      <w:pPr>
        <w:pStyle w:val="Encadrdocument"/>
      </w:pPr>
    </w:p>
    <w:p w14:paraId="44ACBAE6" w14:textId="77777777" w:rsidR="004D170E" w:rsidRDefault="004D170E" w:rsidP="00FA1B34">
      <w:pPr>
        <w:pStyle w:val="Encadrdocument"/>
      </w:pPr>
    </w:p>
    <w:p w14:paraId="318AF168" w14:textId="77777777" w:rsidR="004D170E" w:rsidRDefault="004D170E" w:rsidP="00FA1B34">
      <w:pPr>
        <w:pStyle w:val="Encadrdocument"/>
      </w:pPr>
    </w:p>
    <w:p w14:paraId="3A5BF32E" w14:textId="77777777" w:rsidR="004D170E" w:rsidRDefault="004D170E" w:rsidP="00FA1B34">
      <w:pPr>
        <w:pStyle w:val="Encadrdocument"/>
      </w:pPr>
    </w:p>
    <w:p w14:paraId="748D01BA" w14:textId="77777777" w:rsidR="004D170E" w:rsidRDefault="004D170E" w:rsidP="00FA1B34">
      <w:pPr>
        <w:pStyle w:val="Encadrdocument"/>
      </w:pPr>
    </w:p>
    <w:p w14:paraId="60882A7D" w14:textId="77777777" w:rsidR="004D170E" w:rsidRDefault="004D170E" w:rsidP="00FA1B34">
      <w:pPr>
        <w:pStyle w:val="Encadrdocument"/>
      </w:pPr>
    </w:p>
    <w:p w14:paraId="62D2E93B" w14:textId="77777777" w:rsidR="004D170E" w:rsidRDefault="004D170E" w:rsidP="00FA1B34">
      <w:pPr>
        <w:pStyle w:val="Encadrdocument"/>
      </w:pPr>
    </w:p>
    <w:p w14:paraId="504A64E2" w14:textId="77777777" w:rsidR="004D170E" w:rsidRDefault="004D170E" w:rsidP="00FA1B34">
      <w:pPr>
        <w:pStyle w:val="Encadrdocument"/>
      </w:pPr>
    </w:p>
    <w:p w14:paraId="510D13E2" w14:textId="77777777" w:rsidR="004D170E" w:rsidRDefault="004D170E" w:rsidP="00FA1B34">
      <w:pPr>
        <w:pStyle w:val="Encadrdocument"/>
      </w:pPr>
    </w:p>
    <w:p w14:paraId="34EFC219" w14:textId="77777777" w:rsidR="00FA1B34" w:rsidRDefault="00FA1B34" w:rsidP="00FA1B34">
      <w:pPr>
        <w:pStyle w:val="Encadrdocument"/>
      </w:pPr>
    </w:p>
    <w:p w14:paraId="3355868B" w14:textId="77777777" w:rsidR="00FA1B34" w:rsidRDefault="00FA1B34" w:rsidP="00FA1B34">
      <w:pPr>
        <w:pStyle w:val="Encadrdocument"/>
      </w:pPr>
    </w:p>
    <w:p w14:paraId="5F418350" w14:textId="77777777" w:rsidR="00FA1B34" w:rsidRDefault="00FA1B34" w:rsidP="00FA1B34">
      <w:pPr>
        <w:pStyle w:val="Encadrdocument"/>
      </w:pPr>
    </w:p>
    <w:p w14:paraId="0B5BE359" w14:textId="77777777" w:rsidR="00FA1B34" w:rsidRDefault="00FA1B34" w:rsidP="00FA1B34">
      <w:pPr>
        <w:pStyle w:val="Encadrdocument"/>
      </w:pPr>
    </w:p>
    <w:p w14:paraId="7003D33F" w14:textId="77777777" w:rsidR="00FA1B34" w:rsidRDefault="00FA1B34" w:rsidP="00FA1B34">
      <w:pPr>
        <w:pStyle w:val="Encadrdocument"/>
      </w:pPr>
    </w:p>
    <w:p w14:paraId="79A83D64" w14:textId="77777777" w:rsidR="00FA1B34" w:rsidRDefault="00FA1B34" w:rsidP="00FA1B34">
      <w:pPr>
        <w:pStyle w:val="Encadrdocument"/>
      </w:pPr>
    </w:p>
    <w:p w14:paraId="7DC0A083" w14:textId="77777777" w:rsidR="004D170E" w:rsidRDefault="004D170E" w:rsidP="00FA1B34">
      <w:pPr>
        <w:pStyle w:val="Encadrdocument"/>
      </w:pPr>
    </w:p>
    <w:p w14:paraId="61DAB281" w14:textId="01609145" w:rsidR="004D170E" w:rsidRDefault="00FA1B34" w:rsidP="00FA1B34">
      <w:pPr>
        <w:pStyle w:val="Encadrdocument"/>
      </w:pPr>
      <w:r>
        <w:t xml:space="preserve">Source : </w:t>
      </w:r>
      <w:hyperlink r:id="rId12" w:history="1">
        <w:r w:rsidRPr="00FA1B34">
          <w:rPr>
            <w:rStyle w:val="Lienhypertexte"/>
          </w:rPr>
          <w:t>Wikimedia commons</w:t>
        </w:r>
      </w:hyperlink>
      <w:r>
        <w:t xml:space="preserve">. </w:t>
      </w:r>
    </w:p>
    <w:p w14:paraId="1DDCC76C" w14:textId="6E048E74" w:rsidR="00FA1B34" w:rsidRDefault="00FA1B34" w:rsidP="00FA1B34">
      <w:pPr>
        <w:pStyle w:val="Encadrdocument"/>
      </w:pPr>
      <w:r>
        <w:rPr>
          <w:noProof/>
        </w:rPr>
        <w:drawing>
          <wp:anchor distT="0" distB="0" distL="0" distR="0" simplePos="0" relativeHeight="251683840" behindDoc="0" locked="0" layoutInCell="1" allowOverlap="1" wp14:anchorId="55AAD623" wp14:editId="2A7623C0">
            <wp:simplePos x="0" y="0"/>
            <wp:positionH relativeFrom="column">
              <wp:posOffset>3103939</wp:posOffset>
            </wp:positionH>
            <wp:positionV relativeFrom="paragraph">
              <wp:posOffset>109279</wp:posOffset>
            </wp:positionV>
            <wp:extent cx="2854196" cy="1912008"/>
            <wp:effectExtent l="0" t="0" r="3810" b="0"/>
            <wp:wrapNone/>
            <wp:docPr id="2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
                    <pic:cNvPicPr>
                      <a:picLocks noChangeAspect="1" noChangeArrowheads="1"/>
                    </pic:cNvPicPr>
                  </pic:nvPicPr>
                  <pic:blipFill>
                    <a:blip r:embed="rId13"/>
                    <a:stretch>
                      <a:fillRect/>
                    </a:stretch>
                  </pic:blipFill>
                  <pic:spPr bwMode="auto">
                    <a:xfrm>
                      <a:off x="0" y="0"/>
                      <a:ext cx="2861921" cy="1917183"/>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84864" behindDoc="0" locked="0" layoutInCell="0" allowOverlap="1" wp14:anchorId="3266005F" wp14:editId="5C65FE9D">
            <wp:simplePos x="0" y="0"/>
            <wp:positionH relativeFrom="margin">
              <wp:posOffset>96461</wp:posOffset>
            </wp:positionH>
            <wp:positionV relativeFrom="paragraph">
              <wp:posOffset>119851</wp:posOffset>
            </wp:positionV>
            <wp:extent cx="2785485" cy="1905118"/>
            <wp:effectExtent l="0" t="0" r="0" b="0"/>
            <wp:wrapNone/>
            <wp:docPr id="2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
                    <pic:cNvPicPr>
                      <a:picLocks noChangeAspect="1" noChangeArrowheads="1"/>
                    </pic:cNvPicPr>
                  </pic:nvPicPr>
                  <pic:blipFill>
                    <a:blip r:embed="rId14"/>
                    <a:stretch>
                      <a:fillRect/>
                    </a:stretch>
                  </pic:blipFill>
                  <pic:spPr bwMode="auto">
                    <a:xfrm>
                      <a:off x="0" y="0"/>
                      <a:ext cx="2792117" cy="1909654"/>
                    </a:xfrm>
                    <a:prstGeom prst="rect">
                      <a:avLst/>
                    </a:prstGeom>
                    <a:noFill/>
                  </pic:spPr>
                </pic:pic>
              </a:graphicData>
            </a:graphic>
            <wp14:sizeRelH relativeFrom="margin">
              <wp14:pctWidth>0</wp14:pctWidth>
            </wp14:sizeRelH>
            <wp14:sizeRelV relativeFrom="margin">
              <wp14:pctHeight>0</wp14:pctHeight>
            </wp14:sizeRelV>
          </wp:anchor>
        </w:drawing>
      </w:r>
    </w:p>
    <w:p w14:paraId="1DFEF4E1" w14:textId="61289C64" w:rsidR="004D170E" w:rsidRDefault="004D170E" w:rsidP="00FA1B34">
      <w:pPr>
        <w:pStyle w:val="Encadrdocument"/>
      </w:pPr>
    </w:p>
    <w:p w14:paraId="5905126F" w14:textId="1B4CFEDC" w:rsidR="004D170E" w:rsidRDefault="004D170E" w:rsidP="00FA1B34">
      <w:pPr>
        <w:pStyle w:val="Encadrdocument"/>
      </w:pPr>
    </w:p>
    <w:p w14:paraId="32A11D18" w14:textId="4F40BA53" w:rsidR="004D170E" w:rsidRDefault="004D170E" w:rsidP="00FA1B34">
      <w:pPr>
        <w:pStyle w:val="Encadrdocument"/>
      </w:pPr>
    </w:p>
    <w:p w14:paraId="69E5E35B" w14:textId="6C846698" w:rsidR="004D170E" w:rsidRDefault="004D170E" w:rsidP="00FA1B34">
      <w:pPr>
        <w:pStyle w:val="Encadrdocument"/>
      </w:pPr>
    </w:p>
    <w:p w14:paraId="334FF865" w14:textId="5A728737" w:rsidR="004D170E" w:rsidRDefault="004D170E" w:rsidP="00FA1B34">
      <w:pPr>
        <w:pStyle w:val="Encadrdocument"/>
      </w:pPr>
    </w:p>
    <w:p w14:paraId="1DF90878" w14:textId="76816404" w:rsidR="004D170E" w:rsidRDefault="004D170E" w:rsidP="00FA1B34">
      <w:pPr>
        <w:pStyle w:val="Encadrdocument"/>
      </w:pPr>
    </w:p>
    <w:p w14:paraId="75C6ABE6" w14:textId="77777777" w:rsidR="004D170E" w:rsidRDefault="004D170E" w:rsidP="00FA1B34">
      <w:pPr>
        <w:pStyle w:val="Encadrdocument"/>
      </w:pPr>
    </w:p>
    <w:p w14:paraId="61BD7B42" w14:textId="0ACEB92B" w:rsidR="004D170E" w:rsidRDefault="004D170E" w:rsidP="00FA1B34">
      <w:pPr>
        <w:pStyle w:val="Encadrdocument"/>
      </w:pPr>
    </w:p>
    <w:p w14:paraId="3D2E719D" w14:textId="77777777" w:rsidR="004D170E" w:rsidRDefault="004D170E" w:rsidP="00FA1B34">
      <w:pPr>
        <w:pStyle w:val="Encadrdocument"/>
      </w:pPr>
    </w:p>
    <w:p w14:paraId="39C95752" w14:textId="05AB71EA" w:rsidR="004D170E" w:rsidRDefault="004D170E" w:rsidP="00FA1B34">
      <w:pPr>
        <w:pStyle w:val="Encadrdocument"/>
      </w:pPr>
    </w:p>
    <w:p w14:paraId="7C27C2F8" w14:textId="5265B327" w:rsidR="004D170E" w:rsidRDefault="004D170E" w:rsidP="00FA1B34">
      <w:pPr>
        <w:pStyle w:val="Encadrdocument"/>
      </w:pPr>
    </w:p>
    <w:p w14:paraId="37C9C77F" w14:textId="77777777" w:rsidR="004D170E" w:rsidRDefault="004D170E" w:rsidP="00FA1B34">
      <w:pPr>
        <w:pStyle w:val="Encadrdocument"/>
      </w:pPr>
      <w:r>
        <w:t xml:space="preserve">L'Union des Démocrates pour la République (UDR), Les Républicains indépendants (RI), et l'Union centriste (UC) votent majoritairement contre. Les réformateurs démocrates sociaux (RDS) sont partagés : </w:t>
      </w:r>
      <w:r>
        <w:rPr>
          <w:b/>
        </w:rPr>
        <w:t>17 députés votent 'pour' et 17 'contre'</w:t>
      </w:r>
      <w:r>
        <w:t>. Dans notre décompte, la 'droite' regroupe l'UDR et les Républicains indépendants, tandis que le centre regroupe l'Union Centriste, deux députés centristes et les réformateurs (RDS).</w:t>
      </w:r>
    </w:p>
    <w:p w14:paraId="69EFC2CB" w14:textId="77777777" w:rsidR="004D170E" w:rsidRDefault="00FA1B34" w:rsidP="00FA1B34">
      <w:pPr>
        <w:pStyle w:val="Encadrdocument"/>
      </w:pPr>
      <w:r>
        <w:t xml:space="preserve">Source : </w:t>
      </w:r>
      <w:hyperlink r:id="rId15" w:history="1">
        <w:r w:rsidRPr="00C87839">
          <w:rPr>
            <w:rStyle w:val="Lienhypertexte"/>
          </w:rPr>
          <w:t>https://www.radiofrance.fr/franceinter/ivg-droite-ou-gauche-qui-avait-vote-la-loi-veil-en-1974-4771470</w:t>
        </w:r>
      </w:hyperlink>
      <w:r w:rsidR="004D170E">
        <w:t xml:space="preserve"> </w:t>
      </w:r>
    </w:p>
    <w:p w14:paraId="54D4A0AE" w14:textId="77777777" w:rsidR="00FA1B34" w:rsidRDefault="00FA1B34" w:rsidP="00FA1B34">
      <w:pPr>
        <w:pStyle w:val="Encadrdocument"/>
      </w:pPr>
    </w:p>
    <w:p w14:paraId="52F71F7D" w14:textId="4175F8CF" w:rsidR="00FA1B34" w:rsidRDefault="00FA1B34" w:rsidP="00FA1B34">
      <w:pPr>
        <w:pStyle w:val="Encadrdocument"/>
        <w:sectPr w:rsidR="00FA1B34" w:rsidSect="004D170E">
          <w:pgSz w:w="11906" w:h="16838"/>
          <w:pgMar w:top="1440" w:right="1080" w:bottom="1440" w:left="1080" w:header="0" w:footer="0" w:gutter="0"/>
          <w:cols w:space="720"/>
          <w:formProt w:val="0"/>
          <w:docGrid w:linePitch="360" w:charSpace="4096"/>
        </w:sectPr>
      </w:pPr>
    </w:p>
    <w:tbl>
      <w:tblPr>
        <w:tblStyle w:val="Grilledutableau"/>
        <w:tblW w:w="13948" w:type="dxa"/>
        <w:tblLayout w:type="fixed"/>
        <w:tblLook w:val="04A0" w:firstRow="1" w:lastRow="0" w:firstColumn="1" w:lastColumn="0" w:noHBand="0" w:noVBand="1"/>
      </w:tblPr>
      <w:tblGrid>
        <w:gridCol w:w="1412"/>
        <w:gridCol w:w="1984"/>
        <w:gridCol w:w="2695"/>
        <w:gridCol w:w="4251"/>
        <w:gridCol w:w="3606"/>
      </w:tblGrid>
      <w:tr w:rsidR="004D170E" w14:paraId="35B34520" w14:textId="77777777" w:rsidTr="00943CF4">
        <w:tc>
          <w:tcPr>
            <w:tcW w:w="1412" w:type="dxa"/>
          </w:tcPr>
          <w:p w14:paraId="6D7FDBC5" w14:textId="77777777" w:rsidR="004D170E" w:rsidRDefault="004D170E" w:rsidP="00FA1B34">
            <w:pPr>
              <w:pStyle w:val="Titretableau"/>
            </w:pPr>
          </w:p>
        </w:tc>
        <w:tc>
          <w:tcPr>
            <w:tcW w:w="1984" w:type="dxa"/>
          </w:tcPr>
          <w:p w14:paraId="5D1EFAD8" w14:textId="77777777" w:rsidR="004D170E" w:rsidRDefault="004D170E" w:rsidP="00FA1B34">
            <w:pPr>
              <w:pStyle w:val="Titretableau"/>
            </w:pPr>
            <w:r>
              <w:rPr>
                <w:rFonts w:eastAsia="Calibri"/>
              </w:rPr>
              <w:t>Fonction ?</w:t>
            </w:r>
          </w:p>
        </w:tc>
        <w:tc>
          <w:tcPr>
            <w:tcW w:w="2695" w:type="dxa"/>
          </w:tcPr>
          <w:p w14:paraId="088A0810" w14:textId="77777777" w:rsidR="004D170E" w:rsidRDefault="004D170E" w:rsidP="00FA1B34">
            <w:pPr>
              <w:pStyle w:val="Titretableau"/>
            </w:pPr>
            <w:r>
              <w:rPr>
                <w:rFonts w:eastAsia="Calibri"/>
              </w:rPr>
              <w:t>Parti politique</w:t>
            </w:r>
          </w:p>
          <w:p w14:paraId="32640E41" w14:textId="77777777" w:rsidR="004D170E" w:rsidRDefault="004D170E" w:rsidP="00FA1B34">
            <w:pPr>
              <w:pStyle w:val="Titretableau"/>
            </w:pPr>
            <w:r>
              <w:rPr>
                <w:rFonts w:eastAsia="Calibri"/>
              </w:rPr>
              <w:t>Appartient-il/elle à la majorité présidentielle ?</w:t>
            </w:r>
          </w:p>
        </w:tc>
        <w:tc>
          <w:tcPr>
            <w:tcW w:w="4251" w:type="dxa"/>
          </w:tcPr>
          <w:p w14:paraId="43838F2E" w14:textId="77777777" w:rsidR="004D170E" w:rsidRDefault="004D170E" w:rsidP="00FA1B34">
            <w:pPr>
              <w:pStyle w:val="Titretableau"/>
            </w:pPr>
            <w:r>
              <w:rPr>
                <w:rFonts w:eastAsia="Calibri"/>
              </w:rPr>
              <w:t>Semble-t-il/elle pour ou contre le projet concernant la dépénalisation de l’IVG ? Quels arguments sont mobilisés en faveur de cette position ?</w:t>
            </w:r>
          </w:p>
        </w:tc>
        <w:tc>
          <w:tcPr>
            <w:tcW w:w="3606" w:type="dxa"/>
          </w:tcPr>
          <w:p w14:paraId="2918C110" w14:textId="77777777" w:rsidR="004D170E" w:rsidRDefault="004D170E" w:rsidP="00FA1B34">
            <w:pPr>
              <w:pStyle w:val="Titretableau"/>
            </w:pPr>
            <w:r>
              <w:rPr>
                <w:rFonts w:eastAsia="Calibri"/>
              </w:rPr>
              <w:t>Propose-t-il/elle ou soutient-il/elle un ou des amendements ? Si oui, le(s)quel(s) et avec quels argument(s) ?</w:t>
            </w:r>
          </w:p>
        </w:tc>
      </w:tr>
      <w:tr w:rsidR="004D170E" w14:paraId="1189ECF1" w14:textId="77777777" w:rsidTr="00943CF4">
        <w:tc>
          <w:tcPr>
            <w:tcW w:w="1412" w:type="dxa"/>
          </w:tcPr>
          <w:p w14:paraId="396FACF3" w14:textId="77777777" w:rsidR="004D170E" w:rsidRDefault="004D170E" w:rsidP="00FA1B34">
            <w:pPr>
              <w:pStyle w:val="Contenudetableau"/>
            </w:pPr>
            <w:r>
              <w:rPr>
                <w:rFonts w:eastAsia="Calibri"/>
              </w:rPr>
              <w:t>Edgar Faure</w:t>
            </w:r>
          </w:p>
        </w:tc>
        <w:tc>
          <w:tcPr>
            <w:tcW w:w="1984" w:type="dxa"/>
          </w:tcPr>
          <w:p w14:paraId="0C4AB555" w14:textId="77777777" w:rsidR="004D170E" w:rsidRDefault="004D170E" w:rsidP="00FA1B34">
            <w:pPr>
              <w:pStyle w:val="Contenudetableau"/>
            </w:pPr>
          </w:p>
          <w:p w14:paraId="291B2332" w14:textId="77777777" w:rsidR="004D170E" w:rsidRDefault="004D170E" w:rsidP="00FA1B34">
            <w:pPr>
              <w:pStyle w:val="Contenudetableau"/>
            </w:pPr>
          </w:p>
          <w:p w14:paraId="1121FA2D" w14:textId="77777777" w:rsidR="004D170E" w:rsidRDefault="004D170E" w:rsidP="00FA1B34">
            <w:pPr>
              <w:pStyle w:val="Contenudetableau"/>
            </w:pPr>
          </w:p>
          <w:p w14:paraId="5F874EFC" w14:textId="77777777" w:rsidR="004D170E" w:rsidRDefault="004D170E" w:rsidP="00FA1B34">
            <w:pPr>
              <w:pStyle w:val="Contenudetableau"/>
            </w:pPr>
          </w:p>
        </w:tc>
        <w:tc>
          <w:tcPr>
            <w:tcW w:w="2695" w:type="dxa"/>
          </w:tcPr>
          <w:p w14:paraId="64EE140D" w14:textId="77777777" w:rsidR="004D170E" w:rsidRDefault="004D170E" w:rsidP="00FA1B34">
            <w:pPr>
              <w:pStyle w:val="Contenudetableau"/>
            </w:pPr>
          </w:p>
        </w:tc>
        <w:tc>
          <w:tcPr>
            <w:tcW w:w="4251" w:type="dxa"/>
          </w:tcPr>
          <w:p w14:paraId="1C843641" w14:textId="77777777" w:rsidR="004D170E" w:rsidRDefault="004D170E" w:rsidP="00FA1B34">
            <w:pPr>
              <w:pStyle w:val="Contenudetableau"/>
            </w:pPr>
          </w:p>
        </w:tc>
        <w:tc>
          <w:tcPr>
            <w:tcW w:w="3606" w:type="dxa"/>
          </w:tcPr>
          <w:p w14:paraId="172214F0" w14:textId="77777777" w:rsidR="004D170E" w:rsidRDefault="004D170E" w:rsidP="00FA1B34">
            <w:pPr>
              <w:pStyle w:val="Contenudetableau"/>
            </w:pPr>
            <w:r>
              <w:rPr>
                <w:noProof/>
              </w:rPr>
              <mc:AlternateContent>
                <mc:Choice Requires="wps">
                  <w:drawing>
                    <wp:anchor distT="0" distB="30480" distL="0" distR="26670" simplePos="0" relativeHeight="251681792" behindDoc="0" locked="0" layoutInCell="1" allowOverlap="1" wp14:anchorId="3155C9DE" wp14:editId="432E07FD">
                      <wp:simplePos x="0" y="0"/>
                      <wp:positionH relativeFrom="column">
                        <wp:posOffset>-55880</wp:posOffset>
                      </wp:positionH>
                      <wp:positionV relativeFrom="paragraph">
                        <wp:posOffset>12700</wp:posOffset>
                      </wp:positionV>
                      <wp:extent cx="2240280" cy="731520"/>
                      <wp:effectExtent l="0" t="0" r="7620" b="11430"/>
                      <wp:wrapNone/>
                      <wp:docPr id="1458064236"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40280" cy="731520"/>
                              </a:xfrm>
                              <a:prstGeom prst="line">
                                <a:avLst/>
                              </a:prstGeom>
                              <a:ln>
                                <a:solidFill>
                                  <a:srgbClr val="4472C4"/>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4B57391" id="Connecteur droit 24" o:spid="_x0000_s1026" style="position:absolute;flip:y;z-index:251681792;visibility:visible;mso-wrap-style:square;mso-width-percent:0;mso-height-percent:0;mso-wrap-distance-left:0;mso-wrap-distance-top:0;mso-wrap-distance-right:2.1pt;mso-wrap-distance-bottom:2.4pt;mso-position-horizontal:absolute;mso-position-horizontal-relative:text;mso-position-vertical:absolute;mso-position-vertical-relative:text;mso-width-percent:0;mso-height-percent:0;mso-width-relative:page;mso-height-relative:page" from="-4.4pt,1pt" to="172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" strokecolor="#4472c4" strokeweight=".5pt">
                      <v:stroke joinstyle="miter"/>
                      <o:lock v:ext="edit" shapetype="f"/>
                    </v:line>
                  </w:pict>
                </mc:Fallback>
              </mc:AlternateContent>
            </w:r>
          </w:p>
        </w:tc>
      </w:tr>
      <w:tr w:rsidR="004D170E" w14:paraId="4B63D25F" w14:textId="77777777" w:rsidTr="00943CF4">
        <w:tc>
          <w:tcPr>
            <w:tcW w:w="1412" w:type="dxa"/>
          </w:tcPr>
          <w:p w14:paraId="7353A467" w14:textId="77777777" w:rsidR="004D170E" w:rsidRDefault="004D170E" w:rsidP="00FA1B34">
            <w:pPr>
              <w:pStyle w:val="Contenudetableau"/>
            </w:pPr>
            <w:r>
              <w:rPr>
                <w:rFonts w:eastAsia="Calibri"/>
              </w:rPr>
              <w:t>Henry Berger</w:t>
            </w:r>
          </w:p>
        </w:tc>
        <w:tc>
          <w:tcPr>
            <w:tcW w:w="1984" w:type="dxa"/>
          </w:tcPr>
          <w:p w14:paraId="6AD6EEDD" w14:textId="77777777" w:rsidR="004D170E" w:rsidRDefault="004D170E" w:rsidP="00FA1B34">
            <w:pPr>
              <w:pStyle w:val="Contenudetableau"/>
            </w:pPr>
          </w:p>
          <w:p w14:paraId="52968068" w14:textId="77777777" w:rsidR="004D170E" w:rsidRDefault="004D170E" w:rsidP="00FA1B34">
            <w:pPr>
              <w:pStyle w:val="Contenudetableau"/>
            </w:pPr>
          </w:p>
          <w:p w14:paraId="72C8F3D0" w14:textId="77777777" w:rsidR="004D170E" w:rsidRDefault="004D170E" w:rsidP="00FA1B34">
            <w:pPr>
              <w:pStyle w:val="Contenudetableau"/>
            </w:pPr>
          </w:p>
          <w:p w14:paraId="223E7132" w14:textId="77777777" w:rsidR="004D170E" w:rsidRDefault="004D170E" w:rsidP="00FA1B34">
            <w:pPr>
              <w:pStyle w:val="Contenudetableau"/>
            </w:pPr>
          </w:p>
        </w:tc>
        <w:tc>
          <w:tcPr>
            <w:tcW w:w="2695" w:type="dxa"/>
          </w:tcPr>
          <w:p w14:paraId="50893DBD" w14:textId="77777777" w:rsidR="004D170E" w:rsidRDefault="004D170E" w:rsidP="00FA1B34">
            <w:pPr>
              <w:pStyle w:val="Contenudetableau"/>
            </w:pPr>
          </w:p>
        </w:tc>
        <w:tc>
          <w:tcPr>
            <w:tcW w:w="4251" w:type="dxa"/>
          </w:tcPr>
          <w:p w14:paraId="3C126CCD" w14:textId="77777777" w:rsidR="004D170E" w:rsidRDefault="004D170E" w:rsidP="00FA1B34">
            <w:pPr>
              <w:pStyle w:val="Contenudetableau"/>
            </w:pPr>
          </w:p>
        </w:tc>
        <w:tc>
          <w:tcPr>
            <w:tcW w:w="3606" w:type="dxa"/>
          </w:tcPr>
          <w:p w14:paraId="29E4D8F4" w14:textId="77777777" w:rsidR="004D170E" w:rsidRDefault="004D170E" w:rsidP="00FA1B34">
            <w:pPr>
              <w:pStyle w:val="Contenudetableau"/>
            </w:pPr>
          </w:p>
        </w:tc>
      </w:tr>
      <w:tr w:rsidR="004D170E" w14:paraId="1DD17469" w14:textId="77777777" w:rsidTr="00943CF4">
        <w:tc>
          <w:tcPr>
            <w:tcW w:w="1412" w:type="dxa"/>
          </w:tcPr>
          <w:p w14:paraId="4F8A5629" w14:textId="77777777" w:rsidR="004D170E" w:rsidRDefault="004D170E" w:rsidP="00FA1B34">
            <w:pPr>
              <w:pStyle w:val="Contenudetableau"/>
            </w:pPr>
            <w:r>
              <w:rPr>
                <w:rFonts w:eastAsia="Calibri"/>
              </w:rPr>
              <w:t>Simone Veil</w:t>
            </w:r>
          </w:p>
        </w:tc>
        <w:tc>
          <w:tcPr>
            <w:tcW w:w="1984" w:type="dxa"/>
          </w:tcPr>
          <w:p w14:paraId="09183FF6" w14:textId="77777777" w:rsidR="004D170E" w:rsidRDefault="004D170E" w:rsidP="00FA1B34">
            <w:pPr>
              <w:pStyle w:val="Contenudetableau"/>
            </w:pPr>
          </w:p>
          <w:p w14:paraId="025A6469" w14:textId="77777777" w:rsidR="004D170E" w:rsidRDefault="004D170E" w:rsidP="00FA1B34">
            <w:pPr>
              <w:pStyle w:val="Contenudetableau"/>
            </w:pPr>
          </w:p>
          <w:p w14:paraId="60CAD1C8" w14:textId="77777777" w:rsidR="004D170E" w:rsidRDefault="004D170E" w:rsidP="00FA1B34">
            <w:pPr>
              <w:pStyle w:val="Contenudetableau"/>
            </w:pPr>
          </w:p>
          <w:p w14:paraId="5FDEC3FE" w14:textId="77777777" w:rsidR="004D170E" w:rsidRDefault="004D170E" w:rsidP="00FA1B34">
            <w:pPr>
              <w:pStyle w:val="Contenudetableau"/>
            </w:pPr>
          </w:p>
        </w:tc>
        <w:tc>
          <w:tcPr>
            <w:tcW w:w="2695" w:type="dxa"/>
          </w:tcPr>
          <w:p w14:paraId="0011CC0E" w14:textId="77777777" w:rsidR="004D170E" w:rsidRDefault="004D170E" w:rsidP="00FA1B34">
            <w:pPr>
              <w:pStyle w:val="Contenudetableau"/>
            </w:pPr>
          </w:p>
        </w:tc>
        <w:tc>
          <w:tcPr>
            <w:tcW w:w="4251" w:type="dxa"/>
          </w:tcPr>
          <w:p w14:paraId="45CDF453" w14:textId="77777777" w:rsidR="004D170E" w:rsidRDefault="004D170E" w:rsidP="00FA1B34">
            <w:pPr>
              <w:pStyle w:val="Contenudetableau"/>
            </w:pPr>
          </w:p>
        </w:tc>
        <w:tc>
          <w:tcPr>
            <w:tcW w:w="3606" w:type="dxa"/>
          </w:tcPr>
          <w:p w14:paraId="0922F9AF" w14:textId="77777777" w:rsidR="004D170E" w:rsidRDefault="004D170E" w:rsidP="00FA1B34">
            <w:pPr>
              <w:pStyle w:val="Contenudetableau"/>
            </w:pPr>
          </w:p>
        </w:tc>
      </w:tr>
      <w:tr w:rsidR="004D170E" w14:paraId="62C97147" w14:textId="77777777" w:rsidTr="00943CF4">
        <w:tc>
          <w:tcPr>
            <w:tcW w:w="1412" w:type="dxa"/>
          </w:tcPr>
          <w:p w14:paraId="076B9EB7" w14:textId="77777777" w:rsidR="004D170E" w:rsidRDefault="004D170E" w:rsidP="00FA1B34">
            <w:pPr>
              <w:pStyle w:val="Contenudetableau"/>
            </w:pPr>
            <w:r>
              <w:rPr>
                <w:rFonts w:eastAsia="Calibri"/>
              </w:rPr>
              <w:t>Hélène Missoffe</w:t>
            </w:r>
          </w:p>
        </w:tc>
        <w:tc>
          <w:tcPr>
            <w:tcW w:w="1984" w:type="dxa"/>
          </w:tcPr>
          <w:p w14:paraId="46B4794B" w14:textId="77777777" w:rsidR="004D170E" w:rsidRDefault="004D170E" w:rsidP="00FA1B34">
            <w:pPr>
              <w:pStyle w:val="Contenudetableau"/>
            </w:pPr>
          </w:p>
          <w:p w14:paraId="149E0F89" w14:textId="77777777" w:rsidR="004D170E" w:rsidRDefault="004D170E" w:rsidP="00FA1B34">
            <w:pPr>
              <w:pStyle w:val="Contenudetableau"/>
            </w:pPr>
          </w:p>
          <w:p w14:paraId="0EC6B3B8" w14:textId="77777777" w:rsidR="004D170E" w:rsidRDefault="004D170E" w:rsidP="00FA1B34">
            <w:pPr>
              <w:pStyle w:val="Contenudetableau"/>
            </w:pPr>
          </w:p>
          <w:p w14:paraId="77E94F1D" w14:textId="77777777" w:rsidR="004D170E" w:rsidRDefault="004D170E" w:rsidP="00FA1B34">
            <w:pPr>
              <w:pStyle w:val="Contenudetableau"/>
            </w:pPr>
          </w:p>
        </w:tc>
        <w:tc>
          <w:tcPr>
            <w:tcW w:w="2695" w:type="dxa"/>
          </w:tcPr>
          <w:p w14:paraId="4C8D115B" w14:textId="77777777" w:rsidR="004D170E" w:rsidRDefault="004D170E" w:rsidP="00FA1B34">
            <w:pPr>
              <w:pStyle w:val="Contenudetableau"/>
            </w:pPr>
          </w:p>
        </w:tc>
        <w:tc>
          <w:tcPr>
            <w:tcW w:w="4251" w:type="dxa"/>
          </w:tcPr>
          <w:p w14:paraId="5ADFB9C8" w14:textId="77777777" w:rsidR="004D170E" w:rsidRDefault="004D170E" w:rsidP="00FA1B34">
            <w:pPr>
              <w:pStyle w:val="Contenudetableau"/>
            </w:pPr>
          </w:p>
        </w:tc>
        <w:tc>
          <w:tcPr>
            <w:tcW w:w="3606" w:type="dxa"/>
          </w:tcPr>
          <w:p w14:paraId="53E712CF" w14:textId="77777777" w:rsidR="004D170E" w:rsidRDefault="004D170E" w:rsidP="00FA1B34">
            <w:pPr>
              <w:pStyle w:val="Contenudetableau"/>
            </w:pPr>
          </w:p>
        </w:tc>
      </w:tr>
      <w:tr w:rsidR="004D170E" w14:paraId="6E346AED" w14:textId="77777777" w:rsidTr="00943CF4">
        <w:tc>
          <w:tcPr>
            <w:tcW w:w="1412" w:type="dxa"/>
          </w:tcPr>
          <w:p w14:paraId="650BA814" w14:textId="77777777" w:rsidR="004D170E" w:rsidRDefault="004D170E" w:rsidP="00FA1B34">
            <w:pPr>
              <w:pStyle w:val="Contenudetableau"/>
            </w:pPr>
            <w:r>
              <w:rPr>
                <w:rFonts w:eastAsia="Calibri"/>
              </w:rPr>
              <w:t>Jacques-Antoine Gau</w:t>
            </w:r>
          </w:p>
        </w:tc>
        <w:tc>
          <w:tcPr>
            <w:tcW w:w="1984" w:type="dxa"/>
          </w:tcPr>
          <w:p w14:paraId="0B3BE7B4" w14:textId="77777777" w:rsidR="004D170E" w:rsidRDefault="004D170E" w:rsidP="00FA1B34">
            <w:pPr>
              <w:pStyle w:val="Contenudetableau"/>
            </w:pPr>
          </w:p>
          <w:p w14:paraId="14348F1A" w14:textId="77777777" w:rsidR="004D170E" w:rsidRDefault="004D170E" w:rsidP="00FA1B34">
            <w:pPr>
              <w:pStyle w:val="Contenudetableau"/>
            </w:pPr>
          </w:p>
          <w:p w14:paraId="3F62A074" w14:textId="77777777" w:rsidR="004D170E" w:rsidRDefault="004D170E" w:rsidP="00FA1B34">
            <w:pPr>
              <w:pStyle w:val="Contenudetableau"/>
            </w:pPr>
          </w:p>
          <w:p w14:paraId="45B24AF9" w14:textId="77777777" w:rsidR="004D170E" w:rsidRDefault="004D170E" w:rsidP="00FA1B34">
            <w:pPr>
              <w:pStyle w:val="Contenudetableau"/>
            </w:pPr>
          </w:p>
        </w:tc>
        <w:tc>
          <w:tcPr>
            <w:tcW w:w="2695" w:type="dxa"/>
          </w:tcPr>
          <w:p w14:paraId="63F2FB36" w14:textId="77777777" w:rsidR="004D170E" w:rsidRDefault="004D170E" w:rsidP="00FA1B34">
            <w:pPr>
              <w:pStyle w:val="Contenudetableau"/>
            </w:pPr>
          </w:p>
        </w:tc>
        <w:tc>
          <w:tcPr>
            <w:tcW w:w="4251" w:type="dxa"/>
          </w:tcPr>
          <w:p w14:paraId="7B9C2EC4" w14:textId="77777777" w:rsidR="004D170E" w:rsidRDefault="004D170E" w:rsidP="00FA1B34">
            <w:pPr>
              <w:pStyle w:val="Contenudetableau"/>
            </w:pPr>
          </w:p>
        </w:tc>
        <w:tc>
          <w:tcPr>
            <w:tcW w:w="3606" w:type="dxa"/>
          </w:tcPr>
          <w:p w14:paraId="31BB017A" w14:textId="77777777" w:rsidR="004D170E" w:rsidRDefault="004D170E" w:rsidP="00FA1B34">
            <w:pPr>
              <w:pStyle w:val="Contenudetableau"/>
            </w:pPr>
          </w:p>
        </w:tc>
      </w:tr>
      <w:tr w:rsidR="004D170E" w14:paraId="116D1E66" w14:textId="77777777" w:rsidTr="00943CF4">
        <w:tc>
          <w:tcPr>
            <w:tcW w:w="1412" w:type="dxa"/>
          </w:tcPr>
          <w:p w14:paraId="6BF6FC7B" w14:textId="77777777" w:rsidR="004D170E" w:rsidRDefault="004D170E" w:rsidP="00FA1B34">
            <w:pPr>
              <w:pStyle w:val="Contenudetableau"/>
            </w:pPr>
            <w:r>
              <w:rPr>
                <w:rFonts w:eastAsia="Calibri"/>
              </w:rPr>
              <w:t>Jean Foyer</w:t>
            </w:r>
          </w:p>
        </w:tc>
        <w:tc>
          <w:tcPr>
            <w:tcW w:w="1984" w:type="dxa"/>
          </w:tcPr>
          <w:p w14:paraId="7D40FA95" w14:textId="77777777" w:rsidR="004D170E" w:rsidRDefault="004D170E" w:rsidP="00FA1B34">
            <w:pPr>
              <w:pStyle w:val="Contenudetableau"/>
            </w:pPr>
          </w:p>
          <w:p w14:paraId="40DA28BB" w14:textId="77777777" w:rsidR="004D170E" w:rsidRDefault="004D170E" w:rsidP="00FA1B34">
            <w:pPr>
              <w:pStyle w:val="Contenudetableau"/>
            </w:pPr>
          </w:p>
          <w:p w14:paraId="0C59587E" w14:textId="77777777" w:rsidR="004D170E" w:rsidRDefault="004D170E" w:rsidP="00FA1B34">
            <w:pPr>
              <w:pStyle w:val="Contenudetableau"/>
            </w:pPr>
          </w:p>
          <w:p w14:paraId="5AA482FC" w14:textId="77777777" w:rsidR="004D170E" w:rsidRDefault="004D170E" w:rsidP="00FA1B34">
            <w:pPr>
              <w:pStyle w:val="Contenudetableau"/>
            </w:pPr>
          </w:p>
        </w:tc>
        <w:tc>
          <w:tcPr>
            <w:tcW w:w="2695" w:type="dxa"/>
          </w:tcPr>
          <w:p w14:paraId="7441D3A3" w14:textId="77777777" w:rsidR="004D170E" w:rsidRDefault="004D170E" w:rsidP="00FA1B34">
            <w:pPr>
              <w:pStyle w:val="Contenudetableau"/>
            </w:pPr>
          </w:p>
        </w:tc>
        <w:tc>
          <w:tcPr>
            <w:tcW w:w="4251" w:type="dxa"/>
          </w:tcPr>
          <w:p w14:paraId="1C61091B" w14:textId="77777777" w:rsidR="004D170E" w:rsidRDefault="004D170E" w:rsidP="00FA1B34">
            <w:pPr>
              <w:pStyle w:val="Contenudetableau"/>
            </w:pPr>
          </w:p>
        </w:tc>
        <w:tc>
          <w:tcPr>
            <w:tcW w:w="3606" w:type="dxa"/>
          </w:tcPr>
          <w:p w14:paraId="51A71212" w14:textId="77777777" w:rsidR="004D170E" w:rsidRDefault="004D170E" w:rsidP="00FA1B34">
            <w:pPr>
              <w:pStyle w:val="Contenudetableau"/>
            </w:pPr>
          </w:p>
        </w:tc>
      </w:tr>
    </w:tbl>
    <w:p w14:paraId="2233EB13" w14:textId="77777777" w:rsidR="004D170E" w:rsidRDefault="004D170E" w:rsidP="004D170E"/>
    <w:p w14:paraId="3CCDFE56" w14:textId="77777777" w:rsidR="004D170E" w:rsidRDefault="004D170E" w:rsidP="004D170E"/>
    <w:p w14:paraId="45A2F931" w14:textId="77777777" w:rsidR="004D170E" w:rsidRDefault="004D170E" w:rsidP="004D170E">
      <w:pPr>
        <w:sectPr w:rsidR="004D170E" w:rsidSect="004D170E">
          <w:pgSz w:w="16838" w:h="11906" w:orient="landscape"/>
          <w:pgMar w:top="1077" w:right="1440" w:bottom="1077" w:left="1440" w:header="0" w:footer="0" w:gutter="0"/>
          <w:cols w:space="720"/>
          <w:formProt w:val="0"/>
          <w:docGrid w:linePitch="360" w:charSpace="4096"/>
        </w:sectPr>
      </w:pPr>
    </w:p>
    <w:p w14:paraId="0C300109" w14:textId="018A1238" w:rsidR="00FA1B34" w:rsidRDefault="00FA1B34" w:rsidP="00FA1B34">
      <w:pPr>
        <w:pStyle w:val="Titre3"/>
      </w:pPr>
      <w:r>
        <w:lastRenderedPageBreak/>
        <w:t xml:space="preserve">Séance 3 : </w:t>
      </w:r>
      <w:r w:rsidR="006D14D0">
        <w:t>u</w:t>
      </w:r>
      <w:r>
        <w:t>ne République laïque et sociale</w:t>
      </w:r>
    </w:p>
    <w:p w14:paraId="2D0A09A1" w14:textId="77777777" w:rsidR="00FA1B34" w:rsidRPr="00C33B10" w:rsidRDefault="00FA1B34" w:rsidP="00FA1B34">
      <w:pPr>
        <w:pStyle w:val="Encadrdocumenttitre"/>
        <w:rPr>
          <w:rFonts w:ascii="Calibri" w:hAnsi="Calibri"/>
        </w:rPr>
      </w:pPr>
      <w:r w:rsidRPr="00C33B10">
        <w:t>Documents supports</w:t>
      </w:r>
    </w:p>
    <w:p w14:paraId="75203B94" w14:textId="4E4D4FBE" w:rsidR="00FA1B34" w:rsidRDefault="00FA1B34" w:rsidP="00FA1B34">
      <w:pPr>
        <w:pStyle w:val="Encadrdocument"/>
      </w:pPr>
      <w:r w:rsidRPr="00FA1B34">
        <w:rPr>
          <w:b/>
          <w:bCs w:val="0"/>
        </w:rPr>
        <w:t>Documents 1 et 2 de la séance 2</w:t>
      </w:r>
      <w:r>
        <w:t xml:space="preserve"> [voir supra]</w:t>
      </w:r>
    </w:p>
    <w:p w14:paraId="1BCFD089" w14:textId="77777777" w:rsidR="00FA1B34" w:rsidRPr="00FA1B34" w:rsidRDefault="00FA1B34" w:rsidP="00FA1B34"/>
    <w:p w14:paraId="709A91A7" w14:textId="77777777" w:rsidR="00FA1B34" w:rsidRPr="00C33B10" w:rsidRDefault="006D14D0" w:rsidP="00FA1B34">
      <w:pPr>
        <w:pStyle w:val="Encadrdocumenttitre"/>
        <w:rPr>
          <w:rFonts w:ascii="Calibri" w:hAnsi="Calibri"/>
        </w:rPr>
      </w:pPr>
      <w:hyperlink r:id="rId16" w:history="1">
        <w:r w:rsidR="00FA1B34" w:rsidRPr="007C5108">
          <w:rPr>
            <w:rStyle w:val="Lienhypertexte"/>
          </w:rPr>
          <w:t>Article 1</w:t>
        </w:r>
        <w:r w:rsidR="00FA1B34" w:rsidRPr="007C5108">
          <w:rPr>
            <w:rStyle w:val="Lienhypertexte"/>
            <w:vertAlign w:val="superscript"/>
          </w:rPr>
          <w:t>er</w:t>
        </w:r>
        <w:r w:rsidR="00FA1B34" w:rsidRPr="007C5108">
          <w:rPr>
            <w:rStyle w:val="Lienhypertexte"/>
          </w:rPr>
          <w:t xml:space="preserve"> de la Constitution de la V</w:t>
        </w:r>
        <w:r w:rsidR="00FA1B34" w:rsidRPr="00E97FD2">
          <w:rPr>
            <w:rStyle w:val="Lienhypertexte"/>
            <w:vertAlign w:val="superscript"/>
          </w:rPr>
          <w:t>e</w:t>
        </w:r>
        <w:r w:rsidR="00FA1B34" w:rsidRPr="007C5108">
          <w:rPr>
            <w:rStyle w:val="Lienhypertexte"/>
          </w:rPr>
          <w:t xml:space="preserve"> République</w:t>
        </w:r>
      </w:hyperlink>
    </w:p>
    <w:p w14:paraId="74D29B4A" w14:textId="77777777" w:rsidR="00FA1B34" w:rsidRDefault="00FA1B34" w:rsidP="00FA1B34">
      <w:pPr>
        <w:pStyle w:val="Encadrdocument"/>
        <w:rPr>
          <w:rFonts w:ascii="Calibri" w:hAnsi="Calibri"/>
        </w:rPr>
      </w:pPr>
      <w:r>
        <w:t>« La France est une République indivisible, laïque, démocratique et sociale. Elle assure l'égalité devant la loi de tous les citoyens sans distinction d'origine, de race ou de religion. Elle respecte toutes les croyances. Son organisation est décentralisée.</w:t>
      </w:r>
    </w:p>
    <w:p w14:paraId="4E9C6E2D" w14:textId="77777777" w:rsidR="00FA1B34" w:rsidRDefault="00FA1B34" w:rsidP="00FA1B34">
      <w:pPr>
        <w:pStyle w:val="Encadrdocument"/>
      </w:pPr>
      <w:r>
        <w:t>La loi favorise l'égal accès des femmes et des hommes aux mandats électoraux et fonctions électives, ainsi qu'aux responsabilités professionnelles et sociales. »</w:t>
      </w:r>
    </w:p>
    <w:p w14:paraId="4C8920AA" w14:textId="77777777" w:rsidR="00FA1B34" w:rsidRPr="00FA1B34" w:rsidRDefault="00FA1B34" w:rsidP="00FA1B34"/>
    <w:p w14:paraId="623B9DC5" w14:textId="757B24F5" w:rsidR="00FA1B34" w:rsidRDefault="00FA1B34" w:rsidP="00FA1B34">
      <w:pPr>
        <w:pStyle w:val="Encadrdocumenttitre"/>
        <w:rPr>
          <w:i/>
          <w:iCs/>
        </w:rPr>
      </w:pPr>
      <w:commentRangeStart w:id="5"/>
      <w:r w:rsidRPr="00C33B10">
        <w:t>Infographie « </w:t>
      </w:r>
      <w:hyperlink r:id="rId17" w:history="1">
        <w:r w:rsidRPr="007C5108">
          <w:rPr>
            <w:rStyle w:val="Lienhypertexte"/>
          </w:rPr>
          <w:t>Les valeurs et pri</w:t>
        </w:r>
        <w:r w:rsidRPr="007C5108">
          <w:rPr>
            <w:rStyle w:val="Lienhypertexte"/>
          </w:rPr>
          <w:t>n</w:t>
        </w:r>
        <w:r w:rsidRPr="007C5108">
          <w:rPr>
            <w:rStyle w:val="Lienhypertexte"/>
          </w:rPr>
          <w:t>cipes de la République </w:t>
        </w:r>
      </w:hyperlink>
      <w:r w:rsidRPr="00C33B10">
        <w:t xml:space="preserve">» sur le site </w:t>
      </w:r>
      <w:r w:rsidRPr="00520904">
        <w:rPr>
          <w:i/>
          <w:iCs/>
        </w:rPr>
        <w:t>Découvrons notre Constitutio</w:t>
      </w:r>
      <w:r>
        <w:rPr>
          <w:i/>
          <w:iCs/>
        </w:rPr>
        <w:t>n.</w:t>
      </w:r>
      <w:commentRangeEnd w:id="5"/>
      <w:r w:rsidR="0031690F">
        <w:rPr>
          <w:rStyle w:val="Marquedecommentaire"/>
          <w:rFonts w:ascii="Marianne Light" w:hAnsi="Marianne Light"/>
          <w:b w:val="0"/>
          <w:color w:val="auto"/>
        </w:rPr>
        <w:commentReference w:id="5"/>
      </w:r>
    </w:p>
    <w:p w14:paraId="4A1B2B11" w14:textId="466FFBBE" w:rsidR="0031690F" w:rsidRPr="00D34B88" w:rsidRDefault="0031690F" w:rsidP="00FA1B34">
      <w:pPr>
        <w:pStyle w:val="Encadrdocumenttitre"/>
        <w:rPr>
          <w:rFonts w:ascii="Calibri" w:hAnsi="Calibri"/>
        </w:rPr>
      </w:pPr>
    </w:p>
    <w:p w14:paraId="10619F7C" w14:textId="77777777" w:rsidR="00FA1B34" w:rsidRPr="00FA1B34" w:rsidRDefault="00FA1B34" w:rsidP="00FA1B34">
      <w:pPr>
        <w:rPr>
          <w:highlight w:val="yellow"/>
        </w:rPr>
      </w:pPr>
    </w:p>
    <w:p w14:paraId="183E9F60" w14:textId="74A59C14" w:rsidR="004D170E" w:rsidRDefault="004D170E" w:rsidP="00FA1B34">
      <w:pPr>
        <w:pStyle w:val="Encadrdocumenttitre"/>
      </w:pPr>
      <w:r w:rsidRPr="00FA1B34">
        <w:t>Document complémentaire séance 3</w:t>
      </w:r>
    </w:p>
    <w:p w14:paraId="7A382DB2" w14:textId="77777777" w:rsidR="00FA1B34" w:rsidRPr="00FA1B34" w:rsidRDefault="00FA1B34" w:rsidP="00FA1B34">
      <w:pPr>
        <w:pStyle w:val="Encadrdocument"/>
        <w:rPr>
          <w:b/>
        </w:rPr>
      </w:pPr>
      <w:r w:rsidRPr="00FA1B34">
        <w:rPr>
          <w:b/>
        </w:rPr>
        <w:t>Extrait des débats à l’Assemblée nationale, 3</w:t>
      </w:r>
      <w:r w:rsidRPr="00FA1B34">
        <w:rPr>
          <w:b/>
          <w:vertAlign w:val="superscript"/>
        </w:rPr>
        <w:t>ème</w:t>
      </w:r>
      <w:r w:rsidRPr="00FA1B34">
        <w:rPr>
          <w:b/>
        </w:rPr>
        <w:t xml:space="preserve"> séance du jeudi 28 novembre 1974</w:t>
      </w:r>
    </w:p>
    <w:p w14:paraId="583E123A" w14:textId="77777777" w:rsidR="00FA1B34" w:rsidRPr="00FA1B34" w:rsidRDefault="00FA1B34" w:rsidP="00FA1B34">
      <w:pPr>
        <w:pStyle w:val="Encadrdocument"/>
        <w:rPr>
          <w:b/>
        </w:rPr>
      </w:pPr>
    </w:p>
    <w:p w14:paraId="604E31FB" w14:textId="77777777" w:rsidR="00FA1B34" w:rsidRPr="00FA1B34" w:rsidRDefault="00FA1B34" w:rsidP="00FA1B34">
      <w:pPr>
        <w:pStyle w:val="Encadrdocument"/>
      </w:pPr>
      <w:r w:rsidRPr="00FA1B34">
        <w:rPr>
          <w:b/>
        </w:rPr>
        <w:t>M. le président.</w:t>
      </w:r>
      <w:r w:rsidRPr="00FA1B34">
        <w:t xml:space="preserve"> M. Bernard-Reymond a présenté un amendement n°90 ainsi rédigé : « Compléter le second alinéa du texte proposé pour l’article L.162-2 du code de la santé publique par la disposition suivante :</w:t>
      </w:r>
    </w:p>
    <w:p w14:paraId="32E04E24" w14:textId="77777777" w:rsidR="00FA1B34" w:rsidRPr="00FA1B34" w:rsidRDefault="00FA1B34" w:rsidP="00FA1B34">
      <w:pPr>
        <w:pStyle w:val="Encadrdocument"/>
      </w:pPr>
      <w:r w:rsidRPr="00FA1B34">
        <w:t>« Sous réserve, dans ce dernier cas [</w:t>
      </w:r>
      <w:r w:rsidRPr="00FA1B34">
        <w:rPr>
          <w:i/>
          <w:iCs/>
        </w:rPr>
        <w:t>il s’agit du cas des cliniques privées</w:t>
      </w:r>
      <w:r w:rsidRPr="00FA1B34">
        <w:t>], que le directeur ou le conseil d’administration n’ait pas refusé le principe de telles interventions dans son établissement. »</w:t>
      </w:r>
    </w:p>
    <w:p w14:paraId="62227A64" w14:textId="77777777" w:rsidR="00FA1B34" w:rsidRPr="00FA1B34" w:rsidRDefault="00FA1B34" w:rsidP="00FA1B34">
      <w:pPr>
        <w:pStyle w:val="Encadrdocument"/>
      </w:pPr>
      <w:r w:rsidRPr="00FA1B34">
        <w:t>La parole est à M. Bernard-Reymond.</w:t>
      </w:r>
    </w:p>
    <w:p w14:paraId="5FBE3AD3" w14:textId="77777777" w:rsidR="00FA1B34" w:rsidRPr="00FA1B34" w:rsidRDefault="00FA1B34" w:rsidP="00FA1B34">
      <w:pPr>
        <w:pStyle w:val="Encadrdocument"/>
      </w:pPr>
    </w:p>
    <w:p w14:paraId="1FE38B18" w14:textId="77777777" w:rsidR="00FA1B34" w:rsidRPr="00FA1B34" w:rsidRDefault="00FA1B34" w:rsidP="00FA1B34">
      <w:pPr>
        <w:pStyle w:val="Encadrdocument"/>
      </w:pPr>
      <w:r w:rsidRPr="00FA1B34">
        <w:rPr>
          <w:b/>
        </w:rPr>
        <w:t>M. Pierre Bernard-Reymond.</w:t>
      </w:r>
      <w:r w:rsidRPr="00FA1B34">
        <w:t xml:space="preserve"> L’article L.162-6 prévoit expressément qu’aucun médecin ou membre du personnel paramédical n’est tenu de concourir à une interruption de grossesse. Il apparait souhaitable d’étendre ce même droit aux organes directeurs des établissements d’hospitalisation privés qui, pour des raisons idéologiques, morales ou religieuses, se refuseraient à pratiquer ce type d’intervention dans leurs services. […]</w:t>
      </w:r>
    </w:p>
    <w:p w14:paraId="775BD468" w14:textId="77777777" w:rsidR="00FA1B34" w:rsidRPr="00FA1B34" w:rsidRDefault="00FA1B34" w:rsidP="00FA1B34">
      <w:pPr>
        <w:pStyle w:val="Encadrdocument"/>
      </w:pPr>
    </w:p>
    <w:p w14:paraId="18F09EEE" w14:textId="77777777" w:rsidR="00FA1B34" w:rsidRPr="00FA1B34" w:rsidRDefault="00FA1B34" w:rsidP="00FA1B34">
      <w:pPr>
        <w:pStyle w:val="Encadrdocument"/>
      </w:pPr>
      <w:r w:rsidRPr="00FA1B34">
        <w:rPr>
          <w:b/>
        </w:rPr>
        <w:t>M. le président.</w:t>
      </w:r>
      <w:r w:rsidRPr="00FA1B34">
        <w:t xml:space="preserve"> Quel est l’avis de la commission ? </w:t>
      </w:r>
    </w:p>
    <w:p w14:paraId="620DE1C2" w14:textId="77777777" w:rsidR="00FA1B34" w:rsidRPr="00FA1B34" w:rsidRDefault="00FA1B34" w:rsidP="00FA1B34">
      <w:pPr>
        <w:pStyle w:val="Encadrdocument"/>
      </w:pPr>
    </w:p>
    <w:p w14:paraId="499AAC63" w14:textId="77777777" w:rsidR="00FA1B34" w:rsidRPr="00FA1B34" w:rsidRDefault="00FA1B34" w:rsidP="00FA1B34">
      <w:pPr>
        <w:pStyle w:val="Encadrdocument"/>
      </w:pPr>
      <w:r w:rsidRPr="00FA1B34">
        <w:rPr>
          <w:b/>
        </w:rPr>
        <w:t>M. Henry Berger, rapporteur</w:t>
      </w:r>
      <w:r w:rsidRPr="00FA1B34">
        <w:t xml:space="preserve">. La commission a estimé que la clause de conscience ne concerne que les médecins, et que le directeur de l’hôpital devait, lui, appliquer la loi. C’est pourquoi elle a repoussé cet amendement. </w:t>
      </w:r>
    </w:p>
    <w:p w14:paraId="4DD434CB" w14:textId="77777777" w:rsidR="00FA1B34" w:rsidRPr="00FA1B34" w:rsidRDefault="00FA1B34" w:rsidP="00FA1B34">
      <w:pPr>
        <w:pStyle w:val="Encadrdocument"/>
      </w:pPr>
    </w:p>
    <w:p w14:paraId="60FA3FFD" w14:textId="77777777" w:rsidR="00FA1B34" w:rsidRPr="00FA1B34" w:rsidRDefault="00FA1B34" w:rsidP="00FA1B34">
      <w:pPr>
        <w:pStyle w:val="Encadrdocument"/>
      </w:pPr>
      <w:r w:rsidRPr="00FA1B34">
        <w:rPr>
          <w:b/>
        </w:rPr>
        <w:t>M. le président</w:t>
      </w:r>
      <w:r w:rsidRPr="00FA1B34">
        <w:t>. Quel est l’avis du Gouvernement ?</w:t>
      </w:r>
    </w:p>
    <w:p w14:paraId="7B75AA7E" w14:textId="77777777" w:rsidR="00FA1B34" w:rsidRPr="00FA1B34" w:rsidRDefault="00FA1B34" w:rsidP="00FA1B34">
      <w:pPr>
        <w:pStyle w:val="Encadrdocument"/>
      </w:pPr>
    </w:p>
    <w:p w14:paraId="6C1A9EF4" w14:textId="77777777" w:rsidR="00FA1B34" w:rsidRPr="00FA1B34" w:rsidRDefault="00FA1B34" w:rsidP="00FA1B34">
      <w:pPr>
        <w:pStyle w:val="Encadrdocument"/>
      </w:pPr>
      <w:r w:rsidRPr="00FA1B34">
        <w:rPr>
          <w:b/>
        </w:rPr>
        <w:t>Mme le ministre de la Santé.</w:t>
      </w:r>
      <w:r w:rsidRPr="00FA1B34">
        <w:t xml:space="preserve"> L’amendement de M. Bernard-Reymond ne s’appliquant qu’aux établissements privés et non aux établissements publics, le Gouvernement estime qu’il est normal que le conseil d’administration et le directeur de ces établissements puissent faire jouer la clause de conscience. Il est donc favorable à cet amendement.</w:t>
      </w:r>
    </w:p>
    <w:p w14:paraId="5450E828" w14:textId="77777777" w:rsidR="00FA1B34" w:rsidRPr="00FA1B34" w:rsidRDefault="00FA1B34" w:rsidP="00FA1B34">
      <w:pPr>
        <w:pStyle w:val="Encadrdocument"/>
      </w:pPr>
    </w:p>
    <w:p w14:paraId="3EE72790" w14:textId="77777777" w:rsidR="00FA1B34" w:rsidRPr="00FA1B34" w:rsidRDefault="00FA1B34" w:rsidP="00FA1B34">
      <w:pPr>
        <w:pStyle w:val="Encadrdocument"/>
      </w:pPr>
      <w:r w:rsidRPr="00FA1B34">
        <w:rPr>
          <w:b/>
        </w:rPr>
        <w:t>M. le président.</w:t>
      </w:r>
      <w:r w:rsidRPr="00FA1B34">
        <w:t xml:space="preserve"> La parole est M. Gau, contre l’amendement.</w:t>
      </w:r>
    </w:p>
    <w:p w14:paraId="44E5A1C5" w14:textId="77777777" w:rsidR="00FA1B34" w:rsidRPr="00FA1B34" w:rsidRDefault="00FA1B34" w:rsidP="00FA1B34">
      <w:pPr>
        <w:pStyle w:val="Encadrdocument"/>
      </w:pPr>
    </w:p>
    <w:p w14:paraId="387BCFF8" w14:textId="77777777" w:rsidR="00FA1B34" w:rsidRPr="00FA1B34" w:rsidRDefault="00FA1B34" w:rsidP="00FA1B34">
      <w:pPr>
        <w:pStyle w:val="Encadrdocument"/>
      </w:pPr>
      <w:r w:rsidRPr="00FA1B34">
        <w:rPr>
          <w:b/>
        </w:rPr>
        <w:lastRenderedPageBreak/>
        <w:t>M. Jacques-Antoine Gau.</w:t>
      </w:r>
      <w:r w:rsidRPr="00FA1B34">
        <w:t xml:space="preserve"> Mes chers collègues, je suis surpris de la réponse que vient faire Mme le ministre de la santé. […] Si nous acceptions cet amendement, il est vraisemblable que les pressions qui se sont exercées sur nous jusqu’à ce jour ne manqueraient pas de se porter sur les conseils d’administration des établissements hospitaliers. Nous risquerions alors de voir ces derniers refuser de pratiquer les interruptions de grossesse et nous aurions vidé la loi de sa substance. […]</w:t>
      </w:r>
    </w:p>
    <w:p w14:paraId="00E628ED" w14:textId="77777777" w:rsidR="00FA1B34" w:rsidRPr="00FA1B34" w:rsidRDefault="00FA1B34" w:rsidP="00FA1B34">
      <w:pPr>
        <w:pStyle w:val="Encadrdocument"/>
      </w:pPr>
    </w:p>
    <w:p w14:paraId="18BCB8AF" w14:textId="77777777" w:rsidR="00FA1B34" w:rsidRPr="00FA1B34" w:rsidRDefault="00FA1B34" w:rsidP="00FA1B34">
      <w:pPr>
        <w:pStyle w:val="Encadrdocument"/>
      </w:pPr>
      <w:r w:rsidRPr="00FA1B34">
        <w:rPr>
          <w:b/>
        </w:rPr>
        <w:t>M. le président.</w:t>
      </w:r>
      <w:r w:rsidRPr="00FA1B34">
        <w:t xml:space="preserve"> La parole est à Mme le ministre de la Santé.</w:t>
      </w:r>
    </w:p>
    <w:p w14:paraId="1B05C7FA" w14:textId="77777777" w:rsidR="00FA1B34" w:rsidRPr="00FA1B34" w:rsidRDefault="00FA1B34" w:rsidP="00FA1B34">
      <w:pPr>
        <w:pStyle w:val="Encadrdocument"/>
      </w:pPr>
    </w:p>
    <w:p w14:paraId="47D57BDA" w14:textId="77777777" w:rsidR="00FA1B34" w:rsidRPr="00FA1B34" w:rsidRDefault="00FA1B34" w:rsidP="00FA1B34">
      <w:pPr>
        <w:pStyle w:val="Encadrdocument"/>
      </w:pPr>
      <w:r w:rsidRPr="00FA1B34">
        <w:rPr>
          <w:b/>
        </w:rPr>
        <w:t>Mme le ministre de la Santé</w:t>
      </w:r>
      <w:r w:rsidRPr="00FA1B34">
        <w:t>. Je suis désolée, M. Gau, mais il me paraît normal que le conseil d’administration ou la direction d’un établissement privé – et non pas public, j’y insiste – puisse faire jouer la clause de conscience. Il peut s’agir d’établissement confessionnels dont l’organe administratif est en droit d’estimer que les interruptions de grossesse ne sauraient être pratiquées dans ses locaux.</w:t>
      </w:r>
    </w:p>
    <w:p w14:paraId="63FD3AF7" w14:textId="77777777" w:rsidR="00FA1B34" w:rsidRPr="00FA1B34" w:rsidRDefault="00FA1B34" w:rsidP="00FA1B34">
      <w:pPr>
        <w:pStyle w:val="Encadrdocument"/>
      </w:pPr>
    </w:p>
    <w:p w14:paraId="04CBF2F2" w14:textId="77777777" w:rsidR="00FA1B34" w:rsidRPr="00FA1B34" w:rsidRDefault="00FA1B34" w:rsidP="00FA1B34">
      <w:pPr>
        <w:pStyle w:val="Encadrdocument"/>
      </w:pPr>
      <w:r w:rsidRPr="00FA1B34">
        <w:rPr>
          <w:b/>
        </w:rPr>
        <w:t>M. le président.</w:t>
      </w:r>
      <w:r w:rsidRPr="00FA1B34">
        <w:t xml:space="preserve"> La parole est à M. Marette.</w:t>
      </w:r>
    </w:p>
    <w:p w14:paraId="1F33DFE5" w14:textId="77777777" w:rsidR="00FA1B34" w:rsidRPr="00FA1B34" w:rsidRDefault="00FA1B34" w:rsidP="00FA1B34">
      <w:pPr>
        <w:pStyle w:val="Encadrdocument"/>
      </w:pPr>
    </w:p>
    <w:p w14:paraId="3574DFCC" w14:textId="24210D97" w:rsidR="004D170E" w:rsidRDefault="00FA1B34" w:rsidP="00FA1B34">
      <w:pPr>
        <w:pStyle w:val="Encadrdocument"/>
      </w:pPr>
      <w:r w:rsidRPr="00FA1B34">
        <w:rPr>
          <w:b/>
        </w:rPr>
        <w:t>M. Jacques Marette</w:t>
      </w:r>
      <w:r w:rsidRPr="00FA1B34">
        <w:t>. Nos collègues de l’opposition comprendront certainement qu’on ne peut pas imposer à un établissement religieux tenu par des sœurs de pratiquer des avortements. Or, dans l’état actuel du texte, si un des médecins de l’établissement voulait imposer sa pratique de l’avortement, il serait en mesure de le faire. L’amendement de M. Bernard-Reymond donnera aux établissements privés la possibilité d’éviter une telle situation. En tout cas, je préviens nos collègues que beaucoup de ceux qui sont disposés à voter l’ensemble du projet de loi s’y refuseraient si cet amendement n’était pas adopté.</w:t>
      </w:r>
    </w:p>
    <w:p w14:paraId="54373493" w14:textId="77777777" w:rsidR="004D170E" w:rsidRPr="008C0F34" w:rsidRDefault="004D170E" w:rsidP="004D170E">
      <w:pPr>
        <w:spacing w:after="0"/>
        <w:jc w:val="both"/>
      </w:pPr>
    </w:p>
    <w:p w14:paraId="37A46AAF" w14:textId="1FF190D7" w:rsidR="00FA1B34" w:rsidRDefault="00FA1B34" w:rsidP="00FA1B34">
      <w:pPr>
        <w:pStyle w:val="Titre3"/>
      </w:pPr>
      <w:r w:rsidRPr="00E50FAF">
        <w:t xml:space="preserve">Séance 4 : </w:t>
      </w:r>
      <w:r w:rsidR="006D14D0">
        <w:t>l</w:t>
      </w:r>
      <w:r w:rsidRPr="00E50FAF">
        <w:t xml:space="preserve">a constitutionnalisation du droit à l’avortement ? </w:t>
      </w:r>
    </w:p>
    <w:p w14:paraId="276127B2" w14:textId="77777777" w:rsidR="00FA1B34" w:rsidRDefault="00FA1B34" w:rsidP="00FA1B34">
      <w:pPr>
        <w:pStyle w:val="Encadrdocumenttitre"/>
      </w:pPr>
      <w:r w:rsidRPr="00A96C7C">
        <w:t xml:space="preserve">Article 89 de la Constitution </w:t>
      </w:r>
    </w:p>
    <w:p w14:paraId="6050A82F" w14:textId="23199476" w:rsidR="00FA1B34" w:rsidRDefault="00FA1B34" w:rsidP="00FA1B34">
      <w:pPr>
        <w:pStyle w:val="Encadrdocument"/>
      </w:pPr>
      <w:r w:rsidRPr="00A96C7C">
        <w:t xml:space="preserve">(ou </w:t>
      </w:r>
      <w:hyperlink r:id="rId22" w:history="1">
        <w:r w:rsidRPr="005B32EE">
          <w:rPr>
            <w:rStyle w:val="Lienhypertexte"/>
          </w:rPr>
          <w:t>la vidéo explicative du processus de révision de la Constitution d’après l’article 89</w:t>
        </w:r>
      </w:hyperlink>
      <w:r w:rsidRPr="00A96C7C">
        <w:t xml:space="preserve"> sur le site Vie publique)</w:t>
      </w:r>
    </w:p>
    <w:p w14:paraId="176BEEE5" w14:textId="77777777" w:rsidR="00F93027" w:rsidRDefault="00FA1B34" w:rsidP="00F93027">
      <w:pPr>
        <w:pStyle w:val="Encadrdocument"/>
      </w:pPr>
      <w:r>
        <w:t>« </w:t>
      </w:r>
      <w:r w:rsidR="00F93027">
        <w:t>L'initiative de la révision de la Constitution appartient concurremment au Président de la République sur proposition du Premier ministre et aux membres du Parlement.</w:t>
      </w:r>
    </w:p>
    <w:p w14:paraId="22B886E2" w14:textId="77777777" w:rsidR="00F93027" w:rsidRDefault="00F93027" w:rsidP="00F93027">
      <w:pPr>
        <w:pStyle w:val="Encadrdocument"/>
      </w:pPr>
    </w:p>
    <w:p w14:paraId="1C1B4EB7" w14:textId="77777777" w:rsidR="00F93027" w:rsidRDefault="00F93027" w:rsidP="00F93027">
      <w:pPr>
        <w:pStyle w:val="Encadrdocument"/>
      </w:pPr>
      <w:r>
        <w:t>Le projet ou la proposition de révision doit être examiné dans les conditions de délai fixées au troisième alinéa de l'article 42 et voté par les deux assemblées en termes identiques. La révision est définitive après avoir été approuvée par référendum.</w:t>
      </w:r>
    </w:p>
    <w:p w14:paraId="5EA78850" w14:textId="77777777" w:rsidR="00F93027" w:rsidRDefault="00F93027" w:rsidP="00F93027">
      <w:pPr>
        <w:pStyle w:val="Encadrdocument"/>
      </w:pPr>
    </w:p>
    <w:p w14:paraId="5C2549FD" w14:textId="77777777" w:rsidR="00F93027" w:rsidRDefault="00F93027" w:rsidP="00F93027">
      <w:pPr>
        <w:pStyle w:val="Encadrdocument"/>
      </w:pPr>
      <w:r>
        <w:t>Toutefois, le projet de révision n'est pas présenté au référendum lorsque le Président de la République décide de le soumettre au Parlement convoqué en Congrès ; dans ce cas, le projet de révision n'est approuvé que s'il réunit la majorité des trois cinquièmes des suffrages exprimés. Le bureau du Congrès est celui de l'Assemblée nationale.</w:t>
      </w:r>
    </w:p>
    <w:p w14:paraId="1D946274" w14:textId="77777777" w:rsidR="00F93027" w:rsidRDefault="00F93027" w:rsidP="00F93027">
      <w:pPr>
        <w:pStyle w:val="Encadrdocument"/>
      </w:pPr>
    </w:p>
    <w:p w14:paraId="6091B310" w14:textId="77777777" w:rsidR="00F93027" w:rsidRDefault="00F93027" w:rsidP="00F93027">
      <w:pPr>
        <w:pStyle w:val="Encadrdocument"/>
      </w:pPr>
      <w:r>
        <w:t>Aucune procédure de révision ne peut être engagée ou poursuivie lorsqu'il est porté atteinte à l'intégrité du territoire.</w:t>
      </w:r>
    </w:p>
    <w:p w14:paraId="508F4C1F" w14:textId="77777777" w:rsidR="00F93027" w:rsidRDefault="00F93027" w:rsidP="00F93027">
      <w:pPr>
        <w:pStyle w:val="Encadrdocument"/>
      </w:pPr>
    </w:p>
    <w:p w14:paraId="124D6435" w14:textId="3EF797FA" w:rsidR="00FA1B34" w:rsidRDefault="00F93027" w:rsidP="00F93027">
      <w:pPr>
        <w:pStyle w:val="Encadrdocument"/>
      </w:pPr>
      <w:r>
        <w:t>La forme républicaine du Gouvernement ne peut faire l'objet d'une révision. »</w:t>
      </w:r>
    </w:p>
    <w:p w14:paraId="54E669D4" w14:textId="419E5153" w:rsidR="00F93027" w:rsidRDefault="00F93027" w:rsidP="00F93027">
      <w:pPr>
        <w:pStyle w:val="Encadrdocument"/>
      </w:pPr>
      <w:r w:rsidRPr="00F93027">
        <w:rPr>
          <w:u w:val="single"/>
        </w:rPr>
        <w:t>Source</w:t>
      </w:r>
      <w:r>
        <w:t xml:space="preserve"> : </w:t>
      </w:r>
      <w:hyperlink r:id="rId23" w:history="1">
        <w:r w:rsidRPr="00F93027">
          <w:rPr>
            <w:rStyle w:val="Lienhypertexte"/>
          </w:rPr>
          <w:t>Légifrance</w:t>
        </w:r>
      </w:hyperlink>
      <w:r>
        <w:t>.</w:t>
      </w:r>
    </w:p>
    <w:p w14:paraId="4B9E328B" w14:textId="77777777" w:rsidR="00FA1B34" w:rsidRPr="00FA1B34" w:rsidRDefault="00FA1B34" w:rsidP="00FA1B34"/>
    <w:p w14:paraId="115104AB" w14:textId="4817B189" w:rsidR="00FA1B34" w:rsidRPr="00C70F7B" w:rsidRDefault="00FA1B34" w:rsidP="00FA1B34">
      <w:pPr>
        <w:pStyle w:val="Encadrdocumenttitre"/>
      </w:pPr>
      <w:r>
        <w:t>P</w:t>
      </w:r>
      <w:r w:rsidRPr="006F2D33">
        <w:t>odcast « </w:t>
      </w:r>
      <w:hyperlink r:id="rId24" w:history="1">
        <w:r w:rsidRPr="00C70F7B">
          <w:rPr>
            <w:rStyle w:val="Lienhypertexte"/>
          </w:rPr>
          <w:t>Bloc de constitutionnalité, hiérarchie des normes et État de droit </w:t>
        </w:r>
      </w:hyperlink>
      <w:r w:rsidRPr="006F2D33">
        <w:t xml:space="preserve">» produit par le site </w:t>
      </w:r>
      <w:r w:rsidRPr="00D824F5">
        <w:rPr>
          <w:i/>
          <w:iCs/>
        </w:rPr>
        <w:t>Découvrons notre Constitution</w:t>
      </w:r>
      <w:r>
        <w:t>.</w:t>
      </w:r>
    </w:p>
    <w:p w14:paraId="151D2AB7" w14:textId="77777777" w:rsidR="00FA1B34" w:rsidRDefault="00FA1B34"/>
    <w:p w14:paraId="3E61C9C1" w14:textId="3CDA1324" w:rsidR="00FA1B34" w:rsidRDefault="00FA1B34">
      <w:r>
        <w:lastRenderedPageBreak/>
        <w:br w:type="page"/>
      </w:r>
    </w:p>
    <w:p w14:paraId="67182B39" w14:textId="00E7CF70" w:rsidR="00F93027" w:rsidRPr="00520904" w:rsidRDefault="00F93027" w:rsidP="00F93027">
      <w:pPr>
        <w:pStyle w:val="Titre3"/>
      </w:pPr>
      <w:r w:rsidRPr="00520904">
        <w:lastRenderedPageBreak/>
        <w:t xml:space="preserve">Séance 5 : </w:t>
      </w:r>
      <w:r w:rsidR="006D14D0">
        <w:t>l</w:t>
      </w:r>
      <w:r w:rsidRPr="00520904">
        <w:t>e « droit » à l’avortement, un débat élargi à l’échelle européenne</w:t>
      </w:r>
    </w:p>
    <w:p w14:paraId="7E8BEE1E" w14:textId="7709EEE8" w:rsidR="00F93027" w:rsidRDefault="00F93027" w:rsidP="00F93027">
      <w:pPr>
        <w:pStyle w:val="Encadrdocumenttitre"/>
      </w:pPr>
      <w:r>
        <w:t>Article 55 de la Constitution</w:t>
      </w:r>
    </w:p>
    <w:p w14:paraId="677F0855" w14:textId="4205EC2E" w:rsidR="00F93027" w:rsidRDefault="00F93027" w:rsidP="00F93027">
      <w:pPr>
        <w:pStyle w:val="Encadrdocument"/>
      </w:pPr>
      <w:r w:rsidRPr="00F93027">
        <w:t>Les traités ou accords régulièrement ratifiés ou approuvés ont, dès leur publication, une autorité supérieure à celle des lois, sous réserve, pour chaque accord ou traité, de son application par l'autre partie.</w:t>
      </w:r>
    </w:p>
    <w:p w14:paraId="65091C55" w14:textId="3B2910A6" w:rsidR="00F93027" w:rsidRDefault="00F93027" w:rsidP="00F93027">
      <w:pPr>
        <w:pStyle w:val="Encadrdocument"/>
      </w:pPr>
      <w:r>
        <w:rPr>
          <w:u w:val="single"/>
        </w:rPr>
        <w:t xml:space="preserve">Source : </w:t>
      </w:r>
      <w:hyperlink r:id="rId25" w:history="1">
        <w:r w:rsidRPr="00F93027">
          <w:rPr>
            <w:rStyle w:val="Lienhypertexte"/>
          </w:rPr>
          <w:t>Légifrance</w:t>
        </w:r>
      </w:hyperlink>
      <w:r>
        <w:t>.</w:t>
      </w:r>
    </w:p>
    <w:p w14:paraId="44A7482B" w14:textId="77777777" w:rsidR="00F93027" w:rsidRPr="00F93027" w:rsidRDefault="00F93027" w:rsidP="00F93027">
      <w:pPr>
        <w:pStyle w:val="Encadrdocument"/>
      </w:pPr>
    </w:p>
    <w:p w14:paraId="6AEDE820" w14:textId="20B5E378" w:rsidR="00F93027" w:rsidRDefault="00F93027" w:rsidP="00F93027">
      <w:pPr>
        <w:pStyle w:val="Encadrdocumenttitre"/>
      </w:pPr>
      <w:bookmarkStart w:id="6" w:name="_Hlk223105883"/>
      <w:r>
        <w:t xml:space="preserve">- Schéma de </w:t>
      </w:r>
      <w:r w:rsidRPr="00F93027">
        <w:t>la hiérarchie des normes</w:t>
      </w:r>
      <w:r>
        <w:t xml:space="preserve"> </w:t>
      </w:r>
    </w:p>
    <w:p w14:paraId="593ADF98" w14:textId="58963DA5" w:rsidR="00F93027" w:rsidRDefault="00F93027" w:rsidP="00F93027">
      <w:pPr>
        <w:pStyle w:val="Encadrdocument"/>
      </w:pPr>
      <w:r>
        <w:t xml:space="preserve">par exemple celui issu de la bande dessinée </w:t>
      </w:r>
      <w:hyperlink r:id="rId26" w:history="1">
        <w:r w:rsidRPr="00F93027">
          <w:rPr>
            <w:rStyle w:val="Lienhypertexte"/>
            <w:i/>
            <w:iCs/>
          </w:rPr>
          <w:t>Dans les couloirs du Conseil constitutionnel</w:t>
        </w:r>
      </w:hyperlink>
      <w:r>
        <w:t xml:space="preserve">, Editions Glanat, 2024. Voir aussi celui du </w:t>
      </w:r>
      <w:hyperlink r:id="rId27" w:history="1">
        <w:r w:rsidRPr="00A97C00">
          <w:rPr>
            <w:rStyle w:val="Lienhypertexte"/>
          </w:rPr>
          <w:t>livret d’accompagne de 2</w:t>
        </w:r>
        <w:r w:rsidRPr="00A97C00">
          <w:rPr>
            <w:rStyle w:val="Lienhypertexte"/>
            <w:vertAlign w:val="superscript"/>
          </w:rPr>
          <w:t>de</w:t>
        </w:r>
        <w:r w:rsidRPr="00A97C00">
          <w:rPr>
            <w:rStyle w:val="Lienhypertexte"/>
          </w:rPr>
          <w:t xml:space="preserve"> GT</w:t>
        </w:r>
      </w:hyperlink>
      <w:r>
        <w:t>.</w:t>
      </w:r>
    </w:p>
    <w:p w14:paraId="43160F52" w14:textId="77777777" w:rsidR="00F93027" w:rsidRPr="00F93027" w:rsidRDefault="00F93027" w:rsidP="00F93027"/>
    <w:bookmarkEnd w:id="6"/>
    <w:p w14:paraId="42A0BD3C" w14:textId="69639481" w:rsidR="00F93027" w:rsidRDefault="00F93027" w:rsidP="00F93027">
      <w:pPr>
        <w:pStyle w:val="Encadrdocumenttitre"/>
      </w:pPr>
      <w:r>
        <w:t>Infographie « </w:t>
      </w:r>
      <w:hyperlink r:id="rId28" w:history="1">
        <w:r w:rsidRPr="00377B07">
          <w:rPr>
            <w:rStyle w:val="Lienhypertexte"/>
          </w:rPr>
          <w:t>Qu’est-ce que le Conseil de l’Europe ?</w:t>
        </w:r>
      </w:hyperlink>
      <w:r>
        <w:t> » sur le site Vie publique</w:t>
      </w:r>
    </w:p>
    <w:p w14:paraId="1D11616F" w14:textId="77777777" w:rsidR="00F93027" w:rsidRPr="00F93027" w:rsidRDefault="00F93027" w:rsidP="00F93027"/>
    <w:p w14:paraId="2B8879AB" w14:textId="69A293EA" w:rsidR="00F93027" w:rsidRDefault="00F93027" w:rsidP="00F93027">
      <w:pPr>
        <w:pStyle w:val="Encadrdocumenttitre"/>
      </w:pPr>
      <w:r>
        <w:t>Infographie « </w:t>
      </w:r>
      <w:hyperlink r:id="rId29" w:history="1">
        <w:r w:rsidRPr="00377B07">
          <w:rPr>
            <w:rStyle w:val="Lienhypertexte"/>
          </w:rPr>
          <w:t>Quel est le rôle de la Cour européenne des droits de l’homme ? </w:t>
        </w:r>
      </w:hyperlink>
      <w:r>
        <w:t>» sur le site Vie publique.</w:t>
      </w:r>
    </w:p>
    <w:p w14:paraId="7B1DAE4C" w14:textId="4277F844" w:rsidR="00F93027" w:rsidRDefault="00F93027">
      <w:r>
        <w:br w:type="page"/>
      </w:r>
    </w:p>
    <w:p w14:paraId="04682D95" w14:textId="77777777" w:rsidR="00F93027" w:rsidRDefault="00F93027" w:rsidP="00F93027">
      <w:pPr>
        <w:pStyle w:val="Titre2"/>
      </w:pPr>
      <w:r>
        <w:lastRenderedPageBreak/>
        <w:t xml:space="preserve">Proposition d’activité : un jeu de rôle pour découvrir et comprendre le processus décisionnel de l’Union européenne (2 heures)  </w:t>
      </w:r>
    </w:p>
    <w:p w14:paraId="2BA950F2" w14:textId="77777777" w:rsidR="00F93027" w:rsidRPr="00F15874" w:rsidRDefault="00F93027" w:rsidP="00F93027">
      <w:pPr>
        <w:spacing w:after="0"/>
        <w:rPr>
          <w:bCs/>
          <w:u w:val="single"/>
        </w:rPr>
      </w:pPr>
      <w:r>
        <w:t>Cette activité repose sur un jeu de rôle directement inspiré du « </w:t>
      </w:r>
      <w:hyperlink r:id="rId30" w:history="1">
        <w:r w:rsidRPr="00075D99">
          <w:rPr>
            <w:rStyle w:val="Lienhypertexte"/>
          </w:rPr>
          <w:t>Jeu de rôle sur le processus décisionnel de l’UE </w:t>
        </w:r>
      </w:hyperlink>
      <w:r>
        <w:t>» conçu par le Parlement européen (la présentation générale du jeu ainsi que les fiches supports des rôles sont disponibles en ligne). </w:t>
      </w:r>
    </w:p>
    <w:p w14:paraId="19932703" w14:textId="77777777" w:rsidR="00F93027" w:rsidRDefault="00F93027" w:rsidP="00F93027">
      <w:pPr>
        <w:spacing w:after="0"/>
      </w:pPr>
      <w:r>
        <w:t xml:space="preserve">Cet exercice met en scène une réunion du Conseil de l’Union européenne au cours de laquelle les élèves entrent dans la peau de ministres des États membres, en présence de représentants du Parlement et de la Commission, et négocient </w:t>
      </w:r>
      <w:r w:rsidRPr="00B776FC">
        <w:t>une</w:t>
      </w:r>
      <w:r>
        <w:t xml:space="preserve"> directive européenne. </w:t>
      </w:r>
    </w:p>
    <w:p w14:paraId="0F7C30A2" w14:textId="77777777" w:rsidR="004D170E" w:rsidRDefault="004D170E"/>
    <w:p w14:paraId="01F8A725" w14:textId="66A09FB4" w:rsidR="00F93027" w:rsidRDefault="00F93027" w:rsidP="00F93027">
      <w:pPr>
        <w:pStyle w:val="Encadrdocumenttitre"/>
      </w:pPr>
      <w:r>
        <w:t>Fiche d’activités</w:t>
      </w:r>
    </w:p>
    <w:tbl>
      <w:tblPr>
        <w:tblStyle w:val="Grilledutableau"/>
        <w:tblW w:w="0" w:type="auto"/>
        <w:tblLook w:val="04A0" w:firstRow="1" w:lastRow="0" w:firstColumn="1" w:lastColumn="0" w:noHBand="0" w:noVBand="1"/>
      </w:tblPr>
      <w:tblGrid>
        <w:gridCol w:w="4673"/>
        <w:gridCol w:w="4389"/>
      </w:tblGrid>
      <w:tr w:rsidR="00F93027" w14:paraId="3BBE8A16" w14:textId="77777777" w:rsidTr="006B2CAA">
        <w:tc>
          <w:tcPr>
            <w:tcW w:w="9062" w:type="dxa"/>
            <w:gridSpan w:val="2"/>
            <w:shd w:val="clear" w:color="auto" w:fill="E7E6E6" w:themeFill="background2"/>
          </w:tcPr>
          <w:p w14:paraId="0AA01E7E" w14:textId="77777777" w:rsidR="00F93027" w:rsidRPr="002D64A1" w:rsidRDefault="00F93027" w:rsidP="00F93027">
            <w:pPr>
              <w:pStyle w:val="Titretableau"/>
              <w:jc w:val="center"/>
            </w:pPr>
            <w:r>
              <w:t>Identifier le p</w:t>
            </w:r>
            <w:r w:rsidRPr="002D64A1">
              <w:t>ositionnement des acteurs (vote préliminaire)</w:t>
            </w:r>
          </w:p>
        </w:tc>
      </w:tr>
      <w:tr w:rsidR="00F93027" w14:paraId="2D3A53EC" w14:textId="77777777" w:rsidTr="006B2CAA">
        <w:tc>
          <w:tcPr>
            <w:tcW w:w="4673" w:type="dxa"/>
          </w:tcPr>
          <w:p w14:paraId="17C43E51" w14:textId="77777777" w:rsidR="00F93027" w:rsidRPr="002D64A1" w:rsidRDefault="00F93027" w:rsidP="00F93027">
            <w:pPr>
              <w:pStyle w:val="Contenudetableau"/>
              <w:rPr>
                <w:i/>
                <w:iCs/>
              </w:rPr>
            </w:pPr>
            <w:r w:rsidRPr="002D64A1">
              <w:rPr>
                <w:b/>
                <w:bCs/>
              </w:rPr>
              <w:t>« Nous voulons (pour/contre)</w:t>
            </w:r>
            <w:r>
              <w:rPr>
                <w:b/>
                <w:bCs/>
              </w:rPr>
              <w:t xml:space="preserve"> </w:t>
            </w:r>
            <w:r w:rsidRPr="002D64A1">
              <w:rPr>
                <w:b/>
                <w:bCs/>
              </w:rPr>
              <w:t>car nous pensons que … » </w:t>
            </w:r>
            <w:r>
              <w:rPr>
                <w:b/>
                <w:bCs/>
              </w:rPr>
              <w:t xml:space="preserve"> </w:t>
            </w:r>
            <w:r w:rsidRPr="002D64A1">
              <w:rPr>
                <w:i/>
                <w:iCs/>
              </w:rPr>
              <w:t xml:space="preserve">Présentez votre position </w:t>
            </w:r>
          </w:p>
          <w:p w14:paraId="5E977879" w14:textId="77777777" w:rsidR="00F93027" w:rsidRDefault="00F93027" w:rsidP="00F93027">
            <w:pPr>
              <w:pStyle w:val="Contenudetableau"/>
              <w:rPr>
                <w:b/>
                <w:bCs/>
              </w:rPr>
            </w:pPr>
          </w:p>
          <w:p w14:paraId="73F5ABFF" w14:textId="77777777" w:rsidR="00F93027" w:rsidRDefault="00F93027" w:rsidP="00F93027">
            <w:pPr>
              <w:pStyle w:val="Contenudetableau"/>
              <w:rPr>
                <w:b/>
                <w:bCs/>
              </w:rPr>
            </w:pPr>
          </w:p>
          <w:p w14:paraId="1501BDF0" w14:textId="77777777" w:rsidR="00F93027" w:rsidRDefault="00F93027" w:rsidP="00F93027">
            <w:pPr>
              <w:pStyle w:val="Contenudetableau"/>
              <w:rPr>
                <w:b/>
                <w:bCs/>
              </w:rPr>
            </w:pPr>
          </w:p>
          <w:p w14:paraId="00A87EE8" w14:textId="77777777" w:rsidR="00F93027" w:rsidRDefault="00F93027" w:rsidP="00F93027">
            <w:pPr>
              <w:pStyle w:val="Contenudetableau"/>
              <w:rPr>
                <w:b/>
                <w:bCs/>
              </w:rPr>
            </w:pPr>
          </w:p>
          <w:p w14:paraId="75FEC2AE" w14:textId="77777777" w:rsidR="00F93027" w:rsidRDefault="00F93027" w:rsidP="00F93027">
            <w:pPr>
              <w:pStyle w:val="Contenudetableau"/>
              <w:rPr>
                <w:b/>
                <w:bCs/>
              </w:rPr>
            </w:pPr>
          </w:p>
          <w:p w14:paraId="396FFA93" w14:textId="77777777" w:rsidR="00F93027" w:rsidRDefault="00F93027" w:rsidP="00F93027">
            <w:pPr>
              <w:pStyle w:val="Contenudetableau"/>
              <w:rPr>
                <w:b/>
                <w:bCs/>
              </w:rPr>
            </w:pPr>
          </w:p>
          <w:p w14:paraId="32D44103" w14:textId="77777777" w:rsidR="00F93027" w:rsidRDefault="00F93027" w:rsidP="00F93027">
            <w:pPr>
              <w:pStyle w:val="Contenudetableau"/>
              <w:rPr>
                <w:b/>
                <w:bCs/>
              </w:rPr>
            </w:pPr>
          </w:p>
        </w:tc>
        <w:tc>
          <w:tcPr>
            <w:tcW w:w="4389" w:type="dxa"/>
          </w:tcPr>
          <w:p w14:paraId="13CECECF" w14:textId="77777777" w:rsidR="00F93027" w:rsidRDefault="00F93027" w:rsidP="00F93027">
            <w:pPr>
              <w:pStyle w:val="Contenudetableau"/>
              <w:rPr>
                <w:b/>
                <w:bCs/>
              </w:rPr>
            </w:pPr>
            <w:r w:rsidRPr="002D64A1">
              <w:rPr>
                <w:b/>
                <w:bCs/>
              </w:rPr>
              <w:t xml:space="preserve">Avec quels pays êtes-vous d’accord ? </w:t>
            </w:r>
          </w:p>
          <w:p w14:paraId="7FE08FF2" w14:textId="77777777" w:rsidR="00F93027" w:rsidRPr="002D64A1" w:rsidRDefault="00F93027" w:rsidP="00F93027">
            <w:pPr>
              <w:pStyle w:val="Contenudetableau"/>
              <w:rPr>
                <w:i/>
                <w:iCs/>
              </w:rPr>
            </w:pPr>
            <w:r w:rsidRPr="002D64A1">
              <w:rPr>
                <w:i/>
                <w:iCs/>
              </w:rPr>
              <w:t xml:space="preserve">Notez leurs arguments </w:t>
            </w:r>
          </w:p>
          <w:p w14:paraId="64FF3252" w14:textId="77777777" w:rsidR="00F93027" w:rsidRDefault="00F93027" w:rsidP="00F93027">
            <w:pPr>
              <w:pStyle w:val="Contenudetableau"/>
              <w:rPr>
                <w:b/>
                <w:bCs/>
              </w:rPr>
            </w:pPr>
          </w:p>
        </w:tc>
      </w:tr>
      <w:tr w:rsidR="00F93027" w14:paraId="23251C1A" w14:textId="77777777" w:rsidTr="006B2CAA">
        <w:tc>
          <w:tcPr>
            <w:tcW w:w="9062" w:type="dxa"/>
            <w:gridSpan w:val="2"/>
            <w:shd w:val="clear" w:color="auto" w:fill="E7E6E6" w:themeFill="background2"/>
          </w:tcPr>
          <w:p w14:paraId="31B2604C" w14:textId="511B1B6B" w:rsidR="00F93027" w:rsidRPr="002D64A1" w:rsidRDefault="00F93027" w:rsidP="00F93027">
            <w:pPr>
              <w:pStyle w:val="Titretableau"/>
              <w:jc w:val="center"/>
              <w:rPr>
                <w:bCs/>
              </w:rPr>
            </w:pPr>
            <w:r>
              <w:t>Débattre et négocier (vote final)</w:t>
            </w:r>
          </w:p>
        </w:tc>
      </w:tr>
      <w:tr w:rsidR="00F93027" w14:paraId="4851F83A" w14:textId="77777777" w:rsidTr="006B2CAA">
        <w:tc>
          <w:tcPr>
            <w:tcW w:w="9062" w:type="dxa"/>
            <w:gridSpan w:val="2"/>
          </w:tcPr>
          <w:p w14:paraId="61B3D8C6" w14:textId="77777777" w:rsidR="00F93027" w:rsidRDefault="00F93027" w:rsidP="00F93027">
            <w:pPr>
              <w:pStyle w:val="Contenudetableau"/>
            </w:pPr>
            <w:r w:rsidRPr="00DC40D5">
              <w:rPr>
                <w:b/>
                <w:bCs/>
              </w:rPr>
              <w:t>Avec quels pays pourriez-vous conclure une alliance</w:t>
            </w:r>
            <w:r>
              <w:rPr>
                <w:b/>
                <w:bCs/>
              </w:rPr>
              <w:t> </w:t>
            </w:r>
            <w:r w:rsidRPr="00DC40D5">
              <w:rPr>
                <w:b/>
                <w:bCs/>
              </w:rPr>
              <w:t>?</w:t>
            </w:r>
            <w:r w:rsidRPr="00DC40D5">
              <w:rPr>
                <w:i/>
                <w:iCs/>
              </w:rPr>
              <w:t xml:space="preserve"> Notez vos arguments</w:t>
            </w:r>
          </w:p>
          <w:p w14:paraId="4B902122" w14:textId="77777777" w:rsidR="00F93027" w:rsidRDefault="00F93027" w:rsidP="00F93027">
            <w:pPr>
              <w:pStyle w:val="Contenudetableau"/>
              <w:rPr>
                <w:b/>
                <w:bCs/>
              </w:rPr>
            </w:pPr>
          </w:p>
          <w:p w14:paraId="73540332" w14:textId="77777777" w:rsidR="00F93027" w:rsidRDefault="00F93027" w:rsidP="00F93027">
            <w:pPr>
              <w:pStyle w:val="Contenudetableau"/>
              <w:rPr>
                <w:b/>
                <w:bCs/>
              </w:rPr>
            </w:pPr>
          </w:p>
          <w:p w14:paraId="50F2DBE9" w14:textId="77777777" w:rsidR="00F93027" w:rsidRDefault="00F93027" w:rsidP="00F93027">
            <w:pPr>
              <w:pStyle w:val="Contenudetableau"/>
              <w:rPr>
                <w:b/>
                <w:bCs/>
              </w:rPr>
            </w:pPr>
          </w:p>
          <w:p w14:paraId="515BF450" w14:textId="77777777" w:rsidR="00F93027" w:rsidRDefault="00F93027" w:rsidP="00F93027">
            <w:pPr>
              <w:pStyle w:val="Contenudetableau"/>
              <w:rPr>
                <w:b/>
                <w:bCs/>
              </w:rPr>
            </w:pPr>
          </w:p>
          <w:p w14:paraId="710FDC68" w14:textId="77777777" w:rsidR="00F93027" w:rsidRDefault="00F93027" w:rsidP="00F93027">
            <w:pPr>
              <w:pStyle w:val="Contenudetableau"/>
              <w:rPr>
                <w:b/>
                <w:bCs/>
              </w:rPr>
            </w:pPr>
          </w:p>
          <w:p w14:paraId="515BD4AD" w14:textId="77777777" w:rsidR="00F93027" w:rsidRDefault="00F93027" w:rsidP="00F93027">
            <w:pPr>
              <w:pStyle w:val="Contenudetableau"/>
              <w:rPr>
                <w:b/>
                <w:bCs/>
              </w:rPr>
            </w:pPr>
          </w:p>
          <w:p w14:paraId="1269B1AC" w14:textId="77777777" w:rsidR="00F93027" w:rsidRDefault="00F93027" w:rsidP="00F93027">
            <w:pPr>
              <w:pStyle w:val="Contenudetableau"/>
              <w:rPr>
                <w:b/>
                <w:bCs/>
              </w:rPr>
            </w:pPr>
          </w:p>
          <w:p w14:paraId="790B79F1" w14:textId="77777777" w:rsidR="00F93027" w:rsidRDefault="00F93027" w:rsidP="00F93027">
            <w:pPr>
              <w:pStyle w:val="Contenudetableau"/>
              <w:rPr>
                <w:b/>
                <w:bCs/>
              </w:rPr>
            </w:pPr>
          </w:p>
        </w:tc>
      </w:tr>
      <w:tr w:rsidR="00F93027" w14:paraId="7BC135FB" w14:textId="77777777" w:rsidTr="006B2CAA">
        <w:tc>
          <w:tcPr>
            <w:tcW w:w="9062" w:type="dxa"/>
            <w:gridSpan w:val="2"/>
          </w:tcPr>
          <w:p w14:paraId="0BACB5A5" w14:textId="77777777" w:rsidR="00F93027" w:rsidRPr="00036CB4" w:rsidRDefault="00F93027" w:rsidP="00F93027">
            <w:pPr>
              <w:pStyle w:val="Titretableau"/>
              <w:jc w:val="center"/>
            </w:pPr>
            <w:r w:rsidRPr="00DC40D5">
              <w:t>Temps de négociations entre groupe</w:t>
            </w:r>
            <w:r>
              <w:t>s</w:t>
            </w:r>
          </w:p>
        </w:tc>
      </w:tr>
      <w:tr w:rsidR="00F93027" w14:paraId="1A15E925" w14:textId="77777777" w:rsidTr="006B2CAA">
        <w:tc>
          <w:tcPr>
            <w:tcW w:w="4673" w:type="dxa"/>
          </w:tcPr>
          <w:p w14:paraId="3E40E37B" w14:textId="77777777" w:rsidR="00F93027" w:rsidRPr="00DC40D5" w:rsidRDefault="00F93027" w:rsidP="00F93027">
            <w:pPr>
              <w:pStyle w:val="Contenudetableau"/>
              <w:rPr>
                <w:b/>
                <w:bCs/>
              </w:rPr>
            </w:pPr>
            <w:r w:rsidRPr="00DC40D5">
              <w:rPr>
                <w:b/>
                <w:bCs/>
              </w:rPr>
              <w:t xml:space="preserve">« Nous avons décidé de soutenir / ne pas soutenir cette législation </w:t>
            </w:r>
            <w:r>
              <w:rPr>
                <w:b/>
                <w:bCs/>
              </w:rPr>
              <w:t xml:space="preserve">pour les raisons suivantes </w:t>
            </w:r>
            <w:r w:rsidRPr="00DC40D5">
              <w:rPr>
                <w:b/>
                <w:bCs/>
              </w:rPr>
              <w:t xml:space="preserve">… »   </w:t>
            </w:r>
          </w:p>
          <w:p w14:paraId="5A63C4EB" w14:textId="77777777" w:rsidR="00F93027" w:rsidRDefault="00F93027" w:rsidP="00F93027">
            <w:pPr>
              <w:pStyle w:val="Contenudetableau"/>
            </w:pPr>
          </w:p>
          <w:p w14:paraId="4086400A" w14:textId="77777777" w:rsidR="00F93027" w:rsidRDefault="00F93027" w:rsidP="00F93027">
            <w:pPr>
              <w:pStyle w:val="Contenudetableau"/>
              <w:rPr>
                <w:b/>
                <w:bCs/>
              </w:rPr>
            </w:pPr>
          </w:p>
          <w:p w14:paraId="7953A336" w14:textId="77777777" w:rsidR="00F93027" w:rsidRDefault="00F93027" w:rsidP="00F93027">
            <w:pPr>
              <w:pStyle w:val="Contenudetableau"/>
              <w:rPr>
                <w:b/>
                <w:bCs/>
              </w:rPr>
            </w:pPr>
          </w:p>
          <w:p w14:paraId="3BF56414" w14:textId="77777777" w:rsidR="00F93027" w:rsidRDefault="00F93027" w:rsidP="00F93027">
            <w:pPr>
              <w:pStyle w:val="Contenudetableau"/>
              <w:rPr>
                <w:b/>
                <w:bCs/>
              </w:rPr>
            </w:pPr>
          </w:p>
          <w:p w14:paraId="2603A569" w14:textId="77777777" w:rsidR="00F93027" w:rsidRDefault="00F93027" w:rsidP="00F93027">
            <w:pPr>
              <w:pStyle w:val="Contenudetableau"/>
              <w:rPr>
                <w:b/>
                <w:bCs/>
              </w:rPr>
            </w:pPr>
          </w:p>
          <w:p w14:paraId="56468FE4" w14:textId="77777777" w:rsidR="00F93027" w:rsidRDefault="00F93027" w:rsidP="00F93027">
            <w:pPr>
              <w:pStyle w:val="Contenudetableau"/>
              <w:rPr>
                <w:b/>
                <w:bCs/>
              </w:rPr>
            </w:pPr>
          </w:p>
          <w:p w14:paraId="7EC30AA6" w14:textId="77777777" w:rsidR="00F93027" w:rsidRDefault="00F93027" w:rsidP="00F93027">
            <w:pPr>
              <w:pStyle w:val="Contenudetableau"/>
              <w:rPr>
                <w:b/>
                <w:bCs/>
              </w:rPr>
            </w:pPr>
          </w:p>
          <w:p w14:paraId="108B1F4A" w14:textId="77777777" w:rsidR="00F93027" w:rsidRDefault="00F93027" w:rsidP="00F93027">
            <w:pPr>
              <w:pStyle w:val="Contenudetableau"/>
              <w:rPr>
                <w:b/>
                <w:bCs/>
              </w:rPr>
            </w:pPr>
          </w:p>
          <w:p w14:paraId="18A937D2" w14:textId="77777777" w:rsidR="00F93027" w:rsidRDefault="00F93027" w:rsidP="00F93027">
            <w:pPr>
              <w:pStyle w:val="Contenudetableau"/>
              <w:rPr>
                <w:b/>
                <w:bCs/>
              </w:rPr>
            </w:pPr>
          </w:p>
        </w:tc>
        <w:tc>
          <w:tcPr>
            <w:tcW w:w="4389" w:type="dxa"/>
          </w:tcPr>
          <w:p w14:paraId="2ECF27AA" w14:textId="77777777" w:rsidR="00F93027" w:rsidRDefault="00F93027" w:rsidP="00F93027">
            <w:pPr>
              <w:pStyle w:val="Contenudetableau"/>
              <w:rPr>
                <w:b/>
                <w:bCs/>
              </w:rPr>
            </w:pPr>
            <w:r w:rsidRPr="00DC40D5">
              <w:rPr>
                <w:b/>
                <w:bCs/>
              </w:rPr>
              <w:t>Y a-t-il des concessions</w:t>
            </w:r>
            <w:r>
              <w:rPr>
                <w:b/>
                <w:bCs/>
              </w:rPr>
              <w:t xml:space="preserve"> possibles </w:t>
            </w:r>
            <w:r w:rsidRPr="00DC40D5">
              <w:rPr>
                <w:b/>
                <w:bCs/>
              </w:rPr>
              <w:t xml:space="preserve">? </w:t>
            </w:r>
          </w:p>
          <w:p w14:paraId="5C317D52" w14:textId="77777777" w:rsidR="00F93027" w:rsidRDefault="00F93027" w:rsidP="00F93027">
            <w:pPr>
              <w:pStyle w:val="Contenudetableau"/>
              <w:rPr>
                <w:b/>
                <w:bCs/>
              </w:rPr>
            </w:pPr>
          </w:p>
          <w:p w14:paraId="71A1A773" w14:textId="77777777" w:rsidR="00F93027" w:rsidRDefault="00F93027" w:rsidP="00F93027">
            <w:pPr>
              <w:pStyle w:val="Contenudetableau"/>
              <w:rPr>
                <w:b/>
                <w:bCs/>
              </w:rPr>
            </w:pPr>
          </w:p>
          <w:p w14:paraId="61A1DFDC" w14:textId="77777777" w:rsidR="00F93027" w:rsidRDefault="00F93027" w:rsidP="00F93027">
            <w:pPr>
              <w:pStyle w:val="Contenudetableau"/>
              <w:rPr>
                <w:b/>
                <w:bCs/>
              </w:rPr>
            </w:pPr>
          </w:p>
        </w:tc>
      </w:tr>
    </w:tbl>
    <w:p w14:paraId="1AEDEC85" w14:textId="2F151DB9" w:rsidR="00F93027" w:rsidRDefault="00F93027"/>
    <w:p w14:paraId="5821FBFA" w14:textId="77777777" w:rsidR="00F93027" w:rsidRDefault="00F93027">
      <w:r>
        <w:br w:type="page"/>
      </w:r>
    </w:p>
    <w:p w14:paraId="2386A516" w14:textId="77777777" w:rsidR="00F93027" w:rsidRDefault="00F93027" w:rsidP="00F93027">
      <w:pPr>
        <w:pStyle w:val="Titre2"/>
        <w:rPr>
          <w:rFonts w:ascii="Marianne" w:hAnsi="Marianne"/>
          <w:b/>
          <w:bCs/>
          <w:color w:val="22557A"/>
          <w:sz w:val="28"/>
          <w:szCs w:val="36"/>
        </w:rPr>
      </w:pPr>
      <w:r w:rsidRPr="00DE139B">
        <w:rPr>
          <w:rFonts w:ascii="Marianne" w:hAnsi="Marianne"/>
          <w:b/>
          <w:bCs/>
          <w:color w:val="22557A"/>
          <w:sz w:val="28"/>
          <w:szCs w:val="36"/>
        </w:rPr>
        <w:lastRenderedPageBreak/>
        <w:t>Les acteurs du jeu démocratique et leur engagement (1) : l’opinion</w:t>
      </w:r>
      <w:r>
        <w:rPr>
          <w:rFonts w:ascii="Marianne" w:hAnsi="Marianne"/>
          <w:b/>
          <w:bCs/>
          <w:color w:val="22557A"/>
          <w:sz w:val="28"/>
          <w:szCs w:val="36"/>
        </w:rPr>
        <w:t xml:space="preserve"> (5 à 6 heures)</w:t>
      </w:r>
    </w:p>
    <w:p w14:paraId="056069B0" w14:textId="7F602102" w:rsidR="00F93027" w:rsidRPr="00693097" w:rsidRDefault="00F93027" w:rsidP="00F93027">
      <w:pPr>
        <w:pStyle w:val="Titre2"/>
      </w:pPr>
      <w:r w:rsidRPr="00693097">
        <w:t xml:space="preserve">Proposition d’activité : </w:t>
      </w:r>
      <w:r w:rsidR="006D14D0">
        <w:t>s</w:t>
      </w:r>
      <w:r w:rsidRPr="00693097">
        <w:t>avoir lire et analyser des sondages d’opinion : savoir exercer son l’esprit critique pour faire vivre la démocratie.</w:t>
      </w:r>
    </w:p>
    <w:p w14:paraId="6CE1D77F" w14:textId="393D03F7" w:rsidR="00F93027" w:rsidRDefault="00F93027" w:rsidP="00F93027">
      <w:r w:rsidRPr="00693097">
        <w:t xml:space="preserve">Cette proposition d’activité présentée en </w:t>
      </w:r>
      <w:r>
        <w:t>3</w:t>
      </w:r>
      <w:r w:rsidRPr="00693097">
        <w:t xml:space="preserve"> heures, a pour objectif de faire découvrir aux élèves une méthode statistique répandue en démocratie, le sondage d’opinion. Elle vise à leur donner des clés de lecture leur permettant de s’emparer de cet outil et de l’analyser en exerçant leur esprit critique. Dans </w:t>
      </w:r>
      <w:r>
        <w:t>un</w:t>
      </w:r>
      <w:r w:rsidRPr="00693097">
        <w:t xml:space="preserve"> contexte d’omniprésence des sondages</w:t>
      </w:r>
      <w:r>
        <w:t>.</w:t>
      </w:r>
    </w:p>
    <w:p w14:paraId="3D3BB880" w14:textId="77777777" w:rsidR="00F93027" w:rsidRPr="00693097" w:rsidRDefault="00F93027" w:rsidP="00F93027">
      <w:pPr>
        <w:pStyle w:val="Encadrdocumenttitre"/>
      </w:pPr>
      <w:r w:rsidRPr="00E463F2">
        <w:t>Document 1</w:t>
      </w:r>
      <w:r>
        <w:t xml:space="preserve"> : </w:t>
      </w:r>
      <w:hyperlink r:id="rId31" w:history="1">
        <w:r w:rsidRPr="00B8768C">
          <w:rPr>
            <w:rStyle w:val="Lienhypertexte"/>
          </w:rPr>
          <w:t>Loi n°77-808 du 19 juillet 1977</w:t>
        </w:r>
      </w:hyperlink>
      <w:r w:rsidRPr="00FE5392">
        <w:t xml:space="preserve"> relative à la publication et à la diffusion de certains sondages d’opinion (version du 19 juillet 1977)</w:t>
      </w:r>
    </w:p>
    <w:p w14:paraId="3721CBA9" w14:textId="77777777" w:rsidR="00F93027" w:rsidRPr="00693097" w:rsidRDefault="00F93027" w:rsidP="00F93027">
      <w:pPr>
        <w:pStyle w:val="Encadrdocument"/>
      </w:pPr>
      <w:r w:rsidRPr="00693097">
        <w:rPr>
          <w:noProof/>
        </w:rPr>
        <w:drawing>
          <wp:inline distT="0" distB="0" distL="0" distR="0" wp14:anchorId="345D8658" wp14:editId="02F7AB26">
            <wp:extent cx="3686689" cy="2705478"/>
            <wp:effectExtent l="0" t="0" r="0" b="0"/>
            <wp:docPr id="2080272541" name="Image 1" descr="Une image contenant texte, papier, Police, let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34447" name="Image 1" descr="Une image contenant texte, papier, Police, lettre&#10;&#10;Le contenu généré par l’IA peut être incorrect."/>
                    <pic:cNvPicPr/>
                  </pic:nvPicPr>
                  <pic:blipFill>
                    <a:blip r:embed="rId32"/>
                    <a:stretch>
                      <a:fillRect/>
                    </a:stretch>
                  </pic:blipFill>
                  <pic:spPr>
                    <a:xfrm>
                      <a:off x="0" y="0"/>
                      <a:ext cx="3686689" cy="2705478"/>
                    </a:xfrm>
                    <a:prstGeom prst="rect">
                      <a:avLst/>
                    </a:prstGeom>
                  </pic:spPr>
                </pic:pic>
              </a:graphicData>
            </a:graphic>
          </wp:inline>
        </w:drawing>
      </w:r>
    </w:p>
    <w:p w14:paraId="5445E121" w14:textId="77777777" w:rsidR="00F93027" w:rsidRPr="00F93027" w:rsidRDefault="00F93027" w:rsidP="00F93027"/>
    <w:p w14:paraId="268EDEF9" w14:textId="02781838" w:rsidR="00F93027" w:rsidRPr="00693097" w:rsidRDefault="00F93027" w:rsidP="00F93027">
      <w:pPr>
        <w:pStyle w:val="Encadrdocumenttitre"/>
      </w:pPr>
      <w:r w:rsidRPr="00E463F2">
        <w:t>Document 2</w:t>
      </w:r>
      <w:r w:rsidRPr="00915FC5">
        <w:t> </w:t>
      </w:r>
      <w:r>
        <w:t xml:space="preserve">: </w:t>
      </w:r>
      <w:r w:rsidRPr="00693097">
        <w:t xml:space="preserve">Premier alinéa de l’article </w:t>
      </w:r>
      <w:r>
        <w:t>p</w:t>
      </w:r>
      <w:r w:rsidRPr="00693097">
        <w:t xml:space="preserve">remier du </w:t>
      </w:r>
      <w:hyperlink r:id="rId33" w:history="1">
        <w:r w:rsidRPr="005D59E2">
          <w:rPr>
            <w:rStyle w:val="Lienhypertexte"/>
          </w:rPr>
          <w:t>texte de loi sur les sondages</w:t>
        </w:r>
      </w:hyperlink>
      <w:r w:rsidRPr="00693097">
        <w:t xml:space="preserve"> visant à mieux garantir la sincérité du débat politique et électoral adopté en première lecture au Sénat le 14 février 2011</w:t>
      </w:r>
      <w:r>
        <w:t>.</w:t>
      </w:r>
    </w:p>
    <w:p w14:paraId="520CC25C" w14:textId="77777777" w:rsidR="00F93027" w:rsidRDefault="00F93027" w:rsidP="00F93027">
      <w:pPr>
        <w:pStyle w:val="Encadrdocument"/>
      </w:pPr>
      <w:r>
        <w:t>« </w:t>
      </w:r>
      <w:r w:rsidRPr="00693097">
        <w:t>Un sondage est une enquête statistique visant à donner une indication quantitative, à une date déterminée, des opinions, souhaits, attitudes ou comportements d’une population par l’interrogation d’un échantillon représentatif de celle-ci, qu’il soit constitué selon la méthode des quotas ou selon la méthode aléatoire.</w:t>
      </w:r>
      <w:r>
        <w:t> »</w:t>
      </w:r>
    </w:p>
    <w:p w14:paraId="4E891D56" w14:textId="77777777" w:rsidR="00F93027" w:rsidRPr="00F93027" w:rsidRDefault="00F93027" w:rsidP="00F93027"/>
    <w:p w14:paraId="7D3744E1" w14:textId="77777777" w:rsidR="00F93027" w:rsidRPr="00693097" w:rsidRDefault="00F93027" w:rsidP="00F93027">
      <w:pPr>
        <w:pStyle w:val="Encadrdocumenttitre"/>
      </w:pPr>
      <w:r w:rsidRPr="00E463F2">
        <w:t>Document 3</w:t>
      </w:r>
      <w:r w:rsidRPr="00915FC5">
        <w:t> </w:t>
      </w:r>
      <w:r>
        <w:t xml:space="preserve">: </w:t>
      </w:r>
      <w:r w:rsidRPr="00693097">
        <w:t xml:space="preserve">Article Premier de la loi n° 77-808 du 19 juillet 1977 relative à la publication et à la diffusion de certains sondages d'opinion </w:t>
      </w:r>
      <w:hyperlink r:id="rId34" w:anchor="LEGIARTI000032453146" w:history="1">
        <w:r w:rsidRPr="00B8768C">
          <w:rPr>
            <w:rStyle w:val="Lienhypertexte"/>
          </w:rPr>
          <w:t>modifié par l’article 6 de la loi n° 2016-508 du 25 avril 2016</w:t>
        </w:r>
      </w:hyperlink>
      <w:r w:rsidRPr="00693097">
        <w:t xml:space="preserve"> de modernisation de diverses règles applicables aux élections</w:t>
      </w:r>
      <w:r>
        <w:t>.</w:t>
      </w:r>
    </w:p>
    <w:p w14:paraId="4C5A675F" w14:textId="77777777" w:rsidR="00F93027" w:rsidRPr="00693097" w:rsidRDefault="00F93027" w:rsidP="00F93027">
      <w:pPr>
        <w:pStyle w:val="Encadrdocument"/>
        <w:rPr>
          <w:b/>
        </w:rPr>
      </w:pPr>
      <w:r>
        <w:t>« </w:t>
      </w:r>
      <w:r w:rsidRPr="00693097">
        <w:t>Un sondage est, quelle que soit sa dénomination, une enquête statistique visant à donner une indication quantitative, à une date déterminée, des opinions, souhaits, attitudes ou comportements d'une population par l'interrogation d'un échantillon.</w:t>
      </w:r>
    </w:p>
    <w:p w14:paraId="433C7643" w14:textId="77777777" w:rsidR="00F93027" w:rsidRPr="00693097" w:rsidRDefault="00F93027" w:rsidP="00F93027">
      <w:pPr>
        <w:pStyle w:val="Encadrdocument"/>
        <w:rPr>
          <w:b/>
        </w:rPr>
      </w:pPr>
      <w:r w:rsidRPr="00693097">
        <w:t>Sont régis par la présente loi les sondages publiés, diffusés ou rendus publics sur le territoire national, portant sur des sujets liés, de manière directe ou indirecte, au débat électoral.</w:t>
      </w:r>
    </w:p>
    <w:p w14:paraId="0191BE83" w14:textId="77777777" w:rsidR="00F93027" w:rsidRPr="00693097" w:rsidRDefault="00F93027" w:rsidP="00F93027">
      <w:pPr>
        <w:pStyle w:val="Encadrdocument"/>
        <w:rPr>
          <w:b/>
        </w:rPr>
      </w:pPr>
      <w:r w:rsidRPr="00693097">
        <w:lastRenderedPageBreak/>
        <w:t>Les personnes interrogées sont choisies par l'organisme réalisant le sondage de manière à obtenir un échantillon représentatif de la population concernée.</w:t>
      </w:r>
    </w:p>
    <w:p w14:paraId="4F4656B8" w14:textId="77777777" w:rsidR="00F93027" w:rsidRPr="00C957FF" w:rsidRDefault="00F93027" w:rsidP="00F93027">
      <w:pPr>
        <w:pStyle w:val="Encadrdocument"/>
      </w:pPr>
      <w:r w:rsidRPr="00693097">
        <w:t>Sont assimilées à des sondages pour l'application de la présente loi les opérations de simulation de vote réalisées à partir de sondages liés au débat électoral.</w:t>
      </w:r>
      <w:r>
        <w:t> »</w:t>
      </w:r>
    </w:p>
    <w:p w14:paraId="5879B459" w14:textId="77777777" w:rsidR="00F93027" w:rsidRPr="00F93027" w:rsidRDefault="00F93027" w:rsidP="00F93027"/>
    <w:p w14:paraId="1DB904DE" w14:textId="77777777" w:rsidR="00F93027" w:rsidRDefault="00F93027" w:rsidP="00F93027"/>
    <w:p w14:paraId="54BD7DE4" w14:textId="6A2D36C1" w:rsidR="00F93027" w:rsidRDefault="00F93027" w:rsidP="00F93027">
      <w:pPr>
        <w:pStyle w:val="Encadrdocumenttitre"/>
      </w:pPr>
      <w:r>
        <w:t>Documents supports pour le troisième temps de l’activité :</w:t>
      </w:r>
    </w:p>
    <w:p w14:paraId="0493735E" w14:textId="77777777" w:rsidR="00F93027" w:rsidRDefault="00F93027" w:rsidP="00F93027">
      <w:pPr>
        <w:pStyle w:val="Encadrdocument"/>
      </w:pPr>
      <w:r w:rsidRPr="00693097">
        <w:t>« </w:t>
      </w:r>
      <w:hyperlink r:id="rId35" w:history="1">
        <w:r w:rsidRPr="00FC09A1">
          <w:rPr>
            <w:rStyle w:val="Lienhypertexte"/>
          </w:rPr>
          <w:t>Les sondages fabriquent-ils l’opinion ? </w:t>
        </w:r>
      </w:hyperlink>
      <w:r w:rsidRPr="00693097">
        <w:t>»</w:t>
      </w:r>
      <w:r>
        <w:t xml:space="preserve">, </w:t>
      </w:r>
      <w:r>
        <w:rPr>
          <w:i/>
          <w:iCs/>
        </w:rPr>
        <w:t xml:space="preserve">RFI, </w:t>
      </w:r>
      <w:r>
        <w:t>27 novembre 2025,</w:t>
      </w:r>
    </w:p>
    <w:p w14:paraId="27BD80F7" w14:textId="77777777" w:rsidR="00F93027" w:rsidRDefault="00F93027" w:rsidP="00F93027">
      <w:pPr>
        <w:pStyle w:val="Encadrdocument"/>
      </w:pPr>
      <w:r w:rsidRPr="00693097">
        <w:t>« </w:t>
      </w:r>
      <w:hyperlink r:id="rId36" w:history="1">
        <w:r w:rsidRPr="00FC09A1">
          <w:rPr>
            <w:rStyle w:val="Lienhypertexte"/>
          </w:rPr>
          <w:t>10 questions que l'on se pose tous sur les sondages </w:t>
        </w:r>
      </w:hyperlink>
      <w:r w:rsidRPr="00693097">
        <w:t>»</w:t>
      </w:r>
      <w:r>
        <w:t xml:space="preserve">, </w:t>
      </w:r>
      <w:r>
        <w:rPr>
          <w:i/>
          <w:iCs/>
        </w:rPr>
        <w:t>France info</w:t>
      </w:r>
      <w:r>
        <w:t>, 21 octobre 2021.</w:t>
      </w:r>
    </w:p>
    <w:p w14:paraId="2C0956D4" w14:textId="77777777" w:rsidR="00F93027" w:rsidRPr="00E22321" w:rsidRDefault="006D14D0" w:rsidP="00F93027">
      <w:pPr>
        <w:pStyle w:val="Encadrdocument"/>
      </w:pPr>
      <w:hyperlink r:id="rId37" w:history="1">
        <w:r w:rsidR="00F93027" w:rsidRPr="002B5D10">
          <w:rPr>
            <w:rStyle w:val="Lienhypertexte"/>
          </w:rPr>
          <w:t>« Les sondages reflètent ce qui intéresse le média qui les commande »</w:t>
        </w:r>
      </w:hyperlink>
      <w:r w:rsidR="00F93027">
        <w:rPr>
          <w:rStyle w:val="Lienhypertexte"/>
        </w:rPr>
        <w:t xml:space="preserve">, </w:t>
      </w:r>
      <w:r w:rsidR="00F93027" w:rsidRPr="00E22321">
        <w:t xml:space="preserve">Le Monde, </w:t>
      </w:r>
      <w:r w:rsidR="00F93027">
        <w:t>24 novembre 2025.</w:t>
      </w:r>
    </w:p>
    <w:p w14:paraId="72FFE2F8" w14:textId="639A740F" w:rsidR="00F93027" w:rsidRDefault="00F93027">
      <w:r>
        <w:br w:type="page"/>
      </w:r>
    </w:p>
    <w:p w14:paraId="2176B941" w14:textId="0240CAE1" w:rsidR="00F93027" w:rsidRPr="00BD5653" w:rsidRDefault="00F93027" w:rsidP="00F93027">
      <w:pPr>
        <w:pStyle w:val="Titre2"/>
        <w:rPr>
          <w:strike/>
        </w:rPr>
      </w:pPr>
      <w:r>
        <w:lastRenderedPageBreak/>
        <w:t xml:space="preserve">Proposition de séance : </w:t>
      </w:r>
      <w:r w:rsidR="006D14D0">
        <w:t>l</w:t>
      </w:r>
      <w:r>
        <w:t>’engagement des lanceurs d’alerte : un nouveau moyen pour alerter l’opinion</w:t>
      </w:r>
    </w:p>
    <w:p w14:paraId="1806C46C" w14:textId="2DCC148E" w:rsidR="00836542" w:rsidRPr="00C44360" w:rsidRDefault="00836542" w:rsidP="00836542">
      <w:pPr>
        <w:pStyle w:val="Titre4"/>
      </w:pPr>
      <w:r w:rsidRPr="00C44360">
        <w:t xml:space="preserve">Premier temps : </w:t>
      </w:r>
      <w:bookmarkStart w:id="7" w:name="_Hlk212219341"/>
      <w:r w:rsidR="006D14D0">
        <w:t>i</w:t>
      </w:r>
      <w:r w:rsidRPr="00C44360">
        <w:t>dentifier la mobilisation citoyenne du lanceur d’alerte, un</w:t>
      </w:r>
      <w:bookmarkEnd w:id="7"/>
      <w:r w:rsidRPr="00C44360">
        <w:t xml:space="preserve"> engagement individuel qui nécessite une protection juridique</w:t>
      </w:r>
    </w:p>
    <w:p w14:paraId="56AA1A75" w14:textId="77777777" w:rsidR="00836542" w:rsidRDefault="00836542" w:rsidP="00836542">
      <w:pPr>
        <w:spacing w:after="0"/>
        <w:rPr>
          <w:szCs w:val="20"/>
        </w:rPr>
      </w:pPr>
      <w:r>
        <w:rPr>
          <w:szCs w:val="20"/>
        </w:rPr>
        <w:t xml:space="preserve">L’objectif principal de ce premier temps est de faire découvrir aux élèves la mobilisation d’un citoyen, qui agit au nom des droits fondamentaux de la personne, à qui l’État reconnaît une protection juridique. </w:t>
      </w:r>
    </w:p>
    <w:p w14:paraId="56C5CF52" w14:textId="77777777" w:rsidR="00836542" w:rsidRPr="00742EB8" w:rsidRDefault="00836542" w:rsidP="00836542">
      <w:pPr>
        <w:spacing w:after="0"/>
        <w:rPr>
          <w:szCs w:val="20"/>
        </w:rPr>
      </w:pPr>
    </w:p>
    <w:p w14:paraId="4E27874B" w14:textId="77777777" w:rsidR="00836542" w:rsidRPr="00836542" w:rsidRDefault="00836542" w:rsidP="00836542">
      <w:pPr>
        <w:pStyle w:val="Encadrdocumenttitre"/>
      </w:pPr>
      <w:r w:rsidRPr="00836542">
        <w:t>L’engagement d’Irène Frachon face aux dérives de l’industrie pharmaceutique [dans l’annexe documentaire]</w:t>
      </w:r>
    </w:p>
    <w:p w14:paraId="5D7E23E2" w14:textId="77777777" w:rsidR="00836542" w:rsidRPr="00AB1DAF" w:rsidRDefault="00836542" w:rsidP="00836542">
      <w:pPr>
        <w:pStyle w:val="Encadrdocument"/>
        <w:rPr>
          <w:i/>
          <w:iCs/>
          <w:sz w:val="20"/>
          <w:szCs w:val="20"/>
        </w:rPr>
      </w:pPr>
      <w:r w:rsidRPr="00AB1DAF">
        <w:rPr>
          <w:i/>
          <w:iCs/>
          <w:sz w:val="20"/>
          <w:szCs w:val="20"/>
        </w:rPr>
        <w:t>Pneumologue au CHU de Brest, Irène Frachon est devenue la lanceuse d’alerte de l’un des plus grands scandales sanitaires</w:t>
      </w:r>
      <w:r>
        <w:rPr>
          <w:i/>
          <w:iCs/>
          <w:sz w:val="20"/>
          <w:szCs w:val="20"/>
        </w:rPr>
        <w:t> </w:t>
      </w:r>
      <w:r w:rsidRPr="00AB1DAF">
        <w:rPr>
          <w:i/>
          <w:iCs/>
          <w:sz w:val="20"/>
          <w:szCs w:val="20"/>
        </w:rPr>
        <w:t>: l’affaire du Mediator</w:t>
      </w:r>
    </w:p>
    <w:p w14:paraId="4B33748F" w14:textId="77777777" w:rsidR="00836542" w:rsidRPr="00AB1DAF" w:rsidRDefault="00836542" w:rsidP="00836542">
      <w:pPr>
        <w:pStyle w:val="Encadrdocument"/>
        <w:rPr>
          <w:sz w:val="20"/>
          <w:szCs w:val="20"/>
        </w:rPr>
      </w:pPr>
      <w:r w:rsidRPr="00AB1DAF">
        <w:rPr>
          <w:sz w:val="20"/>
          <w:szCs w:val="20"/>
        </w:rPr>
        <w:t>Le Mediator, prescrit pour le traitement du diabète</w:t>
      </w:r>
      <w:r w:rsidRPr="00AB1DAF">
        <w:rPr>
          <w:sz w:val="20"/>
          <w:szCs w:val="20"/>
          <w:vertAlign w:val="superscript"/>
        </w:rPr>
        <w:t xml:space="preserve">1 </w:t>
      </w:r>
      <w:r w:rsidRPr="00AB1DAF">
        <w:rPr>
          <w:sz w:val="20"/>
          <w:szCs w:val="20"/>
        </w:rPr>
        <w:t>et largement utilisé comme coupe-faim, a causé des milliers de victimes en raison de ses effets secondaires graves. En 2007, Irène Frachon voit sa vie bouleversée lorsqu’une de ses patientes, sous traitement avec le Mediator, présente des lésions valvulaires. Un déclic se produit pour cette future lanceuse d’alerte</w:t>
      </w:r>
      <w:r>
        <w:rPr>
          <w:sz w:val="20"/>
          <w:szCs w:val="20"/>
        </w:rPr>
        <w:t> </w:t>
      </w:r>
      <w:r w:rsidRPr="00AB1DAF">
        <w:rPr>
          <w:sz w:val="20"/>
          <w:szCs w:val="20"/>
        </w:rPr>
        <w:t>: les symptômes lui rappellent ceux de l’Isoméride, un médicament interdit en 1997 qu’elle avait étudié lors de son internat en 1990 à l’hôpital Antoine-Béclère. Elle décide alors de mener des recherches approfondies et de rassembler des preuves concernant les risques de valvulopathie</w:t>
      </w:r>
      <w:r w:rsidRPr="00437D2A">
        <w:rPr>
          <w:rStyle w:val="Appelnotedebasdep"/>
        </w:rPr>
        <w:t>2</w:t>
      </w:r>
      <w:r w:rsidRPr="00AB1DAF">
        <w:rPr>
          <w:sz w:val="20"/>
          <w:szCs w:val="20"/>
          <w:vertAlign w:val="superscript"/>
        </w:rPr>
        <w:t xml:space="preserve"> </w:t>
      </w:r>
      <w:r w:rsidRPr="00AB1DAF">
        <w:rPr>
          <w:sz w:val="20"/>
          <w:szCs w:val="20"/>
        </w:rPr>
        <w:t>liés à la prise du Mediator. À une époque où Servier, fabricant du Mediator, exerce une forte influence dans le traitement du diabète, son engagement s’avère audacieux, voire risqué.</w:t>
      </w:r>
    </w:p>
    <w:p w14:paraId="100B7B87" w14:textId="77777777" w:rsidR="00836542" w:rsidRDefault="00836542" w:rsidP="00836542">
      <w:pPr>
        <w:pStyle w:val="Encadrdocument"/>
        <w:rPr>
          <w:sz w:val="20"/>
          <w:szCs w:val="20"/>
        </w:rPr>
      </w:pPr>
      <w:r w:rsidRPr="00AB1DAF">
        <w:rPr>
          <w:sz w:val="20"/>
          <w:szCs w:val="20"/>
        </w:rPr>
        <w:t xml:space="preserve">Après avoir informé le centre d’investigation clinique de l’hôpital, Irène Frachon alerte l’Agence nationale de sécurité du médicament et des produits de santé (ANSM) en 2009, qui décide d’interdire le Mediator la même année. Cependant, bien que le médicament soit retiré du marché, aucune alerte publique n’est diffusée, et les victimes ne reçoivent aucune reconnaissance officielle. Pourtant, le Mediator a causé au moins 2 000 décès et des dizaines de milliers de cas de complications graves. Déterminée à faire éclater la vérité, elle publie alors en 2010 </w:t>
      </w:r>
      <w:r w:rsidRPr="00E22321">
        <w:rPr>
          <w:i/>
          <w:iCs/>
          <w:sz w:val="20"/>
          <w:szCs w:val="20"/>
        </w:rPr>
        <w:t>Mediator 150 mg : combien de morts ?</w:t>
      </w:r>
      <w:r w:rsidRPr="00AB1DAF">
        <w:rPr>
          <w:sz w:val="20"/>
          <w:szCs w:val="20"/>
        </w:rPr>
        <w:t xml:space="preserve"> un livre que les laboratoires Servier tenteront de faire interdire. Sa publication déclenche un scandale public</w:t>
      </w:r>
      <w:r>
        <w:rPr>
          <w:sz w:val="20"/>
          <w:szCs w:val="20"/>
        </w:rPr>
        <w:t>.</w:t>
      </w:r>
    </w:p>
    <w:p w14:paraId="238E9AE6" w14:textId="77777777" w:rsidR="00836542" w:rsidRPr="00AB1DAF" w:rsidRDefault="00836542" w:rsidP="00836542">
      <w:pPr>
        <w:pStyle w:val="Encadrdocument"/>
        <w:rPr>
          <w:sz w:val="20"/>
          <w:szCs w:val="20"/>
        </w:rPr>
      </w:pPr>
      <w:r w:rsidRPr="00D877F8">
        <w:rPr>
          <w:u w:val="single"/>
        </w:rPr>
        <w:t>Source</w:t>
      </w:r>
      <w:r>
        <w:t xml:space="preserve"> : </w:t>
      </w:r>
      <w:bookmarkStart w:id="8" w:name="_Hlk211159876"/>
      <w:r>
        <w:t>« </w:t>
      </w:r>
      <w:hyperlink r:id="rId38" w:history="1">
        <w:r w:rsidRPr="002F0945">
          <w:rPr>
            <w:rStyle w:val="Lienhypertexte"/>
          </w:rPr>
          <w:t>L’engagement d’Irène Frachon face aux dérives de l’industrie pharmaceutique </w:t>
        </w:r>
      </w:hyperlink>
      <w:r>
        <w:t xml:space="preserve">», la Maison des Lanceurs d’Alerte, </w:t>
      </w:r>
      <w:r w:rsidRPr="00BF03D5">
        <w:t>14 novembre 2024</w:t>
      </w:r>
      <w:r>
        <w:t>.</w:t>
      </w:r>
    </w:p>
    <w:p w14:paraId="30D92D84" w14:textId="77777777" w:rsidR="00836542" w:rsidRDefault="00836542" w:rsidP="00836542">
      <w:pPr>
        <w:pStyle w:val="Encadrdocument"/>
      </w:pPr>
      <w:r w:rsidRPr="00611262">
        <w:t xml:space="preserve"> </w:t>
      </w:r>
    </w:p>
    <w:p w14:paraId="16B3F121" w14:textId="77777777" w:rsidR="00836542" w:rsidRPr="00AB1DAF" w:rsidRDefault="00836542" w:rsidP="00836542">
      <w:pPr>
        <w:pStyle w:val="Encadrdocument"/>
        <w:numPr>
          <w:ilvl w:val="0"/>
          <w:numId w:val="44"/>
        </w:numPr>
        <w:spacing w:before="0"/>
        <w:rPr>
          <w:szCs w:val="18"/>
        </w:rPr>
      </w:pPr>
      <w:r w:rsidRPr="00AB1DAF">
        <w:rPr>
          <w:szCs w:val="18"/>
        </w:rPr>
        <w:t>maladie chronique qui se caractérise par un excès de sucre dans le sang</w:t>
      </w:r>
    </w:p>
    <w:p w14:paraId="1036401B" w14:textId="77777777" w:rsidR="00836542" w:rsidRPr="00AB1DAF" w:rsidRDefault="00836542" w:rsidP="00836542">
      <w:pPr>
        <w:pStyle w:val="Encadrdocument"/>
        <w:numPr>
          <w:ilvl w:val="0"/>
          <w:numId w:val="44"/>
        </w:numPr>
        <w:spacing w:before="0"/>
        <w:rPr>
          <w:szCs w:val="18"/>
        </w:rPr>
      </w:pPr>
      <w:r w:rsidRPr="00AB1DAF">
        <w:rPr>
          <w:szCs w:val="18"/>
        </w:rPr>
        <w:t>dysfonctionnements des valves cardiaques</w:t>
      </w:r>
    </w:p>
    <w:bookmarkEnd w:id="8"/>
    <w:p w14:paraId="37635D82" w14:textId="6EAA785E" w:rsidR="00836542" w:rsidRDefault="00836542">
      <w:r>
        <w:br w:type="page"/>
      </w:r>
    </w:p>
    <w:p w14:paraId="3D77DD88" w14:textId="77777777" w:rsidR="00836542" w:rsidRDefault="00836542" w:rsidP="00836542">
      <w:pPr>
        <w:pStyle w:val="Titre4"/>
        <w:rPr>
          <w:szCs w:val="20"/>
        </w:rPr>
      </w:pPr>
      <w:r w:rsidRPr="00C44360">
        <w:lastRenderedPageBreak/>
        <w:t>Second temps : analyser les enjeux de l’engagement des lanceurs d’alerte dans une société médiatique</w:t>
      </w:r>
    </w:p>
    <w:p w14:paraId="4109F6CB" w14:textId="77777777" w:rsidR="00836542" w:rsidRDefault="00836542" w:rsidP="00836542">
      <w:pPr>
        <w:pStyle w:val="Encadrdocumenttitre"/>
      </w:pPr>
      <w:bookmarkStart w:id="9" w:name="_Hlk233617446"/>
      <w:r w:rsidRPr="008E4356">
        <w:t>« </w:t>
      </w:r>
      <w:hyperlink r:id="rId39" w:history="1">
        <w:r w:rsidRPr="00EF4261">
          <w:rPr>
            <w:rStyle w:val="Lienhypertexte"/>
            <w:szCs w:val="18"/>
          </w:rPr>
          <w:t>Loi du 21 mars 2022 visant à améliorer la protection des lanceurs d'alerte </w:t>
        </w:r>
      </w:hyperlink>
      <w:r w:rsidRPr="008E4356">
        <w:t>» sur vie-publique.fr, 22 mars 2022</w:t>
      </w:r>
      <w:r>
        <w:t>.</w:t>
      </w:r>
    </w:p>
    <w:p w14:paraId="4B42BE5A" w14:textId="77777777" w:rsidR="00836542" w:rsidRPr="00836542" w:rsidRDefault="00836542" w:rsidP="00836542"/>
    <w:p w14:paraId="364D99D8" w14:textId="77777777" w:rsidR="00836542" w:rsidRDefault="00836542" w:rsidP="00836542">
      <w:pPr>
        <w:pStyle w:val="Encadrdocumenttitre"/>
      </w:pPr>
      <w:r w:rsidRPr="00EF4261">
        <w:t xml:space="preserve">« L’affaire du Mediator expliquée en moins de deux minutes » vidéo TikTok de </w:t>
      </w:r>
      <w:r w:rsidRPr="00EF4261">
        <w:rPr>
          <w:i/>
          <w:iCs/>
        </w:rPr>
        <w:t>Lemonde.fr</w:t>
      </w:r>
      <w:r w:rsidRPr="00EF4261">
        <w:t xml:space="preserve">, 14 janvier 2023  </w:t>
      </w:r>
    </w:p>
    <w:bookmarkEnd w:id="9"/>
    <w:p w14:paraId="7AD37492" w14:textId="77777777" w:rsidR="00836542" w:rsidRPr="00836542" w:rsidRDefault="00836542" w:rsidP="00836542"/>
    <w:p w14:paraId="1F722976" w14:textId="77777777" w:rsidR="00836542" w:rsidRPr="00666689" w:rsidRDefault="00836542" w:rsidP="00836542">
      <w:pPr>
        <w:pStyle w:val="Encadrdocumenttitre"/>
      </w:pPr>
      <w:r w:rsidRPr="00EF4261">
        <w:t>Document 1</w:t>
      </w:r>
      <w:r>
        <w:t xml:space="preserve"> : Prise de parole d’Irène Frachon contre la récupération du scandale du </w:t>
      </w:r>
      <w:r w:rsidRPr="00B40A40">
        <w:t xml:space="preserve">Mediator </w:t>
      </w:r>
      <w:r>
        <w:t xml:space="preserve">dans le contexte de la vaccination contre le Covid </w:t>
      </w:r>
    </w:p>
    <w:p w14:paraId="79AD447E" w14:textId="77777777" w:rsidR="00836542" w:rsidRPr="00921D93" w:rsidRDefault="00836542" w:rsidP="00836542">
      <w:pPr>
        <w:pStyle w:val="Encadrdocument"/>
      </w:pPr>
      <w:r w:rsidRPr="00921D93">
        <w:t>C’est une parole qui compte dans le débat actuel sur la vaccination. […]</w:t>
      </w:r>
    </w:p>
    <w:p w14:paraId="0729918F" w14:textId="77777777" w:rsidR="00836542" w:rsidRPr="00921D93" w:rsidRDefault="00836542" w:rsidP="00836542">
      <w:pPr>
        <w:pStyle w:val="Encadrdocument"/>
      </w:pPr>
      <w:r w:rsidRPr="00921D93">
        <w:t xml:space="preserve">En prenant la parole, elle </w:t>
      </w:r>
      <w:r w:rsidRPr="006B2CAA">
        <w:t>(Irène Frachon)</w:t>
      </w:r>
      <w:r w:rsidRPr="00921D93">
        <w:t xml:space="preserve"> a souhaité se démarquer clairement de ceux qui utilisent sa notoriété et son nom </w:t>
      </w:r>
      <w:r w:rsidRPr="006B2CAA">
        <w:t>« comme une caution à la défiance et au complotisme sur les réseaux sociaux »</w:t>
      </w:r>
      <w:r w:rsidRPr="00921D93">
        <w:t>.</w:t>
      </w:r>
    </w:p>
    <w:p w14:paraId="60C1D11F" w14:textId="77777777" w:rsidR="00836542" w:rsidRPr="006B2CAA" w:rsidRDefault="00836542" w:rsidP="00836542">
      <w:pPr>
        <w:pStyle w:val="Encadrdocument"/>
      </w:pPr>
      <w:r w:rsidRPr="00921D93">
        <w:t>La médecin s’en est </w:t>
      </w:r>
      <w:hyperlink r:id="rId40" w:history="1">
        <w:r w:rsidRPr="006B2CAA">
          <w:rPr>
            <w:rStyle w:val="Lienhypertexte"/>
          </w:rPr>
          <w:t>expliquée dans « Le Parisien »</w:t>
        </w:r>
      </w:hyperlink>
      <w:r w:rsidRPr="00921D93">
        <w:t> il y a quelques jours. </w:t>
      </w:r>
      <w:r w:rsidRPr="006B2CAA">
        <w:t>« Je ne veux pas que l’affaire du Mediator soit instrumentalisée pour aggraver le drame de la pandémie, cautionner une défiance qui est cette fois, à mon sens, très mal placée et délétère »</w:t>
      </w:r>
      <w:r w:rsidRPr="00921D93">
        <w:t xml:space="preserve">, confie Irène Frachon. Elle lance un appel à la vaccination contre le Covid, y compris auprès des plus jeunes qui doivent </w:t>
      </w:r>
      <w:r w:rsidRPr="006B2CAA">
        <w:t>« retrouver une vie sociale »</w:t>
      </w:r>
      <w:r w:rsidRPr="00921D93">
        <w:t>.</w:t>
      </w:r>
      <w:r w:rsidRPr="006B2CAA">
        <w:t xml:space="preserve"> </w:t>
      </w:r>
    </w:p>
    <w:p w14:paraId="0680789E" w14:textId="77777777" w:rsidR="00836542" w:rsidRPr="006B2CAA" w:rsidRDefault="00836542" w:rsidP="00836542">
      <w:pPr>
        <w:pStyle w:val="Encadrdocument"/>
      </w:pPr>
      <w:r w:rsidRPr="006B2CAA">
        <w:t xml:space="preserve">La pneumologue ne renie pas son combat contre les dérives de l’industrie pharmaceutique. « Je n’ai pas changé de bord. Je garde un esprit critique acéré », se justifie-t-elle sur RMC Info. […] </w:t>
      </w:r>
    </w:p>
    <w:p w14:paraId="099FFD86" w14:textId="77777777" w:rsidR="00836542" w:rsidRPr="00921D93" w:rsidRDefault="00836542" w:rsidP="00836542">
      <w:pPr>
        <w:pStyle w:val="Encadrdocument"/>
      </w:pPr>
      <w:r w:rsidRPr="006B2CAA">
        <w:t>« Je suis convaincue de la qualité, du sérieux et de l’efficacité des vaccins agréés en France. Je peux dire que c’est l’inverse du Mediator</w:t>
      </w:r>
      <w:r w:rsidRPr="00921D93">
        <w:t> […] </w:t>
      </w:r>
      <w:r w:rsidRPr="006B2CAA">
        <w:t>»</w:t>
      </w:r>
      <w:r w:rsidRPr="00921D93">
        <w:t>, insiste Irène Frachon qui dit avoir regardé de près les études de validation et la veille de pharmacovigilance.</w:t>
      </w:r>
    </w:p>
    <w:p w14:paraId="59CDB307" w14:textId="77777777" w:rsidR="00836542" w:rsidRPr="00921D93" w:rsidRDefault="00836542" w:rsidP="00836542">
      <w:pPr>
        <w:pStyle w:val="Encadrdocument"/>
      </w:pPr>
      <w:r w:rsidRPr="006B2CAA">
        <w:t>« L’affaire du Mediator a ébranlé la confiance de nos concitoyens »</w:t>
      </w:r>
      <w:r w:rsidRPr="00921D93">
        <w:t>, dit-elle, mais </w:t>
      </w:r>
      <w:r w:rsidRPr="006B2CAA">
        <w:t>« la médecine peut faire des merveilles à condition que cela soit honnête et transparent. On sait le faire</w:t>
      </w:r>
      <w:r w:rsidRPr="006B2CAA">
        <w:rPr>
          <w:rFonts w:ascii="Times New Roman" w:hAnsi="Times New Roman" w:cs="Times New Roman"/>
        </w:rPr>
        <w:t> </w:t>
      </w:r>
      <w:r w:rsidRPr="006B2CAA">
        <w:t>! »</w:t>
      </w:r>
    </w:p>
    <w:p w14:paraId="4359F9F8" w14:textId="681AE13C" w:rsidR="00836542" w:rsidRPr="00921D93" w:rsidRDefault="00836542" w:rsidP="00836542">
      <w:pPr>
        <w:pStyle w:val="Encadrdocument"/>
      </w:pPr>
      <w:r w:rsidRPr="00836542">
        <w:rPr>
          <w:u w:val="single"/>
        </w:rPr>
        <w:t>Source</w:t>
      </w:r>
      <w:r w:rsidRPr="00921D93">
        <w:t xml:space="preserve"> : </w:t>
      </w:r>
      <w:r w:rsidRPr="006B2CAA">
        <w:t>« </w:t>
      </w:r>
      <w:hyperlink r:id="rId41" w:history="1">
        <w:r w:rsidRPr="006B2CAA">
          <w:rPr>
            <w:rStyle w:val="Lienhypertexte"/>
          </w:rPr>
          <w:t>je suis convaincue de la qualité des vaccins </w:t>
        </w:r>
      </w:hyperlink>
      <w:r w:rsidRPr="006B2CAA">
        <w:t>»</w:t>
      </w:r>
      <w:r w:rsidRPr="00921D93">
        <w:t xml:space="preserve"> sur le site internet du journal « le Quotidien du médecin », 10 juillet, 2021</w:t>
      </w:r>
      <w:r>
        <w:t>.</w:t>
      </w:r>
    </w:p>
    <w:p w14:paraId="6DD7848B" w14:textId="77777777" w:rsidR="00836542" w:rsidRPr="00836542" w:rsidRDefault="00836542" w:rsidP="00836542"/>
    <w:p w14:paraId="0004C674" w14:textId="77777777" w:rsidR="00836542" w:rsidRPr="007A569C" w:rsidRDefault="00836542" w:rsidP="00836542">
      <w:pPr>
        <w:pStyle w:val="Encadrdocumenttitre"/>
        <w:rPr>
          <w:i/>
          <w:iCs/>
        </w:rPr>
      </w:pPr>
      <w:r w:rsidRPr="007A569C">
        <w:t xml:space="preserve">Document </w:t>
      </w:r>
      <w:r>
        <w:t>2</w:t>
      </w:r>
      <w:r w:rsidRPr="007A569C">
        <w:t xml:space="preserve"> : </w:t>
      </w:r>
      <w:r>
        <w:t xml:space="preserve">Etude sur le </w:t>
      </w:r>
      <w:r w:rsidRPr="007A569C">
        <w:t xml:space="preserve">suivi du procès du Médiator par les réseaux sociaux </w:t>
      </w:r>
    </w:p>
    <w:p w14:paraId="523E10A7" w14:textId="77777777" w:rsidR="00836542" w:rsidRDefault="00836542" w:rsidP="00836542">
      <w:pPr>
        <w:pStyle w:val="Encadrdocument"/>
        <w:rPr>
          <w:i/>
          <w:iCs/>
        </w:rPr>
      </w:pPr>
      <w:r>
        <w:t>« </w:t>
      </w:r>
      <w:r w:rsidRPr="007A569C">
        <w:t>Qui parle du procès</w:t>
      </w:r>
      <w:r>
        <w:t> </w:t>
      </w:r>
      <w:r w:rsidRPr="007A569C">
        <w:t>?</w:t>
      </w:r>
    </w:p>
    <w:p w14:paraId="3211BF92" w14:textId="77777777" w:rsidR="00836542" w:rsidRDefault="00836542" w:rsidP="00836542">
      <w:pPr>
        <w:pStyle w:val="Encadrdocument"/>
        <w:rPr>
          <w:i/>
          <w:iCs/>
        </w:rPr>
      </w:pPr>
      <w:r w:rsidRPr="007A569C">
        <w:t>Les 20 comptes les plus actifs de notre collecte sont majoritairement ceux de journalistes couvrant régulièrement le procès par des live-tweets</w:t>
      </w:r>
      <w:r>
        <w:t xml:space="preserve"> </w:t>
      </w:r>
      <w:r w:rsidRPr="007A569C">
        <w:t xml:space="preserve">[…] </w:t>
      </w:r>
    </w:p>
    <w:p w14:paraId="6DEF10C3" w14:textId="77777777" w:rsidR="00836542" w:rsidRPr="007A569C" w:rsidRDefault="00836542" w:rsidP="00836542">
      <w:pPr>
        <w:pStyle w:val="Encadrdocument"/>
        <w:rPr>
          <w:i/>
          <w:iCs/>
        </w:rPr>
      </w:pPr>
      <w:r w:rsidRPr="007A569C">
        <w:t>L’analyse des hashtags les plus utilisés laisse sans surprise apparaître les hashtags ciblés « Mediator » par la collecte mais nombre des hashtags font des liens avec l’actualité notamment l’arrivée du Covid-19 et des liens avec d’autres médicaments suscitant ou ayant suscité par ailleurs un intérêt médiatique important (#Depakine, #Levothyrox).</w:t>
      </w:r>
    </w:p>
    <w:p w14:paraId="0763090C" w14:textId="77777777" w:rsidR="00836542" w:rsidRPr="00921D93" w:rsidRDefault="00836542" w:rsidP="00836542">
      <w:pPr>
        <w:pStyle w:val="Encadrdocument"/>
      </w:pPr>
      <w:r w:rsidRPr="00921D93">
        <w:t>[…] Ce sont les réseaux sociaux qui se mobilisent pour la présence des victimes alors même que celles-ci sont peu présentes et peu mobilisées sur les réseaux sociaux.</w:t>
      </w:r>
      <w:r>
        <w:t> »</w:t>
      </w:r>
    </w:p>
    <w:p w14:paraId="7D5EBCBD" w14:textId="77777777" w:rsidR="00836542" w:rsidRDefault="00836542" w:rsidP="00836542">
      <w:pPr>
        <w:pStyle w:val="Encadrdocument"/>
      </w:pPr>
      <w:r w:rsidRPr="006B2CAA">
        <w:rPr>
          <w:u w:val="single"/>
        </w:rPr>
        <w:t>Source</w:t>
      </w:r>
      <w:r w:rsidRPr="00921D93">
        <w:t> : Solène Lellinger, Caroline Sala, Zuling Liao, Christian Bonah</w:t>
      </w:r>
      <w:r>
        <w:t>,</w:t>
      </w:r>
      <w:r w:rsidRPr="00921D93">
        <w:t xml:space="preserve"> </w:t>
      </w:r>
      <w:r>
        <w:t>« </w:t>
      </w:r>
      <w:hyperlink r:id="rId42" w:history="1">
        <w:r w:rsidRPr="00921D93">
          <w:rPr>
            <w:rStyle w:val="Lienhypertexte"/>
          </w:rPr>
          <w:t>Media(twit)tor : Couvrir le procès d’un scandale sanitaire entre médias et médias sociaux</w:t>
        </w:r>
      </w:hyperlink>
      <w:r>
        <w:t> »</w:t>
      </w:r>
      <w:r w:rsidRPr="00921D93">
        <w:t>. </w:t>
      </w:r>
      <w:r w:rsidRPr="006B2CAA">
        <w:t>Carnet de recherche de l'INAthèque</w:t>
      </w:r>
      <w:r>
        <w:t> », 19 décembre 2023</w:t>
      </w:r>
      <w:r w:rsidRPr="00921D93">
        <w:t xml:space="preserve">. </w:t>
      </w:r>
    </w:p>
    <w:p w14:paraId="5141E5D4" w14:textId="77777777" w:rsidR="00836542" w:rsidRPr="00836542" w:rsidRDefault="00836542" w:rsidP="00836542"/>
    <w:p w14:paraId="367BA562" w14:textId="77777777" w:rsidR="00836542" w:rsidRPr="00921D93" w:rsidRDefault="00836542" w:rsidP="00836542">
      <w:pPr>
        <w:pStyle w:val="Encadrdocumenttitre"/>
      </w:pPr>
      <w:r w:rsidRPr="00921D93">
        <w:t>Document 3 : Vidéo, « </w:t>
      </w:r>
      <w:hyperlink r:id="rId43" w:history="1">
        <w:r w:rsidRPr="006B2CAA">
          <w:rPr>
            <w:rStyle w:val="Lienhypertexte"/>
          </w:rPr>
          <w:t>Big Pharma nous empoisonne </w:t>
        </w:r>
      </w:hyperlink>
      <w:r w:rsidRPr="00921D93">
        <w:t xml:space="preserve">» sur la chaîne YouTube « Info ou mytho ? », le 25 juin 2024.  </w:t>
      </w:r>
    </w:p>
    <w:p w14:paraId="40846ADB" w14:textId="77777777" w:rsidR="00836542" w:rsidRPr="006B2CAA" w:rsidRDefault="00836542" w:rsidP="00836542">
      <w:pPr>
        <w:pStyle w:val="Encadrdocument"/>
      </w:pPr>
      <w:r w:rsidRPr="006B2CAA">
        <w:t xml:space="preserve">« Et si l'industrie pharmaceutique conspirait pour faire du profit au détriment de notre santé ? COMPLOT ! » </w:t>
      </w:r>
    </w:p>
    <w:p w14:paraId="33042DA0" w14:textId="77777777" w:rsidR="00836542" w:rsidRPr="00836542" w:rsidRDefault="00836542" w:rsidP="00836542"/>
    <w:p w14:paraId="42571357" w14:textId="471F9185" w:rsidR="00836542" w:rsidRPr="00581535" w:rsidRDefault="00836542" w:rsidP="00836542">
      <w:pPr>
        <w:pStyle w:val="Encadrdocumenttitre"/>
      </w:pPr>
      <w:r w:rsidRPr="000436D6">
        <w:lastRenderedPageBreak/>
        <w:t xml:space="preserve">Document </w:t>
      </w:r>
      <w:r w:rsidR="006D14D0">
        <w:t>4</w:t>
      </w:r>
      <w:r w:rsidRPr="000436D6">
        <w:t xml:space="preserve"> : </w:t>
      </w:r>
      <w:r>
        <w:t xml:space="preserve">Messages publiés sur le compte du </w:t>
      </w:r>
      <w:r w:rsidRPr="00921D93">
        <w:t>journal</w:t>
      </w:r>
      <w:r>
        <w:t xml:space="preserve"> l’Humanité le 20 décembre 2023, à l’annonce du verdict en appel du procès du Médiator</w:t>
      </w:r>
      <w:r w:rsidRPr="00581535">
        <w:rPr>
          <w:b w:val="0"/>
          <w:sz w:val="18"/>
          <w:szCs w:val="21"/>
        </w:rPr>
        <w:t xml:space="preserve"> </w:t>
      </w:r>
    </w:p>
    <w:p w14:paraId="218DBDA2" w14:textId="77777777" w:rsidR="00836542" w:rsidRDefault="00836542" w:rsidP="00836542">
      <w:pPr>
        <w:pStyle w:val="Encadrdocument"/>
        <w:rPr>
          <w:b/>
        </w:rPr>
      </w:pPr>
      <w:r w:rsidRPr="006B2CAA">
        <w:rPr>
          <w:u w:val="single"/>
        </w:rPr>
        <w:t>Source</w:t>
      </w:r>
      <w:r w:rsidRPr="00037F69">
        <w:t> : « </w:t>
      </w:r>
      <w:hyperlink r:id="rId44" w:history="1">
        <w:r w:rsidRPr="006B2CAA">
          <w:rPr>
            <w:rStyle w:val="Lienhypertexte"/>
            <w:szCs w:val="18"/>
          </w:rPr>
          <w:t>Mediator : le sourire et les mots d’Irène Frachon à l’annonce du verdict </w:t>
        </w:r>
      </w:hyperlink>
      <w:r w:rsidRPr="006B2CAA">
        <w:t>»</w:t>
      </w:r>
      <w:r w:rsidRPr="00037F69">
        <w:t xml:space="preserve"> sur le site du Journal </w:t>
      </w:r>
      <w:r w:rsidRPr="006B2CAA">
        <w:rPr>
          <w:i/>
          <w:iCs/>
        </w:rPr>
        <w:t>l’Humanité</w:t>
      </w:r>
      <w:r w:rsidRPr="00037F69">
        <w:t>, 20 décembre 2023</w:t>
      </w:r>
      <w:r>
        <w:rPr>
          <w:b/>
        </w:rPr>
        <w:t>.</w:t>
      </w:r>
      <w:r w:rsidRPr="00D955F4">
        <w:t xml:space="preserve">  </w:t>
      </w:r>
    </w:p>
    <w:p w14:paraId="55B0BF33" w14:textId="77777777" w:rsidR="00836542" w:rsidRPr="00836542" w:rsidRDefault="00836542" w:rsidP="00836542"/>
    <w:p w14:paraId="78A3EF13" w14:textId="2A6A1239" w:rsidR="00836542" w:rsidRDefault="00836542" w:rsidP="00836542">
      <w:pPr>
        <w:pStyle w:val="Encadrdocumenttitre"/>
      </w:pPr>
      <w:r w:rsidRPr="00581535">
        <w:t xml:space="preserve">Document </w:t>
      </w:r>
      <w:r w:rsidR="006D14D0">
        <w:t>5</w:t>
      </w:r>
      <w:r w:rsidRPr="00581535">
        <w:t xml:space="preserve"> : Podcast sur la mise en </w:t>
      </w:r>
      <w:r w:rsidRPr="00921D93">
        <w:t>ligne</w:t>
      </w:r>
      <w:r w:rsidRPr="00581535">
        <w:t xml:space="preserve"> plateformes à destination des lanceurs d'alerte dans l’UE </w:t>
      </w:r>
    </w:p>
    <w:p w14:paraId="4417AD27" w14:textId="77777777" w:rsidR="00836542" w:rsidRPr="00921D93" w:rsidRDefault="00836542" w:rsidP="00836542">
      <w:pPr>
        <w:pStyle w:val="Encadrdocument"/>
      </w:pPr>
      <w:r w:rsidRPr="00921D93">
        <w:t xml:space="preserve">L’idée derrière ces « plateformes d’alerte » : permettre à n’importe quel individu de signaler et de faire remonter des informations qui prouveraient que les plateformes visées par le DSA et le DMA contourneraient leurs nouvelles obligations. Pensés notamment pour les salariés et les ex-salariés des firmes concernées, l’Union Européenne indique que ces outils garantiront un anonymat total aux lanceurs d’alerte qui pourront transmettre toute forme de documents pour étayer leurs allégations : rapport, échanges de courriel, documents internes. </w:t>
      </w:r>
    </w:p>
    <w:p w14:paraId="5B5A97BE" w14:textId="77777777" w:rsidR="00836542" w:rsidRPr="00921D93" w:rsidRDefault="00836542" w:rsidP="00836542">
      <w:pPr>
        <w:pStyle w:val="Encadrdocument"/>
      </w:pPr>
      <w:r w:rsidRPr="00921D93">
        <w:t>De nouveaux outils utiles pour accroître la transparence des plateformes […]</w:t>
      </w:r>
    </w:p>
    <w:p w14:paraId="3D7C476A" w14:textId="77777777" w:rsidR="00836542" w:rsidRPr="00921D93" w:rsidRDefault="00836542" w:rsidP="00836542">
      <w:pPr>
        <w:pStyle w:val="Encadrdocument"/>
      </w:pPr>
      <w:r w:rsidRPr="006B2CAA">
        <w:rPr>
          <w:u w:val="single"/>
        </w:rPr>
        <w:t>Source</w:t>
      </w:r>
      <w:r w:rsidRPr="00921D93">
        <w:t xml:space="preserve"> : </w:t>
      </w:r>
      <w:r w:rsidRPr="006B2CAA">
        <w:t>« DSA / DMA : L'UE met en ligne des plateformes à destination des lanceurs d'alerte »</w:t>
      </w:r>
      <w:r w:rsidRPr="00921D93">
        <w:t xml:space="preserve">, provenant du podcast, </w:t>
      </w:r>
      <w:hyperlink r:id="rId45" w:history="1">
        <w:r w:rsidRPr="006B2CAA">
          <w:rPr>
            <w:rStyle w:val="Lienhypertexte"/>
          </w:rPr>
          <w:t>Les Nouvelles d'un monde meilleur</w:t>
        </w:r>
      </w:hyperlink>
      <w:r w:rsidRPr="00921D93">
        <w:t>, France culture, 3 mai 2024</w:t>
      </w:r>
      <w:r>
        <w:t>.</w:t>
      </w:r>
      <w:r w:rsidRPr="00921D93">
        <w:t xml:space="preserve"> </w:t>
      </w:r>
    </w:p>
    <w:p w14:paraId="63CC7CDB" w14:textId="77777777" w:rsidR="00836542" w:rsidRPr="00836542" w:rsidRDefault="00836542" w:rsidP="00836542"/>
    <w:p w14:paraId="36DEC51C" w14:textId="2663044A" w:rsidR="00836542" w:rsidRDefault="00836542" w:rsidP="00836542">
      <w:pPr>
        <w:pStyle w:val="Encadrdocumenttitre"/>
      </w:pPr>
      <w:r w:rsidRPr="007A569C">
        <w:t xml:space="preserve">Document </w:t>
      </w:r>
      <w:r w:rsidR="006D14D0">
        <w:t>6</w:t>
      </w:r>
      <w:r>
        <w:t> </w:t>
      </w:r>
      <w:r w:rsidRPr="007A569C">
        <w:t>:</w:t>
      </w:r>
      <w:r>
        <w:t xml:space="preserve"> </w:t>
      </w:r>
      <w:r w:rsidRPr="007824BC">
        <w:t>Publication d</w:t>
      </w:r>
      <w:r>
        <w:t>’</w:t>
      </w:r>
      <w:r w:rsidRPr="007824BC">
        <w:t xml:space="preserve">Anticor sur Facebook, </w:t>
      </w:r>
      <w:r>
        <w:t xml:space="preserve">le </w:t>
      </w:r>
      <w:r w:rsidRPr="007824BC">
        <w:t xml:space="preserve">15 octobre 2025 </w:t>
      </w:r>
      <w:r>
        <w:t>à l’annonce du résultat d’un projet retenu par la ville de Paris sur des portraits de lanceurs d’alerte</w:t>
      </w:r>
    </w:p>
    <w:p w14:paraId="1B3C9E10" w14:textId="77777777" w:rsidR="00836542" w:rsidRPr="00921D93" w:rsidRDefault="00836542" w:rsidP="00836542">
      <w:pPr>
        <w:pStyle w:val="Encadrdocument"/>
      </w:pPr>
      <w:r w:rsidRPr="00921D93">
        <w:t xml:space="preserve">Le projet porté par Anticor et l’association la </w:t>
      </w:r>
      <w:hyperlink r:id="rId46" w:history="1">
        <w:r w:rsidRPr="006B2CAA">
          <w:rPr>
            <w:rStyle w:val="Lienhypertexte"/>
          </w:rPr>
          <w:t>Maison des Lanceurs d'Alerte</w:t>
        </w:r>
      </w:hyperlink>
      <w:r w:rsidRPr="00921D93">
        <w:t xml:space="preserve"> a été sélectionné par les Parisiens et les Parisiennes ayant voté au Budget participatif de la Ville de Paris ! Des fresques murales rendront hommage à celles et ceux qui ont révélé des scandales majeurs qui portent atteinte à l’intérêt général : Valérie Murat, Antoine Deltour, Houria Aouimeur, Amar Benmohamed, Irène Frachon… </w:t>
      </w:r>
    </w:p>
    <w:p w14:paraId="7F888BF3" w14:textId="77777777" w:rsidR="00836542" w:rsidRPr="00921D93" w:rsidRDefault="00836542" w:rsidP="00836542">
      <w:pPr>
        <w:pStyle w:val="Encadrdocument"/>
      </w:pPr>
      <w:r w:rsidRPr="00921D93">
        <w:t>Grâce à vos votes, leur courage et leur engagement seront célébrés dans l’espace public.</w:t>
      </w:r>
    </w:p>
    <w:p w14:paraId="346DD5B3" w14:textId="77777777" w:rsidR="00836542" w:rsidRPr="00921D93" w:rsidRDefault="00836542" w:rsidP="00836542">
      <w:pPr>
        <w:pStyle w:val="Encadrdocument"/>
      </w:pPr>
      <w:r w:rsidRPr="00921D93">
        <w:t>Derrière chaque alerte, il y a un véritable parcours du combattant : des années de procédures judiciaires, de pressions, parfois de harcèlement, d’isolement et de précarité. Les lanceurs et lanceuses d’alerte défendent l’intérêt général, souvent au prix de leur carrière, de leur santé et de leur vie personnelle</w:t>
      </w:r>
    </w:p>
    <w:p w14:paraId="74AC0792" w14:textId="77777777" w:rsidR="00836542" w:rsidRPr="00921D93" w:rsidRDefault="00836542" w:rsidP="00836542">
      <w:pPr>
        <w:pStyle w:val="Encadrdocument"/>
      </w:pPr>
      <w:r w:rsidRPr="00921D93">
        <w:t>La sélection de ce projet est donc un message fort de solidarité : elle affirme que leur combat compte, qu’ils et elles ne sont pas seuls. Elle dit aussi que les citoyens reconnaissent la nécessité de protéger celles et ceux qui choisissent de parler.</w:t>
      </w:r>
    </w:p>
    <w:p w14:paraId="06AB5A30" w14:textId="77777777" w:rsidR="00836542" w:rsidRPr="00921D93" w:rsidRDefault="00836542" w:rsidP="00836542">
      <w:pPr>
        <w:pStyle w:val="Encadrdocument"/>
      </w:pPr>
      <w:r w:rsidRPr="00921D93">
        <w:t>Merci !</w:t>
      </w:r>
    </w:p>
    <w:p w14:paraId="1CD89FD1" w14:textId="76AF9782" w:rsidR="00F93027" w:rsidRDefault="00836542" w:rsidP="00836542">
      <w:pPr>
        <w:pStyle w:val="Encadrdocument"/>
      </w:pPr>
      <w:r w:rsidRPr="006B2CAA">
        <w:rPr>
          <w:u w:val="single"/>
        </w:rPr>
        <w:t>Source</w:t>
      </w:r>
      <w:r w:rsidRPr="006B2CAA">
        <w:t xml:space="preserve"> : </w:t>
      </w:r>
      <w:hyperlink r:id="rId47" w:history="1">
        <w:r w:rsidRPr="006B2CAA">
          <w:rPr>
            <w:rStyle w:val="Lienhypertexte"/>
          </w:rPr>
          <w:t>Publication d’Anticor sur Facebook</w:t>
        </w:r>
      </w:hyperlink>
      <w:r w:rsidRPr="006B2CAA">
        <w:t>, 15 octobre 2025</w:t>
      </w:r>
      <w:r>
        <w:t>.</w:t>
      </w:r>
    </w:p>
    <w:p w14:paraId="50A19B3F" w14:textId="62CD8EA2" w:rsidR="00D23AC8" w:rsidRDefault="00D23AC8">
      <w:pPr>
        <w:rPr>
          <w:bCs/>
          <w:sz w:val="18"/>
          <w:szCs w:val="21"/>
          <w:u w:val="single"/>
        </w:rPr>
      </w:pPr>
      <w:r>
        <w:rPr>
          <w:u w:val="single"/>
        </w:rPr>
        <w:br w:type="page"/>
      </w:r>
    </w:p>
    <w:p w14:paraId="46D15A18" w14:textId="77777777" w:rsidR="00D23AC8" w:rsidRPr="003D5FAD" w:rsidRDefault="00D23AC8" w:rsidP="00D23AC8">
      <w:pPr>
        <w:pStyle w:val="Titre1"/>
      </w:pPr>
      <w:r w:rsidRPr="00DE139B">
        <w:lastRenderedPageBreak/>
        <w:t>Les acteurs du jeu démocratique et leur engagement (2) : l’engagement collectif</w:t>
      </w:r>
      <w:r>
        <w:t xml:space="preserve"> </w:t>
      </w:r>
      <w:r w:rsidRPr="003D5FAD">
        <w:t>(5 à 6 heures)</w:t>
      </w:r>
    </w:p>
    <w:p w14:paraId="091B5B66" w14:textId="77777777" w:rsidR="00D23AC8" w:rsidRPr="00BC4CFB" w:rsidRDefault="00D23AC8" w:rsidP="00D23AC8">
      <w:pPr>
        <w:pStyle w:val="Titre2"/>
      </w:pPr>
      <w:r w:rsidRPr="00BC4CFB">
        <w:t xml:space="preserve">Proposition d’activité : </w:t>
      </w:r>
      <w:r>
        <w:t>comprendre les règles</w:t>
      </w:r>
      <w:r w:rsidRPr="00BC4CFB">
        <w:t xml:space="preserve"> des campagnes électorales </w:t>
      </w:r>
      <w:r>
        <w:t>comme moteur</w:t>
      </w:r>
      <w:r w:rsidRPr="00BC4CFB">
        <w:t xml:space="preserve"> </w:t>
      </w:r>
      <w:r>
        <w:t>de</w:t>
      </w:r>
      <w:r w:rsidRPr="00BC4CFB">
        <w:t xml:space="preserve"> la démocratie</w:t>
      </w:r>
    </w:p>
    <w:p w14:paraId="748A23FC" w14:textId="6770B8D6" w:rsidR="00D23AC8" w:rsidRDefault="00D23AC8" w:rsidP="00D23AC8">
      <w:pPr>
        <w:pStyle w:val="Encadrdocumenttitre"/>
      </w:pPr>
      <w:r w:rsidRPr="00AE4B76">
        <w:t>Article L-51 du Code électoral (</w:t>
      </w:r>
      <w:hyperlink r:id="rId48" w:history="1">
        <w:r w:rsidRPr="00AE4B76">
          <w:rPr>
            <w:rStyle w:val="Lienhypertexte"/>
          </w:rPr>
          <w:t>Article L51 - Code électoral - Légifrance</w:t>
        </w:r>
      </w:hyperlink>
      <w:r w:rsidRPr="00AE4B76">
        <w:t>)</w:t>
      </w:r>
    </w:p>
    <w:p w14:paraId="3DB42B0C" w14:textId="77777777" w:rsidR="00D23AC8" w:rsidRPr="00D23AC8" w:rsidRDefault="00D23AC8" w:rsidP="00D23AC8">
      <w:pPr>
        <w:pStyle w:val="Encadrdocument"/>
      </w:pPr>
      <w:r w:rsidRPr="00D23AC8">
        <w:t>Pendant la durée de la période électorale, dans chaque commune, des emplacements spéciaux sont réservés par l'autorité municipale pour l'apposition des affiches électorales.</w:t>
      </w:r>
    </w:p>
    <w:p w14:paraId="43E43A09" w14:textId="77777777" w:rsidR="00D23AC8" w:rsidRPr="00D23AC8" w:rsidRDefault="00D23AC8" w:rsidP="00D23AC8">
      <w:pPr>
        <w:pStyle w:val="Encadrdocument"/>
      </w:pPr>
      <w:r w:rsidRPr="00D23AC8">
        <w:t>Dans chacun de ces emplacements, une surface égale est attribuée à chaque candidat, chaque binôme de candidats ou à chaque liste de candidats.</w:t>
      </w:r>
    </w:p>
    <w:p w14:paraId="25933A78" w14:textId="77777777" w:rsidR="00D23AC8" w:rsidRPr="00D23AC8" w:rsidRDefault="00D23AC8" w:rsidP="00D23AC8">
      <w:pPr>
        <w:pStyle w:val="Encadrdocument"/>
      </w:pPr>
      <w:r w:rsidRPr="00D23AC8">
        <w:t>Pendant les six mois précédant le premier jour du mois d'une élection et jusqu'à la date du tour de scrutin où celle-ci est acquise, tout affichage relatif à l'élection, même par affiches timbrées, est interdit en dehors de cet emplacement ou sur l'emplacement réservé aux autres candidats, ainsi qu'en dehors des panneaux d'affichage d'expression libre lorsqu'il en existe.</w:t>
      </w:r>
    </w:p>
    <w:p w14:paraId="1C36E736" w14:textId="77777777" w:rsidR="00D23AC8" w:rsidRPr="00D23AC8" w:rsidRDefault="00D23AC8" w:rsidP="00D23AC8">
      <w:pPr>
        <w:pStyle w:val="Encadrdocument"/>
      </w:pPr>
      <w:r w:rsidRPr="00D23AC8">
        <w:t>En cas d'affichage électoral apposé en dehors des emplacements prévus au présent article, le maire ou, à défaut, le préfet peut, après une mise en demeure du ou des candidats en cause, procéder à la dépose d'office des affiches.</w:t>
      </w:r>
    </w:p>
    <w:p w14:paraId="6060B240" w14:textId="77777777" w:rsidR="00D23AC8" w:rsidRPr="00D23AC8" w:rsidRDefault="00D23AC8" w:rsidP="00D23AC8"/>
    <w:p w14:paraId="72937DF8" w14:textId="4BEFFAC9" w:rsidR="00D23AC8" w:rsidRDefault="00D23AC8" w:rsidP="00D23AC8">
      <w:pPr>
        <w:pStyle w:val="Encadrdocumenttitre"/>
      </w:pPr>
      <w:r w:rsidRPr="00AE4B76">
        <w:t>Chapitre V : Propagande (</w:t>
      </w:r>
      <w:hyperlink r:id="rId49" w:history="1">
        <w:r w:rsidRPr="00D23AC8">
          <w:rPr>
            <w:rStyle w:val="Lienhypertexte"/>
          </w:rPr>
          <w:t>Articles L47 A à L52-3 du Code électoral</w:t>
        </w:r>
      </w:hyperlink>
      <w:r>
        <w:t>)</w:t>
      </w:r>
    </w:p>
    <w:p w14:paraId="2FEF1139" w14:textId="77777777" w:rsidR="00D563FF" w:rsidRPr="00D563FF" w:rsidRDefault="006D14D0" w:rsidP="00D563FF">
      <w:pPr>
        <w:pStyle w:val="Encadrdocument"/>
        <w:numPr>
          <w:ilvl w:val="0"/>
          <w:numId w:val="45"/>
        </w:numPr>
        <w:rPr>
          <w:b/>
        </w:rPr>
      </w:pPr>
      <w:hyperlink r:id="rId50" w:history="1">
        <w:r w:rsidR="00D563FF" w:rsidRPr="00D563FF">
          <w:rPr>
            <w:rStyle w:val="Lienhypertexte"/>
            <w:b/>
          </w:rPr>
          <w:t>Article L47 A</w:t>
        </w:r>
      </w:hyperlink>
    </w:p>
    <w:p w14:paraId="7020181B" w14:textId="77777777" w:rsidR="00D563FF" w:rsidRPr="00D563FF" w:rsidRDefault="00D563FF" w:rsidP="00D563FF">
      <w:pPr>
        <w:pStyle w:val="Encadrdocument"/>
      </w:pPr>
      <w:r w:rsidRPr="00D563FF">
        <w:t>La campagne électorale est ouverte à partir du deuxième lundi qui précède la date du scrutin et prend fin la veille du scrutin à zéro heure. En cas de second tour, la campagne électorale est ouverte le lendemain du premier tour et prend fin la veille du scrutin à zéro heure.</w:t>
      </w:r>
    </w:p>
    <w:p w14:paraId="1A49BC99" w14:textId="77777777" w:rsidR="00D563FF" w:rsidRPr="00D563FF" w:rsidRDefault="00D563FF" w:rsidP="00D563FF">
      <w:pPr>
        <w:pStyle w:val="Encadrdocument"/>
      </w:pPr>
    </w:p>
    <w:p w14:paraId="3D1216BF" w14:textId="77777777" w:rsidR="00D563FF" w:rsidRPr="00D563FF" w:rsidRDefault="006D14D0" w:rsidP="00D563FF">
      <w:pPr>
        <w:pStyle w:val="Encadrdocument"/>
        <w:numPr>
          <w:ilvl w:val="0"/>
          <w:numId w:val="45"/>
        </w:numPr>
        <w:rPr>
          <w:b/>
        </w:rPr>
      </w:pPr>
      <w:hyperlink r:id="rId51" w:history="1">
        <w:r w:rsidR="00D563FF" w:rsidRPr="00D563FF">
          <w:rPr>
            <w:rStyle w:val="Lienhypertexte"/>
            <w:b/>
          </w:rPr>
          <w:t>Article L47</w:t>
        </w:r>
      </w:hyperlink>
    </w:p>
    <w:p w14:paraId="59D84EDE" w14:textId="77777777" w:rsidR="00D563FF" w:rsidRPr="00D563FF" w:rsidRDefault="00D563FF" w:rsidP="00D563FF">
      <w:pPr>
        <w:pStyle w:val="Encadrdocument"/>
      </w:pPr>
      <w:r w:rsidRPr="00D563FF">
        <w:t>Les conditions dans lesquelles peuvent être tenues les réunions électorales sont fixées par la </w:t>
      </w:r>
      <w:hyperlink r:id="rId52" w:history="1">
        <w:r w:rsidRPr="00D563FF">
          <w:rPr>
            <w:rStyle w:val="Lienhypertexte"/>
          </w:rPr>
          <w:t>loi du 30 juin 1881 sur la liberté</w:t>
        </w:r>
      </w:hyperlink>
      <w:r w:rsidRPr="00D563FF">
        <w:t> de réunion, la loi du 28 mars 1907 relative aux réunions publiques et le présent code.</w:t>
      </w:r>
    </w:p>
    <w:p w14:paraId="5A568CEA" w14:textId="77777777" w:rsidR="00D563FF" w:rsidRPr="00D563FF" w:rsidRDefault="00D563FF" w:rsidP="00D563FF">
      <w:pPr>
        <w:pStyle w:val="Encadrdocument"/>
      </w:pPr>
    </w:p>
    <w:p w14:paraId="37144C25" w14:textId="77777777" w:rsidR="00D563FF" w:rsidRPr="00D563FF" w:rsidRDefault="006D14D0" w:rsidP="00D563FF">
      <w:pPr>
        <w:pStyle w:val="Encadrdocument"/>
        <w:numPr>
          <w:ilvl w:val="0"/>
          <w:numId w:val="45"/>
        </w:numPr>
        <w:rPr>
          <w:b/>
        </w:rPr>
      </w:pPr>
      <w:hyperlink r:id="rId53" w:history="1">
        <w:r w:rsidR="00D563FF" w:rsidRPr="00D563FF">
          <w:rPr>
            <w:rStyle w:val="Lienhypertexte"/>
            <w:b/>
          </w:rPr>
          <w:t>Article L48</w:t>
        </w:r>
      </w:hyperlink>
    </w:p>
    <w:p w14:paraId="20B9F60B" w14:textId="77777777" w:rsidR="00D563FF" w:rsidRPr="00D563FF" w:rsidRDefault="00D563FF" w:rsidP="00D563FF">
      <w:pPr>
        <w:pStyle w:val="Encadrdocument"/>
      </w:pPr>
      <w:r w:rsidRPr="00D563FF">
        <w:t>Sont applicables à la propagande les dispositions de la </w:t>
      </w:r>
      <w:hyperlink r:id="rId54" w:tooltip="Loi du 29 juillet 1881 (V)" w:history="1">
        <w:r w:rsidRPr="00D563FF">
          <w:rPr>
            <w:rStyle w:val="Lienhypertexte"/>
          </w:rPr>
          <w:t>loi du 29 juillet 1881 </w:t>
        </w:r>
      </w:hyperlink>
      <w:r w:rsidRPr="00D563FF">
        <w:t>sur la liberté de la presse, à l'exception de son article 16.</w:t>
      </w:r>
    </w:p>
    <w:p w14:paraId="1920CC3B" w14:textId="77777777" w:rsidR="00D563FF" w:rsidRPr="00D563FF" w:rsidRDefault="00D563FF" w:rsidP="00D563FF">
      <w:pPr>
        <w:pStyle w:val="Encadrdocument"/>
      </w:pPr>
      <w:r w:rsidRPr="00D563FF">
        <w:t>Ainsi qu'il est dit à l'alinéa 3 de l'article 15 de ladite loi, les affiches des actes émanés de l'autorité seront seules imprimées sur papier blanc.</w:t>
      </w:r>
    </w:p>
    <w:p w14:paraId="4A708397" w14:textId="0C4E84AF" w:rsidR="00D563FF" w:rsidRDefault="00D563FF" w:rsidP="00D563FF">
      <w:pPr>
        <w:pStyle w:val="Encadrdocument"/>
      </w:pPr>
      <w:r>
        <w:t xml:space="preserve">(…) </w:t>
      </w:r>
    </w:p>
    <w:p w14:paraId="5C5DC2B0" w14:textId="77777777" w:rsidR="00D563FF" w:rsidRPr="00D563FF" w:rsidRDefault="00D563FF" w:rsidP="00D563FF">
      <w:pPr>
        <w:pStyle w:val="Encadrdocument"/>
      </w:pPr>
    </w:p>
    <w:p w14:paraId="59752121" w14:textId="77777777" w:rsidR="00D563FF" w:rsidRPr="00D563FF" w:rsidRDefault="006D14D0" w:rsidP="00D563FF">
      <w:pPr>
        <w:pStyle w:val="Encadrdocument"/>
        <w:numPr>
          <w:ilvl w:val="0"/>
          <w:numId w:val="45"/>
        </w:numPr>
        <w:rPr>
          <w:b/>
        </w:rPr>
      </w:pPr>
      <w:hyperlink r:id="rId55" w:history="1">
        <w:r w:rsidR="00D563FF" w:rsidRPr="00D563FF">
          <w:rPr>
            <w:rStyle w:val="Lienhypertexte"/>
            <w:b/>
          </w:rPr>
          <w:t>Article L48-1</w:t>
        </w:r>
      </w:hyperlink>
    </w:p>
    <w:p w14:paraId="6B47111B" w14:textId="77777777" w:rsidR="00D563FF" w:rsidRDefault="00D563FF" w:rsidP="00D563FF">
      <w:pPr>
        <w:pStyle w:val="Encadrdocument"/>
      </w:pPr>
      <w:r w:rsidRPr="00D563FF">
        <w:t>Les interdictions et restrictions prévues par le présent code en matière de propagande électorale sont applicables à tout message ayant le caractère de propagande électorale diffusé par tout moyen de communication au public par voie électronique.</w:t>
      </w:r>
    </w:p>
    <w:p w14:paraId="4713A6D4" w14:textId="77777777" w:rsidR="00D563FF" w:rsidRPr="00D563FF" w:rsidRDefault="00D563FF" w:rsidP="00D563FF">
      <w:pPr>
        <w:pStyle w:val="Encadrdocument"/>
      </w:pPr>
    </w:p>
    <w:p w14:paraId="57B68CFA" w14:textId="77777777" w:rsidR="00D563FF" w:rsidRPr="00D563FF" w:rsidRDefault="006D14D0" w:rsidP="00D563FF">
      <w:pPr>
        <w:pStyle w:val="Encadrdocument"/>
        <w:numPr>
          <w:ilvl w:val="0"/>
          <w:numId w:val="45"/>
        </w:numPr>
        <w:rPr>
          <w:b/>
        </w:rPr>
      </w:pPr>
      <w:hyperlink r:id="rId56" w:history="1">
        <w:r w:rsidR="00D563FF" w:rsidRPr="00D563FF">
          <w:rPr>
            <w:rStyle w:val="Lienhypertexte"/>
            <w:b/>
          </w:rPr>
          <w:t>Article L48-2</w:t>
        </w:r>
      </w:hyperlink>
    </w:p>
    <w:p w14:paraId="0C61BC8B" w14:textId="77777777" w:rsidR="00D563FF" w:rsidRPr="00D563FF" w:rsidRDefault="00D563FF" w:rsidP="00D563FF">
      <w:pPr>
        <w:pStyle w:val="Encadrdocument"/>
      </w:pPr>
      <w:r w:rsidRPr="00D563FF">
        <w:t>Il est interdit à tout candidat de porter à la connaissance du public un élément nouveau de polémique électorale à un moment tel que ses adversaires n'aient pas la possibilité d'y répondre utilement avant la fin de la campagne électorale.</w:t>
      </w:r>
    </w:p>
    <w:p w14:paraId="40539807" w14:textId="77777777" w:rsidR="00D563FF" w:rsidRPr="00D563FF" w:rsidRDefault="00D563FF" w:rsidP="00D563FF">
      <w:pPr>
        <w:pStyle w:val="Encadrdocument"/>
        <w:rPr>
          <w:b/>
        </w:rPr>
      </w:pPr>
    </w:p>
    <w:p w14:paraId="16431A00" w14:textId="07FAEC9A" w:rsidR="00D563FF" w:rsidRPr="00D563FF" w:rsidRDefault="006D14D0" w:rsidP="00D563FF">
      <w:pPr>
        <w:pStyle w:val="Encadrdocument"/>
        <w:numPr>
          <w:ilvl w:val="0"/>
          <w:numId w:val="45"/>
        </w:numPr>
        <w:rPr>
          <w:b/>
        </w:rPr>
      </w:pPr>
      <w:hyperlink r:id="rId57" w:history="1">
        <w:r w:rsidR="00D563FF" w:rsidRPr="00D563FF">
          <w:rPr>
            <w:rStyle w:val="Lienhypertexte"/>
            <w:b/>
          </w:rPr>
          <w:t>Article L49</w:t>
        </w:r>
      </w:hyperlink>
    </w:p>
    <w:p w14:paraId="3E998F30" w14:textId="77777777" w:rsidR="00D563FF" w:rsidRPr="00D563FF" w:rsidRDefault="00D563FF" w:rsidP="00D563FF">
      <w:pPr>
        <w:pStyle w:val="Encadrdocument"/>
      </w:pPr>
      <w:r w:rsidRPr="00D563FF">
        <w:lastRenderedPageBreak/>
        <w:t>A partir de la veille du scrutin à zéro heure, il est interdit de :</w:t>
      </w:r>
    </w:p>
    <w:p w14:paraId="2416FA28" w14:textId="77777777" w:rsidR="00D563FF" w:rsidRPr="00D563FF" w:rsidRDefault="00D563FF" w:rsidP="00D563FF">
      <w:pPr>
        <w:pStyle w:val="Encadrdocument"/>
      </w:pPr>
      <w:r w:rsidRPr="00D563FF">
        <w:br/>
        <w:t>1° Distribuer ou faire distribuer des bulletins, circulaires et autres documents ;</w:t>
      </w:r>
    </w:p>
    <w:p w14:paraId="2087A294" w14:textId="77777777" w:rsidR="00D563FF" w:rsidRPr="00D563FF" w:rsidRDefault="00D563FF" w:rsidP="00D563FF">
      <w:pPr>
        <w:pStyle w:val="Encadrdocument"/>
      </w:pPr>
      <w:r w:rsidRPr="00D563FF">
        <w:br/>
        <w:t>2° Diffuser ou faire diffuser par tout moyen de communication au public par voie électronique tout message ayant le caractère de propagande électorale ;</w:t>
      </w:r>
    </w:p>
    <w:p w14:paraId="0E74DDA3" w14:textId="77777777" w:rsidR="00D563FF" w:rsidRPr="00D563FF" w:rsidRDefault="00D563FF" w:rsidP="00D563FF">
      <w:pPr>
        <w:pStyle w:val="Encadrdocument"/>
      </w:pPr>
      <w:r w:rsidRPr="00D563FF">
        <w:br/>
        <w:t>3° Procéder, par un système automatisé ou non, à l'appel téléphonique en série des électeurs afin de les inciter à voter pour un candidat ;</w:t>
      </w:r>
    </w:p>
    <w:p w14:paraId="34676FD6" w14:textId="77777777" w:rsidR="00D563FF" w:rsidRPr="00D563FF" w:rsidRDefault="00D563FF" w:rsidP="00D563FF">
      <w:pPr>
        <w:pStyle w:val="Encadrdocument"/>
      </w:pPr>
      <w:r w:rsidRPr="00D563FF">
        <w:br/>
        <w:t>4° Tenir une réunion électorale.</w:t>
      </w:r>
    </w:p>
    <w:p w14:paraId="7F3A325D" w14:textId="77777777" w:rsidR="00D563FF" w:rsidRPr="00D563FF" w:rsidRDefault="00D563FF" w:rsidP="00D563FF">
      <w:pPr>
        <w:pStyle w:val="Encadrdocument"/>
      </w:pPr>
    </w:p>
    <w:p w14:paraId="6E270B69" w14:textId="77777777" w:rsidR="00D563FF" w:rsidRPr="00D563FF" w:rsidRDefault="006D14D0" w:rsidP="00D563FF">
      <w:pPr>
        <w:pStyle w:val="Encadrdocument"/>
        <w:numPr>
          <w:ilvl w:val="0"/>
          <w:numId w:val="45"/>
        </w:numPr>
        <w:rPr>
          <w:b/>
        </w:rPr>
      </w:pPr>
      <w:hyperlink r:id="rId58" w:history="1">
        <w:r w:rsidR="00D563FF" w:rsidRPr="00D563FF">
          <w:rPr>
            <w:rStyle w:val="Lienhypertexte"/>
            <w:b/>
          </w:rPr>
          <w:t>Article L51</w:t>
        </w:r>
      </w:hyperlink>
    </w:p>
    <w:p w14:paraId="38B58B12" w14:textId="77777777" w:rsidR="00D563FF" w:rsidRPr="00D563FF" w:rsidRDefault="00D563FF" w:rsidP="00D563FF">
      <w:pPr>
        <w:pStyle w:val="Encadrdocument"/>
      </w:pPr>
      <w:r w:rsidRPr="00D563FF">
        <w:t>Pendant la durée de la période électorale, dans chaque commune, des emplacements spéciaux sont réservés par l'autorité municipale pour l'apposition des affiches électorales.</w:t>
      </w:r>
    </w:p>
    <w:p w14:paraId="27A4F2A7" w14:textId="77777777" w:rsidR="00D563FF" w:rsidRPr="00D563FF" w:rsidRDefault="00D563FF" w:rsidP="00D563FF">
      <w:pPr>
        <w:pStyle w:val="Encadrdocument"/>
      </w:pPr>
      <w:r w:rsidRPr="00D563FF">
        <w:t>Dans chacun de ces emplacements, une surface égale est attribuée à chaque candidat, chaque binôme de candidats ou à chaque liste de candidats.</w:t>
      </w:r>
    </w:p>
    <w:p w14:paraId="7DFDC496" w14:textId="77777777" w:rsidR="00D563FF" w:rsidRPr="00D563FF" w:rsidRDefault="00D563FF" w:rsidP="00D563FF">
      <w:pPr>
        <w:pStyle w:val="Encadrdocument"/>
      </w:pPr>
      <w:r w:rsidRPr="00D563FF">
        <w:t>Pendant les six mois précédant le premier jour du mois d'une élection et jusqu'à la date du tour de scrutin où celle-ci est acquise, tout affichage relatif à l'élection, même par affiches timbrées, est interdit en dehors de cet emplacement ou sur l'emplacement réservé aux autres candidats, ainsi qu'en dehors des panneaux d'affichage d'expression libre lorsqu'il en existe.</w:t>
      </w:r>
    </w:p>
    <w:p w14:paraId="5D290844" w14:textId="2E5B8C79" w:rsidR="00D563FF" w:rsidRDefault="00D563FF" w:rsidP="00D563FF">
      <w:pPr>
        <w:pStyle w:val="Encadrdocument"/>
      </w:pPr>
      <w:r w:rsidRPr="00D563FF">
        <w:t>En cas d'affichage électoral apposé en dehors des emplacements prévus au présent article, le maire ou, à défaut, le préfet peut, après une mise en demeure du ou des candidats en cause, procéder à la dépose d'office des affiches.</w:t>
      </w:r>
    </w:p>
    <w:p w14:paraId="7C47FD2B" w14:textId="77777777" w:rsidR="00D563FF" w:rsidRPr="00D563FF" w:rsidRDefault="00D563FF" w:rsidP="00D563FF">
      <w:pPr>
        <w:pStyle w:val="Encadrdocument"/>
      </w:pPr>
    </w:p>
    <w:p w14:paraId="6920A64E" w14:textId="77777777" w:rsidR="00D563FF" w:rsidRPr="00D563FF" w:rsidRDefault="006D14D0" w:rsidP="00D563FF">
      <w:pPr>
        <w:pStyle w:val="Encadrdocument"/>
        <w:numPr>
          <w:ilvl w:val="0"/>
          <w:numId w:val="45"/>
        </w:numPr>
        <w:rPr>
          <w:b/>
        </w:rPr>
      </w:pPr>
      <w:hyperlink r:id="rId59" w:history="1">
        <w:r w:rsidR="00D563FF" w:rsidRPr="00D563FF">
          <w:rPr>
            <w:rStyle w:val="Lienhypertexte"/>
            <w:b/>
          </w:rPr>
          <w:t>Article L52-1</w:t>
        </w:r>
      </w:hyperlink>
    </w:p>
    <w:p w14:paraId="2498F985" w14:textId="6E8CA973" w:rsidR="00D563FF" w:rsidRPr="00D563FF" w:rsidRDefault="00D563FF" w:rsidP="00D563FF">
      <w:pPr>
        <w:pStyle w:val="Encadrdocument"/>
        <w:rPr>
          <w:b/>
        </w:rPr>
      </w:pPr>
    </w:p>
    <w:p w14:paraId="1BA92E79" w14:textId="77777777" w:rsidR="00D563FF" w:rsidRPr="00D563FF" w:rsidRDefault="00D563FF" w:rsidP="00D563FF">
      <w:pPr>
        <w:pStyle w:val="Encadrdocument"/>
      </w:pPr>
      <w:r w:rsidRPr="00D563FF">
        <w:t>Pendant les six mois précédant le premier jour du mois d'une élection et jusqu'à la date du tour de scrutin où celle-ci est acquise, l'utilisation à des fins de propagande électorale de tout procédé de publicité commerciale par la voie de la presse ou par tout moyen de communication audiovisuelle est interdite.</w:t>
      </w:r>
    </w:p>
    <w:p w14:paraId="32F57008" w14:textId="4C588342" w:rsidR="00D563FF" w:rsidRPr="00D563FF" w:rsidRDefault="00D563FF" w:rsidP="00D563FF">
      <w:pPr>
        <w:pStyle w:val="Encadrdocument"/>
      </w:pPr>
      <w:r w:rsidRPr="00D563FF">
        <w:t xml:space="preserve">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Sans préjudice des dispositions du présent chapitre, cette interdiction ne s'applique pas à la présentation, par un candidat ou pour son compte, dans le cadre de l'organisation de sa campagne, du bilan de la gestion des mandats qu'il détient ou qu'il a détenus. </w:t>
      </w:r>
      <w:r>
        <w:t>(…)</w:t>
      </w:r>
    </w:p>
    <w:p w14:paraId="0CD7B960" w14:textId="77777777" w:rsidR="00D563FF" w:rsidRPr="00D563FF" w:rsidRDefault="006D14D0" w:rsidP="00D563FF">
      <w:pPr>
        <w:pStyle w:val="Encadrdocument"/>
        <w:numPr>
          <w:ilvl w:val="0"/>
          <w:numId w:val="45"/>
        </w:numPr>
        <w:rPr>
          <w:b/>
        </w:rPr>
      </w:pPr>
      <w:hyperlink r:id="rId60" w:history="1">
        <w:r w:rsidR="00D563FF" w:rsidRPr="00D563FF">
          <w:rPr>
            <w:rStyle w:val="Lienhypertexte"/>
            <w:b/>
          </w:rPr>
          <w:t>Article L52-2</w:t>
        </w:r>
      </w:hyperlink>
    </w:p>
    <w:p w14:paraId="5CB124C2" w14:textId="77777777" w:rsidR="00D563FF" w:rsidRPr="00D563FF" w:rsidRDefault="00D563FF" w:rsidP="00D563FF">
      <w:pPr>
        <w:pStyle w:val="Encadrdocument"/>
      </w:pPr>
      <w:r w:rsidRPr="00D563FF">
        <w:t>I.- En cas d'élections générales, aucun résultat d'élection, partiel ou définitif, ne peut être communiqué au public par quelque moyen que ce soit, en métropole, avant la fermeture du dernier bureau de vote sur le territoire métropolitain. Il en est de même dans les départements d'outre-mer avant la fermeture du dernier bureau de vote dans chacun des départements concernés.</w:t>
      </w:r>
    </w:p>
    <w:p w14:paraId="12DC0A36" w14:textId="77777777" w:rsidR="00D563FF" w:rsidRPr="00D563FF" w:rsidRDefault="00D563FF" w:rsidP="00D563FF">
      <w:pPr>
        <w:pStyle w:val="Encadrdocument"/>
      </w:pPr>
      <w:r w:rsidRPr="00D563FF">
        <w:t>En cas d'élections partielles, les mêmes dispositions s'appliquent jusqu'à la fermeture du dernier bureau de vote de la circonscription territoriale intéressée.</w:t>
      </w:r>
    </w:p>
    <w:p w14:paraId="1E806407" w14:textId="77777777" w:rsidR="00D563FF" w:rsidRPr="00D563FF" w:rsidRDefault="00D563FF" w:rsidP="00D563FF">
      <w:pPr>
        <w:pStyle w:val="Encadrdocument"/>
      </w:pPr>
      <w:r w:rsidRPr="00D563FF">
        <w:t>II.- Par dérogation au premier alinéa du I, lorsque la République forme une circonscription unique, aucun résultat d'élection, partiel ou définitif, ne peut être communiqué au public par quelque moyen que ce soit avant la fermeture du dernier bureau de vote sur le territoire métropolitain.</w:t>
      </w:r>
    </w:p>
    <w:p w14:paraId="3E8A330A" w14:textId="77777777" w:rsidR="00D563FF" w:rsidRPr="00D563FF" w:rsidRDefault="00D563FF" w:rsidP="00D563FF">
      <w:pPr>
        <w:pStyle w:val="Encadrdocument"/>
      </w:pPr>
    </w:p>
    <w:p w14:paraId="000C3BA6" w14:textId="77777777" w:rsidR="00D563FF" w:rsidRPr="00D563FF" w:rsidRDefault="006D14D0" w:rsidP="00D563FF">
      <w:pPr>
        <w:pStyle w:val="Encadrdocument"/>
        <w:numPr>
          <w:ilvl w:val="0"/>
          <w:numId w:val="45"/>
        </w:numPr>
        <w:rPr>
          <w:b/>
        </w:rPr>
      </w:pPr>
      <w:hyperlink r:id="rId61" w:history="1">
        <w:r w:rsidR="00D563FF" w:rsidRPr="00D563FF">
          <w:rPr>
            <w:rStyle w:val="Lienhypertexte"/>
            <w:b/>
          </w:rPr>
          <w:t>Article L52-3</w:t>
        </w:r>
      </w:hyperlink>
    </w:p>
    <w:p w14:paraId="1FAA5CE7" w14:textId="77777777" w:rsidR="00D563FF" w:rsidRPr="00D563FF" w:rsidRDefault="00D563FF" w:rsidP="00D563FF">
      <w:pPr>
        <w:pStyle w:val="Encadrdocument"/>
      </w:pPr>
      <w:r w:rsidRPr="00D563FF">
        <w:t>Les bulletins de vote ne peuvent pas comporter :</w:t>
      </w:r>
    </w:p>
    <w:p w14:paraId="65BADA77" w14:textId="77777777" w:rsidR="00D563FF" w:rsidRPr="00D563FF" w:rsidRDefault="00D563FF" w:rsidP="00D563FF">
      <w:pPr>
        <w:pStyle w:val="Encadrdocument"/>
      </w:pPr>
      <w:r w:rsidRPr="00D563FF">
        <w:t xml:space="preserve">1° D'autres noms de personne que celui du ou des candidats ou de leurs remplaçants éventuels, à l'exception, pour l'élection des conseillers d'arrondissement de la Ville de Paris et des communes de </w:t>
      </w:r>
      <w:r w:rsidRPr="00D563FF">
        <w:lastRenderedPageBreak/>
        <w:t>Lyon et de Marseille, d'un candidat désigné comme devant présider l'organe délibérant de cette même commune ;</w:t>
      </w:r>
    </w:p>
    <w:p w14:paraId="4C5BEB2F" w14:textId="77777777" w:rsidR="00D563FF" w:rsidRPr="00D563FF" w:rsidRDefault="00D563FF" w:rsidP="00D563FF">
      <w:pPr>
        <w:pStyle w:val="Encadrdocument"/>
      </w:pPr>
      <w:r w:rsidRPr="00D563FF">
        <w:t>2° La photographie ou la représentation de toute personne, à l'exception de la photographie ou de la représentation du ou des candidats à l'élection concernée et, pour l'élection des conseillers d'arrondissement de la Ville de Paris et des communes de Lyon et de Marseille, de la photographie ou de la représentation d'un candidat désigné comme devant présider l'organe délibérant de cette même commune ;</w:t>
      </w:r>
    </w:p>
    <w:p w14:paraId="7D5A4FC0" w14:textId="77777777" w:rsidR="00D563FF" w:rsidRPr="00D563FF" w:rsidRDefault="00D563FF" w:rsidP="00D563FF">
      <w:pPr>
        <w:pStyle w:val="Encadrdocument"/>
      </w:pPr>
      <w:r w:rsidRPr="00D563FF">
        <w:t>3° La photographie ou la représentation d'un animal.</w:t>
      </w:r>
    </w:p>
    <w:p w14:paraId="0CB26540" w14:textId="77777777" w:rsidR="00D563FF" w:rsidRPr="00D563FF" w:rsidRDefault="00D563FF" w:rsidP="00D563FF">
      <w:pPr>
        <w:pStyle w:val="Encadrdocument"/>
      </w:pPr>
      <w:r w:rsidRPr="00D563FF">
        <w:t>Les bulletins de vote peuvent comporter un emblème.</w:t>
      </w:r>
    </w:p>
    <w:p w14:paraId="63552D9C" w14:textId="77777777" w:rsidR="00AC0E8E" w:rsidRPr="00D563FF" w:rsidRDefault="00AC0E8E" w:rsidP="00D563FF"/>
    <w:p w14:paraId="1F548403" w14:textId="409885EA" w:rsidR="00D23AC8" w:rsidRDefault="00D23AC8" w:rsidP="00AC0E8E">
      <w:pPr>
        <w:pStyle w:val="Encadrdocumenttitre"/>
        <w:rPr>
          <w:rStyle w:val="Lienhypertexte"/>
        </w:rPr>
      </w:pPr>
      <w:r w:rsidRPr="00AE4B76">
        <w:t>Article</w:t>
      </w:r>
      <w:r>
        <w:t xml:space="preserve"> 1</w:t>
      </w:r>
      <w:r w:rsidRPr="00E22321">
        <w:rPr>
          <w:vertAlign w:val="superscript"/>
        </w:rPr>
        <w:t>er</w:t>
      </w:r>
      <w:r>
        <w:t>, second alinéa et articles</w:t>
      </w:r>
      <w:r w:rsidRPr="00AE4B76">
        <w:t xml:space="preserve"> 3 </w:t>
      </w:r>
      <w:r>
        <w:t xml:space="preserve">et 4 </w:t>
      </w:r>
      <w:r w:rsidRPr="00AE4B76">
        <w:t xml:space="preserve">de la </w:t>
      </w:r>
      <w:hyperlink r:id="rId62" w:history="1">
        <w:r w:rsidRPr="00F02FE0">
          <w:rPr>
            <w:rStyle w:val="Lienhypertexte"/>
          </w:rPr>
          <w:t>Constitution de la Ve République</w:t>
        </w:r>
      </w:hyperlink>
    </w:p>
    <w:p w14:paraId="068766FE" w14:textId="77777777" w:rsidR="00D563FF" w:rsidRPr="00D563FF" w:rsidRDefault="00D563FF" w:rsidP="00D563FF">
      <w:pPr>
        <w:pStyle w:val="Encadrdocument"/>
        <w:rPr>
          <w:b/>
          <w:bCs w:val="0"/>
        </w:rPr>
      </w:pPr>
      <w:r w:rsidRPr="00D563FF">
        <w:rPr>
          <w:b/>
          <w:bCs w:val="0"/>
        </w:rPr>
        <w:t>ARTICLE PREMIER.</w:t>
      </w:r>
    </w:p>
    <w:p w14:paraId="709BEDDD" w14:textId="4C4AB4BD" w:rsidR="00D23AC8" w:rsidRDefault="00D563FF" w:rsidP="00D23AC8">
      <w:pPr>
        <w:pStyle w:val="Encadrdocument"/>
      </w:pPr>
      <w:r>
        <w:t>(…)</w:t>
      </w:r>
    </w:p>
    <w:p w14:paraId="254F169F" w14:textId="44ABB913" w:rsidR="00D563FF" w:rsidRDefault="00D563FF" w:rsidP="0078304E">
      <w:pPr>
        <w:pStyle w:val="Encadrdocument"/>
      </w:pPr>
      <w:r w:rsidRPr="00D563FF">
        <w:t>La loi favorise l'égal accès des femmes et des hommes aux mandats électoraux et fonctions électives, ainsi qu'aux responsabilités professionnelles et sociales.</w:t>
      </w:r>
    </w:p>
    <w:p w14:paraId="746E2D37" w14:textId="77777777" w:rsidR="0078304E" w:rsidRPr="0078304E" w:rsidRDefault="0078304E" w:rsidP="0078304E">
      <w:pPr>
        <w:pStyle w:val="Encadrdocument"/>
        <w:rPr>
          <w:b/>
          <w:bCs w:val="0"/>
        </w:rPr>
      </w:pPr>
      <w:r w:rsidRPr="0078304E">
        <w:rPr>
          <w:b/>
          <w:bCs w:val="0"/>
        </w:rPr>
        <w:t>ARTICLE 3.</w:t>
      </w:r>
    </w:p>
    <w:p w14:paraId="41C998FB" w14:textId="77777777" w:rsidR="0078304E" w:rsidRPr="0078304E" w:rsidRDefault="0078304E" w:rsidP="0078304E">
      <w:pPr>
        <w:pStyle w:val="Encadrdocument"/>
      </w:pPr>
      <w:r w:rsidRPr="0078304E">
        <w:t>La souveraineté nationale appartient au peuple qui l'exerce par ses représentants et par la voie du référendum.</w:t>
      </w:r>
    </w:p>
    <w:p w14:paraId="6DFEB4B7" w14:textId="77777777" w:rsidR="0078304E" w:rsidRPr="0078304E" w:rsidRDefault="0078304E" w:rsidP="0078304E">
      <w:pPr>
        <w:pStyle w:val="Encadrdocument"/>
      </w:pPr>
      <w:r w:rsidRPr="0078304E">
        <w:t>Aucune section du peuple ni aucun individu ne peut s'en attribuer l'exercice.</w:t>
      </w:r>
    </w:p>
    <w:p w14:paraId="5F67C105" w14:textId="77777777" w:rsidR="0078304E" w:rsidRPr="0078304E" w:rsidRDefault="0078304E" w:rsidP="0078304E">
      <w:pPr>
        <w:pStyle w:val="Encadrdocument"/>
      </w:pPr>
      <w:r w:rsidRPr="0078304E">
        <w:t>Le suffrage peut être direct ou indirect dans les conditions prévues par la Constitution. Il est toujours universel, égal et secret.</w:t>
      </w:r>
    </w:p>
    <w:p w14:paraId="2A64D66D" w14:textId="77777777" w:rsidR="0078304E" w:rsidRPr="0078304E" w:rsidRDefault="0078304E" w:rsidP="0078304E">
      <w:pPr>
        <w:pStyle w:val="Encadrdocument"/>
      </w:pPr>
      <w:r w:rsidRPr="0078304E">
        <w:t>Sont électeurs, dans les conditions déterminées par la loi, tous les nationaux français majeurs des deux sexes, jouissant de leurs droits civils et politiques.</w:t>
      </w:r>
    </w:p>
    <w:p w14:paraId="7982E5DE" w14:textId="77777777" w:rsidR="0078304E" w:rsidRPr="0078304E" w:rsidRDefault="0078304E" w:rsidP="0078304E">
      <w:pPr>
        <w:pStyle w:val="Encadrdocument"/>
        <w:rPr>
          <w:b/>
          <w:bCs w:val="0"/>
        </w:rPr>
      </w:pPr>
      <w:r w:rsidRPr="0078304E">
        <w:rPr>
          <w:b/>
          <w:bCs w:val="0"/>
        </w:rPr>
        <w:t>ARTICLE 4.</w:t>
      </w:r>
    </w:p>
    <w:p w14:paraId="2DB9606C" w14:textId="77777777" w:rsidR="0078304E" w:rsidRPr="0078304E" w:rsidRDefault="0078304E" w:rsidP="0078304E">
      <w:pPr>
        <w:pStyle w:val="Encadrdocument"/>
      </w:pPr>
      <w:r w:rsidRPr="0078304E">
        <w:t>Les partis et groupements politiques concourent à l'expression du suffrage. Ils se forment et exercent leur activité librement. Ils doivent respecter les principes de la souveraineté nationale et de la démocratie.</w:t>
      </w:r>
    </w:p>
    <w:p w14:paraId="3BB4E2EE" w14:textId="77777777" w:rsidR="0078304E" w:rsidRPr="0078304E" w:rsidRDefault="0078304E" w:rsidP="0078304E">
      <w:pPr>
        <w:pStyle w:val="Encadrdocument"/>
      </w:pPr>
      <w:r w:rsidRPr="0078304E">
        <w:t>Ils contribuent à la mise en œuvre du principe énoncé au second alinéa de l'article 1</w:t>
      </w:r>
      <w:r w:rsidRPr="0078304E">
        <w:rPr>
          <w:vertAlign w:val="superscript"/>
        </w:rPr>
        <w:t>er</w:t>
      </w:r>
      <w:r w:rsidRPr="0078304E">
        <w:t> dans les conditions déterminées par la loi.</w:t>
      </w:r>
    </w:p>
    <w:p w14:paraId="25729A2E" w14:textId="77777777" w:rsidR="0078304E" w:rsidRDefault="0078304E" w:rsidP="0078304E">
      <w:pPr>
        <w:pStyle w:val="Encadrdocument"/>
      </w:pPr>
      <w:r w:rsidRPr="0078304E">
        <w:t>La loi garantit les expressions pluralistes des opinions et la participation équitable des partis et groupements politiques à la vie démocratique de la Nation.</w:t>
      </w:r>
    </w:p>
    <w:p w14:paraId="7EEE6777" w14:textId="77777777" w:rsidR="0078304E" w:rsidRPr="0078304E" w:rsidRDefault="0078304E" w:rsidP="0078304E"/>
    <w:p w14:paraId="15C98B19" w14:textId="4FA7B3A9" w:rsidR="00D23AC8" w:rsidRDefault="006D14D0" w:rsidP="00AC0E8E">
      <w:pPr>
        <w:pStyle w:val="Encadrdocumenttitre"/>
      </w:pPr>
      <w:hyperlink r:id="rId63" w:history="1">
        <w:r w:rsidR="00D23AC8" w:rsidRPr="0078304E">
          <w:rPr>
            <w:rStyle w:val="Lienhypertexte"/>
          </w:rPr>
          <w:t>Article 6 de la DDHC</w:t>
        </w:r>
      </w:hyperlink>
      <w:r w:rsidR="00D23AC8" w:rsidRPr="00AE4B76">
        <w:t xml:space="preserve"> </w:t>
      </w:r>
    </w:p>
    <w:p w14:paraId="7FD5EABC" w14:textId="4A633631" w:rsidR="00D23AC8" w:rsidRDefault="0078304E" w:rsidP="00D23AC8">
      <w:pPr>
        <w:pStyle w:val="Encadrdocument"/>
      </w:pPr>
      <w:r w:rsidRPr="0078304E">
        <w:t>La loi est l'expression de la volonté générale. Tous les citoyens ont droit de concourir personnellement, ou par leurs représentants, à sa formation. Elle doit être la même pour tous, soit qu'elle protège, soit qu'elle punisse. Tous les citoyens étant égaux à ses yeux sont également admissibles à toutes dignités, places et emplois publics, selon leur capacité, et sans autre distinction que celle de leurs vertus et de leurs talents.</w:t>
      </w:r>
    </w:p>
    <w:p w14:paraId="7F6B12B6" w14:textId="77777777" w:rsidR="0078304E" w:rsidRPr="0078304E" w:rsidRDefault="0078304E" w:rsidP="0078304E"/>
    <w:p w14:paraId="085936BE" w14:textId="0A40CA4A" w:rsidR="00D23AC8" w:rsidRPr="00AE4B76" w:rsidRDefault="0078304E" w:rsidP="0078304E">
      <w:pPr>
        <w:pStyle w:val="Encadrdocumenttitre"/>
      </w:pPr>
      <w:r>
        <w:t>A</w:t>
      </w:r>
      <w:r w:rsidR="00D23AC8" w:rsidRPr="00AE4B76">
        <w:t>linéa 1 de l’article 21 de la DUDH</w:t>
      </w:r>
    </w:p>
    <w:p w14:paraId="378F33EB" w14:textId="77777777" w:rsidR="0078304E" w:rsidRPr="0078304E" w:rsidRDefault="0078304E" w:rsidP="0078304E">
      <w:pPr>
        <w:pStyle w:val="Encadrdocument"/>
      </w:pPr>
      <w:r w:rsidRPr="0078304E">
        <w:t>Toute personne a le droit de prendre part à la direction des affaires publiques de son pays, soit directement, soit par l’intermédiaire de représentants librement choisis.</w:t>
      </w:r>
    </w:p>
    <w:p w14:paraId="776DC097" w14:textId="77777777" w:rsidR="00D23AC8" w:rsidRPr="0078304E" w:rsidRDefault="00D23AC8" w:rsidP="0078304E"/>
    <w:p w14:paraId="1D64C424" w14:textId="2032C0CD" w:rsidR="00D23AC8" w:rsidRDefault="00D23AC8" w:rsidP="0078304E">
      <w:pPr>
        <w:pStyle w:val="Encadrdocumenttitre"/>
      </w:pPr>
      <w:r w:rsidRPr="00AE4B76">
        <w:t xml:space="preserve">articles 1,3 et 5 de </w:t>
      </w:r>
      <w:hyperlink r:id="rId64" w:history="1">
        <w:r w:rsidRPr="00AE4B76">
          <w:rPr>
            <w:rStyle w:val="Lienhypertexte"/>
          </w:rPr>
          <w:t>la loi du 29 juillet 1881 </w:t>
        </w:r>
      </w:hyperlink>
      <w:r w:rsidRPr="00AE4B76">
        <w:t xml:space="preserve">sur la liberté de la presse, </w:t>
      </w:r>
    </w:p>
    <w:p w14:paraId="1D284354" w14:textId="77777777" w:rsidR="0078304E" w:rsidRPr="0078304E" w:rsidRDefault="006D14D0" w:rsidP="0078304E">
      <w:pPr>
        <w:pStyle w:val="Encadrdocument"/>
        <w:rPr>
          <w:b/>
        </w:rPr>
      </w:pPr>
      <w:hyperlink r:id="rId65" w:history="1">
        <w:r w:rsidR="0078304E" w:rsidRPr="0078304E">
          <w:rPr>
            <w:rStyle w:val="Lienhypertexte"/>
            <w:b/>
          </w:rPr>
          <w:t>Article 1</w:t>
        </w:r>
      </w:hyperlink>
    </w:p>
    <w:p w14:paraId="2CABA184" w14:textId="77777777" w:rsidR="0078304E" w:rsidRPr="0078304E" w:rsidRDefault="0078304E" w:rsidP="0078304E">
      <w:pPr>
        <w:pStyle w:val="Encadrdocument"/>
      </w:pPr>
      <w:r w:rsidRPr="0078304E">
        <w:t>L'imprimerie et la librairie sont libres</w:t>
      </w:r>
    </w:p>
    <w:p w14:paraId="5974E2F3" w14:textId="77777777" w:rsidR="00D23AC8" w:rsidRDefault="00D23AC8" w:rsidP="00D23AC8">
      <w:pPr>
        <w:pStyle w:val="Encadrdocument"/>
      </w:pPr>
    </w:p>
    <w:p w14:paraId="65469DB3" w14:textId="77777777" w:rsidR="0078304E" w:rsidRPr="0078304E" w:rsidRDefault="006D14D0" w:rsidP="0078304E">
      <w:pPr>
        <w:pStyle w:val="Encadrdocument"/>
        <w:rPr>
          <w:b/>
        </w:rPr>
      </w:pPr>
      <w:hyperlink r:id="rId66" w:history="1">
        <w:r w:rsidR="0078304E" w:rsidRPr="0078304E">
          <w:rPr>
            <w:rStyle w:val="Lienhypertexte"/>
            <w:b/>
          </w:rPr>
          <w:t>Article 3</w:t>
        </w:r>
      </w:hyperlink>
    </w:p>
    <w:p w14:paraId="26852B4B" w14:textId="77777777" w:rsidR="0078304E" w:rsidRPr="0078304E" w:rsidRDefault="0078304E" w:rsidP="0078304E">
      <w:pPr>
        <w:pStyle w:val="Encadrdocument"/>
      </w:pPr>
      <w:r w:rsidRPr="0078304E">
        <w:lastRenderedPageBreak/>
        <w:t>Tout écrit rendu public, à l'exception des ouvrages de ville ou bilboquets, portera l'indication du nom et du domicile de l'imprimeur, à peine, contre celui-ci, de 3 750 euros d'amende.</w:t>
      </w:r>
    </w:p>
    <w:p w14:paraId="591F5841" w14:textId="6D4FC4B3" w:rsidR="0078304E" w:rsidRPr="0078304E" w:rsidRDefault="0078304E" w:rsidP="0078304E">
      <w:pPr>
        <w:pStyle w:val="Encadrdocument"/>
      </w:pPr>
      <w:r>
        <w:t>(…)</w:t>
      </w:r>
    </w:p>
    <w:p w14:paraId="3DBA9FEC" w14:textId="77777777" w:rsidR="0078304E" w:rsidRDefault="0078304E" w:rsidP="00D23AC8">
      <w:pPr>
        <w:pStyle w:val="Encadrdocument"/>
      </w:pPr>
    </w:p>
    <w:p w14:paraId="3C7EDB1D" w14:textId="77777777" w:rsidR="0078304E" w:rsidRPr="0078304E" w:rsidRDefault="006D14D0" w:rsidP="0078304E">
      <w:pPr>
        <w:pStyle w:val="Encadrdocument"/>
        <w:rPr>
          <w:b/>
        </w:rPr>
      </w:pPr>
      <w:hyperlink r:id="rId67" w:history="1">
        <w:r w:rsidR="0078304E" w:rsidRPr="0078304E">
          <w:rPr>
            <w:rStyle w:val="Lienhypertexte"/>
            <w:b/>
          </w:rPr>
          <w:t>Article 5</w:t>
        </w:r>
      </w:hyperlink>
    </w:p>
    <w:p w14:paraId="0721134E" w14:textId="77777777" w:rsidR="0078304E" w:rsidRPr="0078304E" w:rsidRDefault="0078304E" w:rsidP="0078304E">
      <w:pPr>
        <w:pStyle w:val="Encadrdocument"/>
      </w:pPr>
      <w:r w:rsidRPr="0078304E">
        <w:t>Tout journal ou écrit périodique peut être publié sans déclaration ni autorisation préalable, ni dépôt de cautionnement.</w:t>
      </w:r>
    </w:p>
    <w:p w14:paraId="523A7687" w14:textId="77777777" w:rsidR="0078304E" w:rsidRPr="00D16F42" w:rsidRDefault="0078304E" w:rsidP="00D16F42"/>
    <w:p w14:paraId="4B01FC9C" w14:textId="6F65C583" w:rsidR="00D23AC8" w:rsidRDefault="006D14D0" w:rsidP="00D16F42">
      <w:pPr>
        <w:pStyle w:val="Encadrdocumenttitre"/>
      </w:pPr>
      <w:hyperlink r:id="rId68" w:history="1">
        <w:r w:rsidR="00D23AC8" w:rsidRPr="00AE4B76">
          <w:rPr>
            <w:rStyle w:val="Lienhypertexte"/>
          </w:rPr>
          <w:t>Décret n°95-240 du 3 mars 1995</w:t>
        </w:r>
      </w:hyperlink>
      <w:r w:rsidR="00D23AC8" w:rsidRPr="00AE4B76">
        <w:t xml:space="preserve"> pris pour l'application de la </w:t>
      </w:r>
      <w:hyperlink r:id="rId69" w:history="1">
        <w:r w:rsidR="00D23AC8" w:rsidRPr="0078304E">
          <w:rPr>
            <w:rStyle w:val="Lienhypertexte"/>
          </w:rPr>
          <w:t>loi n° 94-665 du 4 août 1994</w:t>
        </w:r>
      </w:hyperlink>
      <w:r w:rsidR="00D23AC8" w:rsidRPr="00AE4B76">
        <w:t xml:space="preserve"> relative à l'emploi de la langue française</w:t>
      </w:r>
      <w:r w:rsidR="00D23AC8">
        <w:t>.</w:t>
      </w:r>
    </w:p>
    <w:p w14:paraId="02E5D963" w14:textId="77777777" w:rsidR="00D23AC8" w:rsidRDefault="00D23AC8" w:rsidP="00D23AC8"/>
    <w:p w14:paraId="4149C2EE" w14:textId="77777777" w:rsidR="00D563FF" w:rsidRPr="00D23AC8" w:rsidRDefault="00D563FF" w:rsidP="00D23AC8"/>
    <w:sectPr w:rsidR="00D563FF" w:rsidRPr="00D23AC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3-3" w:date="2026-06-29T09:18:00Z" w:initials="A3-3">
    <w:p w14:paraId="51198515" w14:textId="66A21CD1" w:rsidR="0031690F" w:rsidRDefault="0031690F">
      <w:pPr>
        <w:pStyle w:val="Commentaire"/>
      </w:pPr>
      <w:r>
        <w:rPr>
          <w:rStyle w:val="Marquedecommentaire"/>
        </w:rPr>
        <w:annotationRef/>
      </w:r>
      <w:r>
        <w:t>Peut-on transformer le pdf en jpeg et insérer l’image ci-dessous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198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2780E3" w16cex:dateUtc="2026-06-29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98515" w16cid:durableId="092780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1012" w14:textId="77777777" w:rsidR="00E12128" w:rsidRDefault="00E12128" w:rsidP="00343C0B">
      <w:pPr>
        <w:spacing w:after="0" w:line="240" w:lineRule="auto"/>
      </w:pPr>
      <w:r>
        <w:separator/>
      </w:r>
    </w:p>
  </w:endnote>
  <w:endnote w:type="continuationSeparator" w:id="0">
    <w:p w14:paraId="0BF37731" w14:textId="77777777" w:rsidR="00E12128" w:rsidRDefault="00E12128" w:rsidP="0034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Light">
    <w:altName w:val="Calibri"/>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arianne Medium">
    <w:altName w:val="Calibri"/>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ExtraBold">
    <w:altName w:val="Calibri"/>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33E6" w14:textId="77777777" w:rsidR="00E12128" w:rsidRDefault="00E12128" w:rsidP="00343C0B">
      <w:pPr>
        <w:spacing w:after="0" w:line="240" w:lineRule="auto"/>
      </w:pPr>
      <w:r>
        <w:separator/>
      </w:r>
    </w:p>
  </w:footnote>
  <w:footnote w:type="continuationSeparator" w:id="0">
    <w:p w14:paraId="05EF03A5" w14:textId="77777777" w:rsidR="00E12128" w:rsidRDefault="00E12128" w:rsidP="00343C0B">
      <w:pPr>
        <w:spacing w:after="0" w:line="240" w:lineRule="auto"/>
      </w:pPr>
      <w:r>
        <w:continuationSeparator/>
      </w:r>
    </w:p>
  </w:footnote>
  <w:footnote w:id="1">
    <w:p w14:paraId="03020473" w14:textId="77777777" w:rsidR="004D170E" w:rsidRDefault="004D170E" w:rsidP="004D170E">
      <w:pPr>
        <w:pStyle w:val="Notedebasdepage"/>
      </w:pPr>
    </w:p>
  </w:footnote>
  <w:footnote w:id="2">
    <w:p w14:paraId="7F7162A6" w14:textId="77777777" w:rsidR="004D170E" w:rsidRDefault="004D170E" w:rsidP="004D170E">
      <w:pPr>
        <w:pStyle w:val="Notedebasdepage"/>
      </w:pPr>
      <w:r w:rsidRPr="00E1768B">
        <w:rPr>
          <w:rStyle w:val="Caractresdenotedebasdepage"/>
        </w:rPr>
        <w:footnoteRef/>
      </w:r>
      <w:r w:rsidRPr="00E1768B">
        <w:rPr>
          <w:rStyle w:val="Caractresdenotedebasdepage"/>
        </w:rPr>
        <w:t xml:space="preserve"> </w:t>
      </w:r>
      <w:r>
        <w:t>La Cour européenne des droits de l’Homme a toujours refusé de considérer que l’article 2 s’opposait à l’autorisation à l’avortement. Le Conseil constitutionnel, dans sa décision du 15 janvier 1975, déclare qu’il ne lui appartient pas de contrôler le respect des traités internationaux.</w:t>
      </w:r>
    </w:p>
  </w:footnote>
  <w:footnote w:id="3">
    <w:p w14:paraId="3BE28753" w14:textId="2FA2C87B" w:rsidR="004D170E" w:rsidRDefault="004D170E" w:rsidP="004D170E">
      <w:pPr>
        <w:pStyle w:val="Notedebasdepage"/>
      </w:pPr>
      <w:r>
        <w:rPr>
          <w:rStyle w:val="Caractresdenotedebasdepage"/>
        </w:rPr>
        <w:footnoteRef/>
      </w:r>
      <w:r w:rsidR="00E1768B">
        <w:t xml:space="preserve"> </w:t>
      </w:r>
      <w:r>
        <w:t>Promulguer une loi signifie la rendre officielle. Si une loi n’est pas promulguée elle ne peut pas être appliquée, c’est comme si elle n’existait pas vraiment.</w:t>
      </w:r>
    </w:p>
  </w:footnote>
  <w:footnote w:id="4">
    <w:p w14:paraId="5542B70A" w14:textId="3103E723" w:rsidR="008479E9" w:rsidRDefault="008479E9">
      <w:pPr>
        <w:pStyle w:val="Notedebasdepage"/>
      </w:pPr>
      <w:r>
        <w:rPr>
          <w:rStyle w:val="Appelnotedebasdep"/>
        </w:rPr>
        <w:footnoteRef/>
      </w:r>
      <w:r>
        <w:t xml:space="preserve"> À la fois.</w:t>
      </w:r>
    </w:p>
  </w:footnote>
  <w:footnote w:id="5">
    <w:p w14:paraId="6FE524C1" w14:textId="77777777" w:rsidR="008479E9" w:rsidRDefault="008479E9" w:rsidP="008479E9">
      <w:pPr>
        <w:pStyle w:val="Notedebasdepage"/>
      </w:pPr>
      <w:r>
        <w:footnoteRef/>
      </w:r>
      <w:r>
        <w:t xml:space="preserve"> On parle de projet de loi quand le gouvernement est à l’initiative du texte. On parle de proposition de loi quand un membre du Parlement est à l’initiative du texte.</w:t>
      </w:r>
    </w:p>
  </w:footnote>
  <w:footnote w:id="6">
    <w:p w14:paraId="024FF6D1" w14:textId="77777777" w:rsidR="00E21175" w:rsidRDefault="00E21175" w:rsidP="00E21175">
      <w:pPr>
        <w:pStyle w:val="Notedebasdepage"/>
      </w:pPr>
      <w:r>
        <w:rPr>
          <w:rStyle w:val="Caractresdenotedebasdepage"/>
        </w:rPr>
        <w:footnoteRef/>
      </w:r>
      <w:r>
        <w:t xml:space="preserve"> Le président de l’Assemblée nationale est Edgar Faure de 1973 à 1978. C’est un député appartenant au parti de l’UDR. Il est favorable au projet de loi. Simone Veil écrit à son sujet qu’il « us[a] de tous les stratagèmes pour mobiliser les députés favorables et dissuader les opposants ». (Simone Veil, </w:t>
      </w:r>
      <w:r>
        <w:rPr>
          <w:i/>
          <w:iCs/>
        </w:rPr>
        <w:t>Une vie</w:t>
      </w:r>
      <w:r>
        <w:t>, 2007)</w:t>
      </w:r>
    </w:p>
  </w:footnote>
  <w:footnote w:id="7">
    <w:p w14:paraId="65EE4F11" w14:textId="77777777" w:rsidR="00E21175" w:rsidRDefault="00E21175" w:rsidP="00E21175">
      <w:pPr>
        <w:pStyle w:val="Notedebasdepage"/>
      </w:pPr>
      <w:r>
        <w:rPr>
          <w:rStyle w:val="Caractresdenotedebasdepage"/>
        </w:rPr>
        <w:footnoteRef/>
      </w:r>
      <w:r>
        <w:t xml:space="preserve"> On parle de projet de loi quand le gouvernement est à l’initiative du texte. On parle de proposition de loi quand un membre du Parlement est à l’initiative du texte.</w:t>
      </w:r>
    </w:p>
  </w:footnote>
  <w:footnote w:id="8">
    <w:p w14:paraId="417CCE56" w14:textId="77777777" w:rsidR="00E21175" w:rsidRDefault="00E21175" w:rsidP="00E21175">
      <w:pPr>
        <w:pStyle w:val="Notedebasdepage"/>
      </w:pPr>
      <w:r>
        <w:rPr>
          <w:rStyle w:val="Caractresdenotedebasdepage"/>
        </w:rPr>
        <w:footnoteRef/>
      </w:r>
      <w:r>
        <w:t xml:space="preserve"> Henry Berger est un député de la Côte d’Or, médecin, il a eu connaissances de nombreux avortements et de drames humains liés à cela.</w:t>
      </w:r>
    </w:p>
  </w:footnote>
  <w:footnote w:id="9">
    <w:p w14:paraId="55FBD621" w14:textId="41EFA884" w:rsidR="00E21175" w:rsidRPr="00E21175" w:rsidRDefault="00E21175" w:rsidP="00E21175">
      <w:pPr>
        <w:pStyle w:val="Notedebasdepage"/>
      </w:pPr>
      <w:r w:rsidRPr="00E21175">
        <w:rPr>
          <w:rStyle w:val="Caractresdenotedebasdepage"/>
        </w:rPr>
        <w:footnoteRef/>
      </w:r>
      <w:r w:rsidRPr="00E21175">
        <w:t xml:space="preserve"> Texte original simplifié.</w:t>
      </w:r>
    </w:p>
  </w:footnote>
  <w:footnote w:id="10">
    <w:p w14:paraId="6584724C" w14:textId="77777777" w:rsidR="00E21175" w:rsidRDefault="00E21175" w:rsidP="00E21175">
      <w:pPr>
        <w:pStyle w:val="Notedebasdepage"/>
      </w:pPr>
      <w:r>
        <w:rPr>
          <w:rStyle w:val="Caractresdenotedebasdepage"/>
        </w:rPr>
        <w:footnoteRef/>
      </w:r>
      <w:r>
        <w:t xml:space="preserve"> Hélène Missoffe est députée UDR, mère de huit enfants.</w:t>
      </w:r>
    </w:p>
  </w:footnote>
  <w:footnote w:id="11">
    <w:p w14:paraId="774E3E88" w14:textId="77777777" w:rsidR="00E21175" w:rsidRDefault="00E21175" w:rsidP="00E21175">
      <w:pPr>
        <w:pStyle w:val="Notedebasdepage"/>
      </w:pPr>
      <w:r>
        <w:rPr>
          <w:rStyle w:val="Caractresdenotedebasdepage"/>
        </w:rPr>
        <w:footnoteRef/>
      </w:r>
      <w:r>
        <w:t xml:space="preserve"> Jacques-Antoine Gau est un député socialiste. </w:t>
      </w:r>
    </w:p>
  </w:footnote>
  <w:footnote w:id="12">
    <w:p w14:paraId="4E8A0D71" w14:textId="77777777" w:rsidR="00E21175" w:rsidRDefault="00E21175" w:rsidP="00E21175">
      <w:pPr>
        <w:pStyle w:val="Notedebasdepage"/>
      </w:pPr>
      <w:r>
        <w:rPr>
          <w:rStyle w:val="Caractresdenotedebasdepage"/>
        </w:rPr>
        <w:footnoteRef/>
      </w:r>
      <w:r>
        <w:t xml:space="preserve"> Jean Foyer est un député UDR (Union des démocrates et des indépendants). Il appartient donc à la majorité et au même parti politique que Simone Veil et le président de la République. Il est juriste.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A98"/>
    <w:multiLevelType w:val="hybridMultilevel"/>
    <w:tmpl w:val="A3E06530"/>
    <w:lvl w:ilvl="0" w:tplc="CF383D58">
      <w:start w:val="1"/>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1" w15:restartNumberingAfterBreak="0">
    <w:nsid w:val="012637BC"/>
    <w:multiLevelType w:val="hybridMultilevel"/>
    <w:tmpl w:val="E052637A"/>
    <w:lvl w:ilvl="0" w:tplc="023E61A4">
      <w:numFmt w:val="bullet"/>
      <w:lvlText w:val="-"/>
      <w:lvlJc w:val="left"/>
      <w:pPr>
        <w:ind w:left="1080" w:hanging="360"/>
      </w:pPr>
      <w:rPr>
        <w:rFonts w:ascii="Marianne Light" w:eastAsiaTheme="minorHAnsi" w:hAnsi="Marianne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1D2165F"/>
    <w:multiLevelType w:val="hybridMultilevel"/>
    <w:tmpl w:val="D4DA6FA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6CE3524"/>
    <w:multiLevelType w:val="hybridMultilevel"/>
    <w:tmpl w:val="7478BEF2"/>
    <w:lvl w:ilvl="0" w:tplc="D300511A">
      <w:start w:val="1"/>
      <w:numFmt w:val="bullet"/>
      <w:pStyle w:val="Paragraphedeliste"/>
      <w:lvlText w:val=""/>
      <w:lvlJc w:val="left"/>
      <w:pPr>
        <w:ind w:left="1440" w:hanging="360"/>
      </w:pPr>
      <w:rPr>
        <w:rFonts w:ascii="Symbol" w:hAnsi="Symbol" w:hint="default"/>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76138A9"/>
    <w:multiLevelType w:val="hybridMultilevel"/>
    <w:tmpl w:val="FBCEB94A"/>
    <w:lvl w:ilvl="0" w:tplc="023E61A4">
      <w:numFmt w:val="bullet"/>
      <w:lvlText w:val="-"/>
      <w:lvlJc w:val="left"/>
      <w:pPr>
        <w:ind w:left="530" w:hanging="360"/>
      </w:pPr>
      <w:rPr>
        <w:rFonts w:ascii="Marianne Light" w:eastAsiaTheme="minorHAnsi" w:hAnsi="Marianne Light" w:cstheme="minorBidi" w:hint="default"/>
      </w:rPr>
    </w:lvl>
    <w:lvl w:ilvl="1" w:tplc="040C0003">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5" w15:restartNumberingAfterBreak="0">
    <w:nsid w:val="0AC02105"/>
    <w:multiLevelType w:val="hybridMultilevel"/>
    <w:tmpl w:val="E174A534"/>
    <w:lvl w:ilvl="0" w:tplc="040C0003">
      <w:start w:val="1"/>
      <w:numFmt w:val="bullet"/>
      <w:lvlText w:val="o"/>
      <w:lvlJc w:val="left"/>
      <w:pPr>
        <w:ind w:left="530" w:hanging="360"/>
      </w:pPr>
      <w:rPr>
        <w:rFonts w:ascii="Courier New" w:hAnsi="Courier New" w:cs="Courier New" w:hint="default"/>
      </w:rPr>
    </w:lvl>
    <w:lvl w:ilvl="1" w:tplc="FFFFFFFF" w:tentative="1">
      <w:start w:val="1"/>
      <w:numFmt w:val="lowerLetter"/>
      <w:lvlText w:val="%2."/>
      <w:lvlJc w:val="left"/>
      <w:pPr>
        <w:ind w:left="1258" w:hanging="360"/>
      </w:pPr>
    </w:lvl>
    <w:lvl w:ilvl="2" w:tplc="FFFFFFFF" w:tentative="1">
      <w:start w:val="1"/>
      <w:numFmt w:val="lowerRoman"/>
      <w:lvlText w:val="%3."/>
      <w:lvlJc w:val="right"/>
      <w:pPr>
        <w:ind w:left="1978" w:hanging="180"/>
      </w:pPr>
    </w:lvl>
    <w:lvl w:ilvl="3" w:tplc="FFFFFFFF" w:tentative="1">
      <w:start w:val="1"/>
      <w:numFmt w:val="decimal"/>
      <w:lvlText w:val="%4."/>
      <w:lvlJc w:val="left"/>
      <w:pPr>
        <w:ind w:left="2698" w:hanging="360"/>
      </w:pPr>
    </w:lvl>
    <w:lvl w:ilvl="4" w:tplc="FFFFFFFF" w:tentative="1">
      <w:start w:val="1"/>
      <w:numFmt w:val="lowerLetter"/>
      <w:lvlText w:val="%5."/>
      <w:lvlJc w:val="left"/>
      <w:pPr>
        <w:ind w:left="3418" w:hanging="360"/>
      </w:pPr>
    </w:lvl>
    <w:lvl w:ilvl="5" w:tplc="FFFFFFFF" w:tentative="1">
      <w:start w:val="1"/>
      <w:numFmt w:val="lowerRoman"/>
      <w:lvlText w:val="%6."/>
      <w:lvlJc w:val="right"/>
      <w:pPr>
        <w:ind w:left="4138" w:hanging="180"/>
      </w:pPr>
    </w:lvl>
    <w:lvl w:ilvl="6" w:tplc="FFFFFFFF" w:tentative="1">
      <w:start w:val="1"/>
      <w:numFmt w:val="decimal"/>
      <w:lvlText w:val="%7."/>
      <w:lvlJc w:val="left"/>
      <w:pPr>
        <w:ind w:left="4858" w:hanging="360"/>
      </w:pPr>
    </w:lvl>
    <w:lvl w:ilvl="7" w:tplc="FFFFFFFF" w:tentative="1">
      <w:start w:val="1"/>
      <w:numFmt w:val="lowerLetter"/>
      <w:lvlText w:val="%8."/>
      <w:lvlJc w:val="left"/>
      <w:pPr>
        <w:ind w:left="5578" w:hanging="360"/>
      </w:pPr>
    </w:lvl>
    <w:lvl w:ilvl="8" w:tplc="FFFFFFFF" w:tentative="1">
      <w:start w:val="1"/>
      <w:numFmt w:val="lowerRoman"/>
      <w:lvlText w:val="%9."/>
      <w:lvlJc w:val="right"/>
      <w:pPr>
        <w:ind w:left="6298" w:hanging="180"/>
      </w:pPr>
    </w:lvl>
  </w:abstractNum>
  <w:abstractNum w:abstractNumId="6" w15:restartNumberingAfterBreak="0">
    <w:nsid w:val="0BAA1AEA"/>
    <w:multiLevelType w:val="multilevel"/>
    <w:tmpl w:val="5CF4959A"/>
    <w:lvl w:ilvl="0">
      <w:numFmt w:val="bullet"/>
      <w:lvlText w:val="-"/>
      <w:lvlJc w:val="left"/>
      <w:pPr>
        <w:tabs>
          <w:tab w:val="num" w:pos="720"/>
        </w:tabs>
        <w:ind w:left="720" w:hanging="360"/>
      </w:pPr>
      <w:rPr>
        <w:rFonts w:ascii="Marianne Light" w:eastAsiaTheme="minorHAnsi" w:hAnsi="Marianne 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E17FB"/>
    <w:multiLevelType w:val="hybridMultilevel"/>
    <w:tmpl w:val="5A16720C"/>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8" w15:restartNumberingAfterBreak="0">
    <w:nsid w:val="139900C4"/>
    <w:multiLevelType w:val="hybridMultilevel"/>
    <w:tmpl w:val="2D8E0F62"/>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9" w15:restartNumberingAfterBreak="0">
    <w:nsid w:val="19FF7D64"/>
    <w:multiLevelType w:val="hybridMultilevel"/>
    <w:tmpl w:val="6ABC30A8"/>
    <w:lvl w:ilvl="0" w:tplc="04B00E7A">
      <w:start w:val="1"/>
      <w:numFmt w:val="bullet"/>
      <w:lvlText w:val="–"/>
      <w:lvlJc w:val="left"/>
      <w:pPr>
        <w:ind w:left="709" w:hanging="360"/>
      </w:pPr>
      <w:rPr>
        <w:rFonts w:ascii="Arial" w:eastAsia="Arial" w:hAnsi="Arial" w:cs="Arial" w:hint="default"/>
      </w:rPr>
    </w:lvl>
    <w:lvl w:ilvl="1" w:tplc="9FE8F614">
      <w:start w:val="1"/>
      <w:numFmt w:val="bullet"/>
      <w:lvlText w:val="o"/>
      <w:lvlJc w:val="left"/>
      <w:pPr>
        <w:ind w:left="1429" w:hanging="360"/>
      </w:pPr>
      <w:rPr>
        <w:rFonts w:ascii="Courier New" w:eastAsia="Courier New" w:hAnsi="Courier New" w:cs="Courier New" w:hint="default"/>
      </w:rPr>
    </w:lvl>
    <w:lvl w:ilvl="2" w:tplc="0D48BFFE">
      <w:start w:val="1"/>
      <w:numFmt w:val="bullet"/>
      <w:lvlText w:val="§"/>
      <w:lvlJc w:val="left"/>
      <w:pPr>
        <w:ind w:left="2149" w:hanging="360"/>
      </w:pPr>
      <w:rPr>
        <w:rFonts w:ascii="Wingdings" w:eastAsia="Wingdings" w:hAnsi="Wingdings" w:cs="Wingdings" w:hint="default"/>
      </w:rPr>
    </w:lvl>
    <w:lvl w:ilvl="3" w:tplc="FA4830FC">
      <w:start w:val="1"/>
      <w:numFmt w:val="bullet"/>
      <w:lvlText w:val="·"/>
      <w:lvlJc w:val="left"/>
      <w:pPr>
        <w:ind w:left="2869" w:hanging="360"/>
      </w:pPr>
      <w:rPr>
        <w:rFonts w:ascii="Symbol" w:eastAsia="Symbol" w:hAnsi="Symbol" w:cs="Symbol" w:hint="default"/>
      </w:rPr>
    </w:lvl>
    <w:lvl w:ilvl="4" w:tplc="B27A8ABC">
      <w:start w:val="1"/>
      <w:numFmt w:val="bullet"/>
      <w:lvlText w:val="o"/>
      <w:lvlJc w:val="left"/>
      <w:pPr>
        <w:ind w:left="3589" w:hanging="360"/>
      </w:pPr>
      <w:rPr>
        <w:rFonts w:ascii="Courier New" w:eastAsia="Courier New" w:hAnsi="Courier New" w:cs="Courier New" w:hint="default"/>
      </w:rPr>
    </w:lvl>
    <w:lvl w:ilvl="5" w:tplc="DE5E7B7A">
      <w:start w:val="1"/>
      <w:numFmt w:val="bullet"/>
      <w:lvlText w:val="§"/>
      <w:lvlJc w:val="left"/>
      <w:pPr>
        <w:ind w:left="4309" w:hanging="360"/>
      </w:pPr>
      <w:rPr>
        <w:rFonts w:ascii="Wingdings" w:eastAsia="Wingdings" w:hAnsi="Wingdings" w:cs="Wingdings" w:hint="default"/>
      </w:rPr>
    </w:lvl>
    <w:lvl w:ilvl="6" w:tplc="8A881C20">
      <w:start w:val="1"/>
      <w:numFmt w:val="bullet"/>
      <w:lvlText w:val="·"/>
      <w:lvlJc w:val="left"/>
      <w:pPr>
        <w:ind w:left="5029" w:hanging="360"/>
      </w:pPr>
      <w:rPr>
        <w:rFonts w:ascii="Symbol" w:eastAsia="Symbol" w:hAnsi="Symbol" w:cs="Symbol" w:hint="default"/>
      </w:rPr>
    </w:lvl>
    <w:lvl w:ilvl="7" w:tplc="791241AE">
      <w:start w:val="1"/>
      <w:numFmt w:val="bullet"/>
      <w:lvlText w:val="o"/>
      <w:lvlJc w:val="left"/>
      <w:pPr>
        <w:ind w:left="5749" w:hanging="360"/>
      </w:pPr>
      <w:rPr>
        <w:rFonts w:ascii="Courier New" w:eastAsia="Courier New" w:hAnsi="Courier New" w:cs="Courier New" w:hint="default"/>
      </w:rPr>
    </w:lvl>
    <w:lvl w:ilvl="8" w:tplc="1562B194">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21D93DA0"/>
    <w:multiLevelType w:val="hybridMultilevel"/>
    <w:tmpl w:val="CEDC7456"/>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1" w15:restartNumberingAfterBreak="0">
    <w:nsid w:val="22EB52A8"/>
    <w:multiLevelType w:val="hybridMultilevel"/>
    <w:tmpl w:val="5FEC5E7A"/>
    <w:lvl w:ilvl="0" w:tplc="E0F80CD0">
      <w:numFmt w:val="bullet"/>
      <w:pStyle w:val="Listetableau"/>
      <w:lvlText w:val="•"/>
      <w:lvlJc w:val="left"/>
      <w:pPr>
        <w:ind w:left="415" w:hanging="137"/>
      </w:pPr>
      <w:rPr>
        <w:rFonts w:ascii="Marianne" w:eastAsia="Marianne" w:hAnsi="Marianne" w:cs="Marianne" w:hint="default"/>
        <w:b w:val="0"/>
        <w:bCs w:val="0"/>
        <w:i w:val="0"/>
        <w:iCs w:val="0"/>
        <w:color w:val="F29C52"/>
        <w:w w:val="100"/>
        <w:sz w:val="22"/>
        <w:szCs w:val="22"/>
        <w:lang w:val="fr-FR" w:eastAsia="en-US" w:bidi="ar-SA"/>
      </w:rPr>
    </w:lvl>
    <w:lvl w:ilvl="1" w:tplc="FE549060">
      <w:numFmt w:val="bullet"/>
      <w:lvlText w:val="•"/>
      <w:lvlJc w:val="left"/>
      <w:pPr>
        <w:ind w:left="1060" w:hanging="137"/>
      </w:pPr>
      <w:rPr>
        <w:rFonts w:hint="default"/>
        <w:lang w:val="fr-FR" w:eastAsia="en-US" w:bidi="ar-SA"/>
      </w:rPr>
    </w:lvl>
    <w:lvl w:ilvl="2" w:tplc="2954FA0A">
      <w:numFmt w:val="bullet"/>
      <w:lvlText w:val="•"/>
      <w:lvlJc w:val="left"/>
      <w:pPr>
        <w:ind w:left="1700" w:hanging="137"/>
      </w:pPr>
      <w:rPr>
        <w:rFonts w:hint="default"/>
        <w:lang w:val="fr-FR" w:eastAsia="en-US" w:bidi="ar-SA"/>
      </w:rPr>
    </w:lvl>
    <w:lvl w:ilvl="3" w:tplc="1E1C91AA">
      <w:numFmt w:val="bullet"/>
      <w:lvlText w:val="•"/>
      <w:lvlJc w:val="left"/>
      <w:pPr>
        <w:ind w:left="2340" w:hanging="137"/>
      </w:pPr>
      <w:rPr>
        <w:rFonts w:hint="default"/>
        <w:lang w:val="fr-FR" w:eastAsia="en-US" w:bidi="ar-SA"/>
      </w:rPr>
    </w:lvl>
    <w:lvl w:ilvl="4" w:tplc="A114F6D6">
      <w:numFmt w:val="bullet"/>
      <w:lvlText w:val="•"/>
      <w:lvlJc w:val="left"/>
      <w:pPr>
        <w:ind w:left="2980" w:hanging="137"/>
      </w:pPr>
      <w:rPr>
        <w:rFonts w:hint="default"/>
        <w:lang w:val="fr-FR" w:eastAsia="en-US" w:bidi="ar-SA"/>
      </w:rPr>
    </w:lvl>
    <w:lvl w:ilvl="5" w:tplc="1D406DA8">
      <w:numFmt w:val="bullet"/>
      <w:lvlText w:val="•"/>
      <w:lvlJc w:val="left"/>
      <w:pPr>
        <w:ind w:left="3620" w:hanging="137"/>
      </w:pPr>
      <w:rPr>
        <w:rFonts w:hint="default"/>
        <w:lang w:val="fr-FR" w:eastAsia="en-US" w:bidi="ar-SA"/>
      </w:rPr>
    </w:lvl>
    <w:lvl w:ilvl="6" w:tplc="2A4CFCB8">
      <w:numFmt w:val="bullet"/>
      <w:lvlText w:val="•"/>
      <w:lvlJc w:val="left"/>
      <w:pPr>
        <w:ind w:left="4260" w:hanging="137"/>
      </w:pPr>
      <w:rPr>
        <w:rFonts w:hint="default"/>
        <w:lang w:val="fr-FR" w:eastAsia="en-US" w:bidi="ar-SA"/>
      </w:rPr>
    </w:lvl>
    <w:lvl w:ilvl="7" w:tplc="A87A0546">
      <w:numFmt w:val="bullet"/>
      <w:lvlText w:val="•"/>
      <w:lvlJc w:val="left"/>
      <w:pPr>
        <w:ind w:left="4900" w:hanging="137"/>
      </w:pPr>
      <w:rPr>
        <w:rFonts w:hint="default"/>
        <w:lang w:val="fr-FR" w:eastAsia="en-US" w:bidi="ar-SA"/>
      </w:rPr>
    </w:lvl>
    <w:lvl w:ilvl="8" w:tplc="9AF40EDA">
      <w:numFmt w:val="bullet"/>
      <w:lvlText w:val="•"/>
      <w:lvlJc w:val="left"/>
      <w:pPr>
        <w:ind w:left="5540" w:hanging="137"/>
      </w:pPr>
      <w:rPr>
        <w:rFonts w:hint="default"/>
        <w:lang w:val="fr-FR" w:eastAsia="en-US" w:bidi="ar-SA"/>
      </w:rPr>
    </w:lvl>
  </w:abstractNum>
  <w:abstractNum w:abstractNumId="12" w15:restartNumberingAfterBreak="0">
    <w:nsid w:val="24306FBD"/>
    <w:multiLevelType w:val="hybridMultilevel"/>
    <w:tmpl w:val="E56E65A8"/>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13" w15:restartNumberingAfterBreak="0">
    <w:nsid w:val="25154C5A"/>
    <w:multiLevelType w:val="hybridMultilevel"/>
    <w:tmpl w:val="AE707B6E"/>
    <w:lvl w:ilvl="0" w:tplc="941EBC9C">
      <w:start w:val="1"/>
      <w:numFmt w:val="bullet"/>
      <w:lvlText w:val=""/>
      <w:lvlJc w:val="left"/>
      <w:pPr>
        <w:ind w:left="530" w:hanging="360"/>
      </w:pPr>
      <w:rPr>
        <w:rFonts w:ascii="Symbol" w:hAnsi="Symbo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14" w15:restartNumberingAfterBreak="0">
    <w:nsid w:val="28242034"/>
    <w:multiLevelType w:val="hybridMultilevel"/>
    <w:tmpl w:val="25B294D2"/>
    <w:lvl w:ilvl="0" w:tplc="D602C72A">
      <w:numFmt w:val="bullet"/>
      <w:lvlText w:val="-"/>
      <w:lvlJc w:val="left"/>
      <w:pPr>
        <w:ind w:left="720" w:hanging="360"/>
      </w:pPr>
      <w:rPr>
        <w:rFonts w:ascii="Marianne" w:eastAsiaTheme="minorHAnsi" w:hAnsi="Marianne" w:cstheme="minorHAnsi"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9C6F53"/>
    <w:multiLevelType w:val="hybridMultilevel"/>
    <w:tmpl w:val="33024726"/>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0C20E8"/>
    <w:multiLevelType w:val="hybridMultilevel"/>
    <w:tmpl w:val="507AEC18"/>
    <w:lvl w:ilvl="0" w:tplc="00D64872">
      <w:start w:val="1"/>
      <w:numFmt w:val="bullet"/>
      <w:lvlText w:val="-"/>
      <w:lvlJc w:val="left"/>
      <w:pPr>
        <w:ind w:left="530" w:hanging="360"/>
      </w:pPr>
      <w:rPr>
        <w:rFonts w:ascii="Marianne Light" w:eastAsia="Times New Roman" w:hAnsi="Marianne Light" w:cs="Times New Roman" w:hint="default"/>
      </w:rPr>
    </w:lvl>
    <w:lvl w:ilvl="1" w:tplc="FFFFFFFF" w:tentative="1">
      <w:start w:val="1"/>
      <w:numFmt w:val="lowerLetter"/>
      <w:lvlText w:val="%2."/>
      <w:lvlJc w:val="left"/>
      <w:pPr>
        <w:ind w:left="1258" w:hanging="360"/>
      </w:pPr>
    </w:lvl>
    <w:lvl w:ilvl="2" w:tplc="FFFFFFFF" w:tentative="1">
      <w:start w:val="1"/>
      <w:numFmt w:val="lowerRoman"/>
      <w:lvlText w:val="%3."/>
      <w:lvlJc w:val="right"/>
      <w:pPr>
        <w:ind w:left="1978" w:hanging="180"/>
      </w:pPr>
    </w:lvl>
    <w:lvl w:ilvl="3" w:tplc="FFFFFFFF" w:tentative="1">
      <w:start w:val="1"/>
      <w:numFmt w:val="decimal"/>
      <w:lvlText w:val="%4."/>
      <w:lvlJc w:val="left"/>
      <w:pPr>
        <w:ind w:left="2698" w:hanging="360"/>
      </w:pPr>
    </w:lvl>
    <w:lvl w:ilvl="4" w:tplc="FFFFFFFF" w:tentative="1">
      <w:start w:val="1"/>
      <w:numFmt w:val="lowerLetter"/>
      <w:lvlText w:val="%5."/>
      <w:lvlJc w:val="left"/>
      <w:pPr>
        <w:ind w:left="3418" w:hanging="360"/>
      </w:pPr>
    </w:lvl>
    <w:lvl w:ilvl="5" w:tplc="FFFFFFFF" w:tentative="1">
      <w:start w:val="1"/>
      <w:numFmt w:val="lowerRoman"/>
      <w:lvlText w:val="%6."/>
      <w:lvlJc w:val="right"/>
      <w:pPr>
        <w:ind w:left="4138" w:hanging="180"/>
      </w:pPr>
    </w:lvl>
    <w:lvl w:ilvl="6" w:tplc="FFFFFFFF" w:tentative="1">
      <w:start w:val="1"/>
      <w:numFmt w:val="decimal"/>
      <w:lvlText w:val="%7."/>
      <w:lvlJc w:val="left"/>
      <w:pPr>
        <w:ind w:left="4858" w:hanging="360"/>
      </w:pPr>
    </w:lvl>
    <w:lvl w:ilvl="7" w:tplc="FFFFFFFF" w:tentative="1">
      <w:start w:val="1"/>
      <w:numFmt w:val="lowerLetter"/>
      <w:lvlText w:val="%8."/>
      <w:lvlJc w:val="left"/>
      <w:pPr>
        <w:ind w:left="5578" w:hanging="360"/>
      </w:pPr>
    </w:lvl>
    <w:lvl w:ilvl="8" w:tplc="FFFFFFFF" w:tentative="1">
      <w:start w:val="1"/>
      <w:numFmt w:val="lowerRoman"/>
      <w:lvlText w:val="%9."/>
      <w:lvlJc w:val="right"/>
      <w:pPr>
        <w:ind w:left="6298" w:hanging="180"/>
      </w:pPr>
    </w:lvl>
  </w:abstractNum>
  <w:abstractNum w:abstractNumId="17" w15:restartNumberingAfterBreak="0">
    <w:nsid w:val="2CF56A87"/>
    <w:multiLevelType w:val="multilevel"/>
    <w:tmpl w:val="066A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3D486D"/>
    <w:multiLevelType w:val="hybridMultilevel"/>
    <w:tmpl w:val="71CC31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4E79D0"/>
    <w:multiLevelType w:val="multilevel"/>
    <w:tmpl w:val="CD12D122"/>
    <w:lvl w:ilvl="0">
      <w:numFmt w:val="bullet"/>
      <w:lvlText w:val="-"/>
      <w:lvlJc w:val="left"/>
      <w:pPr>
        <w:tabs>
          <w:tab w:val="num" w:pos="720"/>
        </w:tabs>
        <w:ind w:left="720" w:hanging="360"/>
      </w:pPr>
      <w:rPr>
        <w:rFonts w:ascii="Marianne Light" w:eastAsiaTheme="minorHAnsi" w:hAnsi="Marianne 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47B54"/>
    <w:multiLevelType w:val="hybridMultilevel"/>
    <w:tmpl w:val="40320790"/>
    <w:lvl w:ilvl="0" w:tplc="99409416">
      <w:numFmt w:val="bullet"/>
      <w:lvlText w:val="-"/>
      <w:lvlJc w:val="left"/>
      <w:pPr>
        <w:ind w:left="890" w:hanging="360"/>
      </w:pPr>
      <w:rPr>
        <w:rFonts w:ascii="Verdana" w:eastAsiaTheme="minorHAnsi" w:hAnsi="Verdana" w:cstheme="minorBidi"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1" w15:restartNumberingAfterBreak="0">
    <w:nsid w:val="3C665964"/>
    <w:multiLevelType w:val="hybridMultilevel"/>
    <w:tmpl w:val="14C41A2E"/>
    <w:lvl w:ilvl="0" w:tplc="3E4A168A">
      <w:start w:val="1"/>
      <w:numFmt w:val="decimal"/>
      <w:lvlText w:val="%1."/>
      <w:lvlJc w:val="left"/>
      <w:pPr>
        <w:ind w:left="530" w:hanging="360"/>
      </w:pPr>
      <w:rPr>
        <w:rFonts w:hint="default"/>
      </w:rPr>
    </w:lvl>
    <w:lvl w:ilvl="1" w:tplc="040C0019" w:tentative="1">
      <w:start w:val="1"/>
      <w:numFmt w:val="lowerLetter"/>
      <w:lvlText w:val="%2."/>
      <w:lvlJc w:val="left"/>
      <w:pPr>
        <w:ind w:left="1250" w:hanging="360"/>
      </w:pPr>
    </w:lvl>
    <w:lvl w:ilvl="2" w:tplc="040C001B" w:tentative="1">
      <w:start w:val="1"/>
      <w:numFmt w:val="lowerRoman"/>
      <w:lvlText w:val="%3."/>
      <w:lvlJc w:val="right"/>
      <w:pPr>
        <w:ind w:left="1970" w:hanging="180"/>
      </w:pPr>
    </w:lvl>
    <w:lvl w:ilvl="3" w:tplc="040C000F" w:tentative="1">
      <w:start w:val="1"/>
      <w:numFmt w:val="decimal"/>
      <w:lvlText w:val="%4."/>
      <w:lvlJc w:val="left"/>
      <w:pPr>
        <w:ind w:left="2690" w:hanging="360"/>
      </w:pPr>
    </w:lvl>
    <w:lvl w:ilvl="4" w:tplc="040C0019" w:tentative="1">
      <w:start w:val="1"/>
      <w:numFmt w:val="lowerLetter"/>
      <w:lvlText w:val="%5."/>
      <w:lvlJc w:val="left"/>
      <w:pPr>
        <w:ind w:left="3410" w:hanging="360"/>
      </w:pPr>
    </w:lvl>
    <w:lvl w:ilvl="5" w:tplc="040C001B" w:tentative="1">
      <w:start w:val="1"/>
      <w:numFmt w:val="lowerRoman"/>
      <w:lvlText w:val="%6."/>
      <w:lvlJc w:val="right"/>
      <w:pPr>
        <w:ind w:left="4130" w:hanging="180"/>
      </w:pPr>
    </w:lvl>
    <w:lvl w:ilvl="6" w:tplc="040C000F" w:tentative="1">
      <w:start w:val="1"/>
      <w:numFmt w:val="decimal"/>
      <w:lvlText w:val="%7."/>
      <w:lvlJc w:val="left"/>
      <w:pPr>
        <w:ind w:left="4850" w:hanging="360"/>
      </w:pPr>
    </w:lvl>
    <w:lvl w:ilvl="7" w:tplc="040C0019" w:tentative="1">
      <w:start w:val="1"/>
      <w:numFmt w:val="lowerLetter"/>
      <w:lvlText w:val="%8."/>
      <w:lvlJc w:val="left"/>
      <w:pPr>
        <w:ind w:left="5570" w:hanging="360"/>
      </w:pPr>
    </w:lvl>
    <w:lvl w:ilvl="8" w:tplc="040C001B" w:tentative="1">
      <w:start w:val="1"/>
      <w:numFmt w:val="lowerRoman"/>
      <w:lvlText w:val="%9."/>
      <w:lvlJc w:val="right"/>
      <w:pPr>
        <w:ind w:left="6290" w:hanging="180"/>
      </w:pPr>
    </w:lvl>
  </w:abstractNum>
  <w:abstractNum w:abstractNumId="22" w15:restartNumberingAfterBreak="0">
    <w:nsid w:val="3D4F4F82"/>
    <w:multiLevelType w:val="hybridMultilevel"/>
    <w:tmpl w:val="EC28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91587C"/>
    <w:multiLevelType w:val="hybridMultilevel"/>
    <w:tmpl w:val="CE82E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A812C2"/>
    <w:multiLevelType w:val="hybridMultilevel"/>
    <w:tmpl w:val="82F46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DE5D51"/>
    <w:multiLevelType w:val="hybridMultilevel"/>
    <w:tmpl w:val="70FAB9C6"/>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26" w15:restartNumberingAfterBreak="0">
    <w:nsid w:val="4FEA1D3C"/>
    <w:multiLevelType w:val="hybridMultilevel"/>
    <w:tmpl w:val="3ED021C0"/>
    <w:lvl w:ilvl="0" w:tplc="D0F00ABC">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E809CB"/>
    <w:multiLevelType w:val="hybridMultilevel"/>
    <w:tmpl w:val="C05C0F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B00491B"/>
    <w:multiLevelType w:val="hybridMultilevel"/>
    <w:tmpl w:val="96AE0370"/>
    <w:lvl w:ilvl="0" w:tplc="040C0001">
      <w:start w:val="1"/>
      <w:numFmt w:val="bullet"/>
      <w:lvlText w:val=""/>
      <w:lvlJc w:val="left"/>
      <w:pPr>
        <w:ind w:left="530" w:hanging="360"/>
      </w:pPr>
      <w:rPr>
        <w:rFonts w:ascii="Symbol" w:hAnsi="Symbo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29" w15:restartNumberingAfterBreak="0">
    <w:nsid w:val="605F6826"/>
    <w:multiLevelType w:val="hybridMultilevel"/>
    <w:tmpl w:val="620028A2"/>
    <w:lvl w:ilvl="0" w:tplc="5A7A5D4C">
      <w:numFmt w:val="bullet"/>
      <w:pStyle w:val="TM2"/>
      <w:lvlText w:val="•"/>
      <w:lvlJc w:val="left"/>
      <w:pPr>
        <w:ind w:left="644" w:hanging="360"/>
      </w:pPr>
      <w:rPr>
        <w:rFonts w:ascii="Marianne" w:eastAsia="Marianne" w:hAnsi="Marianne" w:cs="Marianne" w:hint="default"/>
        <w:b w:val="0"/>
        <w:bCs w:val="0"/>
        <w:i w:val="0"/>
        <w:iCs w:val="0"/>
        <w:color w:val="F29C52"/>
        <w:w w:val="100"/>
        <w:sz w:val="22"/>
        <w:szCs w:val="22"/>
        <w:lang w:val="fr-FR" w:eastAsia="en-US" w:bidi="ar-S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63B57244"/>
    <w:multiLevelType w:val="hybridMultilevel"/>
    <w:tmpl w:val="BA2E1D74"/>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1" w15:restartNumberingAfterBreak="0">
    <w:nsid w:val="644875AD"/>
    <w:multiLevelType w:val="hybridMultilevel"/>
    <w:tmpl w:val="6636ACC2"/>
    <w:lvl w:ilvl="0" w:tplc="00D64872">
      <w:start w:val="1"/>
      <w:numFmt w:val="bullet"/>
      <w:lvlText w:val="-"/>
      <w:lvlJc w:val="left"/>
      <w:pPr>
        <w:ind w:left="530" w:hanging="360"/>
      </w:pPr>
      <w:rPr>
        <w:rFonts w:ascii="Marianne Light" w:eastAsia="Times New Roman" w:hAnsi="Marianne Light" w:cs="Times New Roman" w:hint="default"/>
      </w:rPr>
    </w:lvl>
    <w:lvl w:ilvl="1" w:tplc="C99E3714">
      <w:start w:val="1"/>
      <w:numFmt w:val="bullet"/>
      <w:lvlText w:val="o"/>
      <w:lvlJc w:val="left"/>
      <w:pPr>
        <w:ind w:left="1440" w:hanging="360"/>
      </w:pPr>
      <w:rPr>
        <w:rFonts w:ascii="Courier New" w:hAnsi="Courier New" w:cs="Courier New" w:hint="default"/>
      </w:rPr>
    </w:lvl>
    <w:lvl w:ilvl="2" w:tplc="5C269764">
      <w:start w:val="1"/>
      <w:numFmt w:val="bullet"/>
      <w:lvlText w:val=""/>
      <w:lvlJc w:val="left"/>
      <w:pPr>
        <w:ind w:left="2160" w:hanging="360"/>
      </w:pPr>
      <w:rPr>
        <w:rFonts w:ascii="Wingdings" w:hAnsi="Wingdings" w:hint="default"/>
      </w:rPr>
    </w:lvl>
    <w:lvl w:ilvl="3" w:tplc="465A4226">
      <w:start w:val="1"/>
      <w:numFmt w:val="bullet"/>
      <w:lvlText w:val=""/>
      <w:lvlJc w:val="left"/>
      <w:pPr>
        <w:ind w:left="2880" w:hanging="360"/>
      </w:pPr>
      <w:rPr>
        <w:rFonts w:ascii="Symbol" w:hAnsi="Symbol" w:hint="default"/>
      </w:rPr>
    </w:lvl>
    <w:lvl w:ilvl="4" w:tplc="39083B14">
      <w:start w:val="1"/>
      <w:numFmt w:val="bullet"/>
      <w:lvlText w:val="o"/>
      <w:lvlJc w:val="left"/>
      <w:pPr>
        <w:ind w:left="3600" w:hanging="360"/>
      </w:pPr>
      <w:rPr>
        <w:rFonts w:ascii="Courier New" w:hAnsi="Courier New" w:cs="Courier New" w:hint="default"/>
      </w:rPr>
    </w:lvl>
    <w:lvl w:ilvl="5" w:tplc="BA28356A">
      <w:start w:val="1"/>
      <w:numFmt w:val="bullet"/>
      <w:lvlText w:val=""/>
      <w:lvlJc w:val="left"/>
      <w:pPr>
        <w:ind w:left="4320" w:hanging="360"/>
      </w:pPr>
      <w:rPr>
        <w:rFonts w:ascii="Wingdings" w:hAnsi="Wingdings" w:hint="default"/>
      </w:rPr>
    </w:lvl>
    <w:lvl w:ilvl="6" w:tplc="8EE8F420">
      <w:start w:val="1"/>
      <w:numFmt w:val="bullet"/>
      <w:lvlText w:val=""/>
      <w:lvlJc w:val="left"/>
      <w:pPr>
        <w:ind w:left="5040" w:hanging="360"/>
      </w:pPr>
      <w:rPr>
        <w:rFonts w:ascii="Symbol" w:hAnsi="Symbol" w:hint="default"/>
      </w:rPr>
    </w:lvl>
    <w:lvl w:ilvl="7" w:tplc="2C484D18">
      <w:start w:val="1"/>
      <w:numFmt w:val="bullet"/>
      <w:lvlText w:val="o"/>
      <w:lvlJc w:val="left"/>
      <w:pPr>
        <w:ind w:left="5760" w:hanging="360"/>
      </w:pPr>
      <w:rPr>
        <w:rFonts w:ascii="Courier New" w:hAnsi="Courier New" w:cs="Courier New" w:hint="default"/>
      </w:rPr>
    </w:lvl>
    <w:lvl w:ilvl="8" w:tplc="0930C128">
      <w:start w:val="1"/>
      <w:numFmt w:val="bullet"/>
      <w:lvlText w:val=""/>
      <w:lvlJc w:val="left"/>
      <w:pPr>
        <w:ind w:left="6480" w:hanging="360"/>
      </w:pPr>
      <w:rPr>
        <w:rFonts w:ascii="Wingdings" w:hAnsi="Wingdings" w:hint="default"/>
      </w:rPr>
    </w:lvl>
  </w:abstractNum>
  <w:abstractNum w:abstractNumId="32" w15:restartNumberingAfterBreak="0">
    <w:nsid w:val="67D52C3C"/>
    <w:multiLevelType w:val="multilevel"/>
    <w:tmpl w:val="4B3EEDA0"/>
    <w:lvl w:ilvl="0">
      <w:numFmt w:val="bullet"/>
      <w:lvlText w:val="-"/>
      <w:lvlJc w:val="left"/>
      <w:pPr>
        <w:tabs>
          <w:tab w:val="num" w:pos="720"/>
        </w:tabs>
        <w:ind w:left="720" w:hanging="360"/>
      </w:pPr>
      <w:rPr>
        <w:rFonts w:ascii="Marianne Light" w:eastAsiaTheme="minorHAnsi" w:hAnsi="Marianne 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C2E54"/>
    <w:multiLevelType w:val="hybridMultilevel"/>
    <w:tmpl w:val="FAB453CE"/>
    <w:lvl w:ilvl="0" w:tplc="63169774">
      <w:start w:val="1"/>
      <w:numFmt w:val="bullet"/>
      <w:lvlText w:val="-"/>
      <w:lvlJc w:val="left"/>
      <w:pPr>
        <w:ind w:left="530" w:hanging="360"/>
      </w:pPr>
      <w:rPr>
        <w:rFonts w:ascii="Marianne Light" w:eastAsia="Times New Roman" w:hAnsi="Marianne Light" w:cs="Times New Roman" w:hint="default"/>
      </w:rPr>
    </w:lvl>
    <w:lvl w:ilvl="1" w:tplc="D0A019EE">
      <w:start w:val="1"/>
      <w:numFmt w:val="bullet"/>
      <w:lvlText w:val="o"/>
      <w:lvlJc w:val="left"/>
      <w:pPr>
        <w:ind w:left="1250" w:hanging="360"/>
      </w:pPr>
      <w:rPr>
        <w:rFonts w:ascii="Courier New" w:hAnsi="Courier New" w:cs="Courier New" w:hint="default"/>
      </w:rPr>
    </w:lvl>
    <w:lvl w:ilvl="2" w:tplc="30DA9FFE">
      <w:start w:val="1"/>
      <w:numFmt w:val="bullet"/>
      <w:lvlText w:val=""/>
      <w:lvlJc w:val="left"/>
      <w:pPr>
        <w:ind w:left="1970" w:hanging="360"/>
      </w:pPr>
      <w:rPr>
        <w:rFonts w:ascii="Wingdings" w:hAnsi="Wingdings" w:hint="default"/>
      </w:rPr>
    </w:lvl>
    <w:lvl w:ilvl="3" w:tplc="572A7F18">
      <w:start w:val="1"/>
      <w:numFmt w:val="bullet"/>
      <w:lvlText w:val=""/>
      <w:lvlJc w:val="left"/>
      <w:pPr>
        <w:ind w:left="2690" w:hanging="360"/>
      </w:pPr>
      <w:rPr>
        <w:rFonts w:ascii="Symbol" w:hAnsi="Symbol" w:hint="default"/>
      </w:rPr>
    </w:lvl>
    <w:lvl w:ilvl="4" w:tplc="4A88A890">
      <w:start w:val="1"/>
      <w:numFmt w:val="bullet"/>
      <w:lvlText w:val="o"/>
      <w:lvlJc w:val="left"/>
      <w:pPr>
        <w:ind w:left="3410" w:hanging="360"/>
      </w:pPr>
      <w:rPr>
        <w:rFonts w:ascii="Courier New" w:hAnsi="Courier New" w:cs="Courier New" w:hint="default"/>
      </w:rPr>
    </w:lvl>
    <w:lvl w:ilvl="5" w:tplc="28E8C54C">
      <w:start w:val="1"/>
      <w:numFmt w:val="bullet"/>
      <w:lvlText w:val=""/>
      <w:lvlJc w:val="left"/>
      <w:pPr>
        <w:ind w:left="4130" w:hanging="360"/>
      </w:pPr>
      <w:rPr>
        <w:rFonts w:ascii="Wingdings" w:hAnsi="Wingdings" w:hint="default"/>
      </w:rPr>
    </w:lvl>
    <w:lvl w:ilvl="6" w:tplc="A67A3070">
      <w:start w:val="1"/>
      <w:numFmt w:val="bullet"/>
      <w:lvlText w:val=""/>
      <w:lvlJc w:val="left"/>
      <w:pPr>
        <w:ind w:left="4850" w:hanging="360"/>
      </w:pPr>
      <w:rPr>
        <w:rFonts w:ascii="Symbol" w:hAnsi="Symbol" w:hint="default"/>
      </w:rPr>
    </w:lvl>
    <w:lvl w:ilvl="7" w:tplc="B374FF38">
      <w:start w:val="1"/>
      <w:numFmt w:val="bullet"/>
      <w:lvlText w:val="o"/>
      <w:lvlJc w:val="left"/>
      <w:pPr>
        <w:ind w:left="5570" w:hanging="360"/>
      </w:pPr>
      <w:rPr>
        <w:rFonts w:ascii="Courier New" w:hAnsi="Courier New" w:cs="Courier New" w:hint="default"/>
      </w:rPr>
    </w:lvl>
    <w:lvl w:ilvl="8" w:tplc="980A2EBE">
      <w:start w:val="1"/>
      <w:numFmt w:val="bullet"/>
      <w:lvlText w:val=""/>
      <w:lvlJc w:val="left"/>
      <w:pPr>
        <w:ind w:left="6290" w:hanging="360"/>
      </w:pPr>
      <w:rPr>
        <w:rFonts w:ascii="Wingdings" w:hAnsi="Wingdings" w:hint="default"/>
      </w:rPr>
    </w:lvl>
  </w:abstractNum>
  <w:abstractNum w:abstractNumId="34" w15:restartNumberingAfterBreak="0">
    <w:nsid w:val="6D2612CB"/>
    <w:multiLevelType w:val="hybridMultilevel"/>
    <w:tmpl w:val="53F69AC2"/>
    <w:lvl w:ilvl="0" w:tplc="B6DCB95C">
      <w:start w:val="1924"/>
      <w:numFmt w:val="bullet"/>
      <w:lvlText w:val="-"/>
      <w:lvlJc w:val="left"/>
      <w:pPr>
        <w:ind w:left="530" w:hanging="360"/>
      </w:pPr>
      <w:rPr>
        <w:rFonts w:ascii="Marianne Light" w:eastAsiaTheme="minorHAnsi" w:hAnsi="Marianne Light" w:cstheme="minorBidi" w:hint="default"/>
      </w:rPr>
    </w:lvl>
    <w:lvl w:ilvl="1" w:tplc="040C0003">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5" w15:restartNumberingAfterBreak="0">
    <w:nsid w:val="6E3D5D7B"/>
    <w:multiLevelType w:val="hybridMultilevel"/>
    <w:tmpl w:val="2650486E"/>
    <w:lvl w:ilvl="0" w:tplc="1EB8BB88">
      <w:start w:val="1"/>
      <w:numFmt w:val="bullet"/>
      <w:lvlText w:val="–"/>
      <w:lvlJc w:val="left"/>
      <w:pPr>
        <w:ind w:left="709" w:hanging="360"/>
      </w:pPr>
      <w:rPr>
        <w:rFonts w:ascii="Arial" w:eastAsia="Arial" w:hAnsi="Arial" w:cs="Arial" w:hint="default"/>
      </w:rPr>
    </w:lvl>
    <w:lvl w:ilvl="1" w:tplc="D5BC4038">
      <w:start w:val="1"/>
      <w:numFmt w:val="bullet"/>
      <w:lvlText w:val="o"/>
      <w:lvlJc w:val="left"/>
      <w:pPr>
        <w:ind w:left="1429" w:hanging="360"/>
      </w:pPr>
      <w:rPr>
        <w:rFonts w:ascii="Courier New" w:eastAsia="Courier New" w:hAnsi="Courier New" w:cs="Courier New" w:hint="default"/>
      </w:rPr>
    </w:lvl>
    <w:lvl w:ilvl="2" w:tplc="261EC102">
      <w:start w:val="1"/>
      <w:numFmt w:val="bullet"/>
      <w:lvlText w:val="§"/>
      <w:lvlJc w:val="left"/>
      <w:pPr>
        <w:ind w:left="2149" w:hanging="360"/>
      </w:pPr>
      <w:rPr>
        <w:rFonts w:ascii="Wingdings" w:eastAsia="Wingdings" w:hAnsi="Wingdings" w:cs="Wingdings" w:hint="default"/>
      </w:rPr>
    </w:lvl>
    <w:lvl w:ilvl="3" w:tplc="11289860">
      <w:start w:val="1"/>
      <w:numFmt w:val="bullet"/>
      <w:lvlText w:val="·"/>
      <w:lvlJc w:val="left"/>
      <w:pPr>
        <w:ind w:left="2869" w:hanging="360"/>
      </w:pPr>
      <w:rPr>
        <w:rFonts w:ascii="Symbol" w:eastAsia="Symbol" w:hAnsi="Symbol" w:cs="Symbol" w:hint="default"/>
      </w:rPr>
    </w:lvl>
    <w:lvl w:ilvl="4" w:tplc="24DA0C74">
      <w:start w:val="1"/>
      <w:numFmt w:val="bullet"/>
      <w:lvlText w:val="o"/>
      <w:lvlJc w:val="left"/>
      <w:pPr>
        <w:ind w:left="3589" w:hanging="360"/>
      </w:pPr>
      <w:rPr>
        <w:rFonts w:ascii="Courier New" w:eastAsia="Courier New" w:hAnsi="Courier New" w:cs="Courier New" w:hint="default"/>
      </w:rPr>
    </w:lvl>
    <w:lvl w:ilvl="5" w:tplc="1EEA3AC0">
      <w:start w:val="1"/>
      <w:numFmt w:val="bullet"/>
      <w:lvlText w:val="§"/>
      <w:lvlJc w:val="left"/>
      <w:pPr>
        <w:ind w:left="4309" w:hanging="360"/>
      </w:pPr>
      <w:rPr>
        <w:rFonts w:ascii="Wingdings" w:eastAsia="Wingdings" w:hAnsi="Wingdings" w:cs="Wingdings" w:hint="default"/>
      </w:rPr>
    </w:lvl>
    <w:lvl w:ilvl="6" w:tplc="2E0A8C68">
      <w:start w:val="1"/>
      <w:numFmt w:val="bullet"/>
      <w:lvlText w:val="·"/>
      <w:lvlJc w:val="left"/>
      <w:pPr>
        <w:ind w:left="5029" w:hanging="360"/>
      </w:pPr>
      <w:rPr>
        <w:rFonts w:ascii="Symbol" w:eastAsia="Symbol" w:hAnsi="Symbol" w:cs="Symbol" w:hint="default"/>
      </w:rPr>
    </w:lvl>
    <w:lvl w:ilvl="7" w:tplc="F6ACD58E">
      <w:start w:val="1"/>
      <w:numFmt w:val="bullet"/>
      <w:lvlText w:val="o"/>
      <w:lvlJc w:val="left"/>
      <w:pPr>
        <w:ind w:left="5749" w:hanging="360"/>
      </w:pPr>
      <w:rPr>
        <w:rFonts w:ascii="Courier New" w:eastAsia="Courier New" w:hAnsi="Courier New" w:cs="Courier New" w:hint="default"/>
      </w:rPr>
    </w:lvl>
    <w:lvl w:ilvl="8" w:tplc="39806884">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6FFA1EA2"/>
    <w:multiLevelType w:val="hybridMultilevel"/>
    <w:tmpl w:val="C3902074"/>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7" w15:restartNumberingAfterBreak="0">
    <w:nsid w:val="70C8014B"/>
    <w:multiLevelType w:val="multilevel"/>
    <w:tmpl w:val="A8D449C4"/>
    <w:lvl w:ilvl="0">
      <w:numFmt w:val="bullet"/>
      <w:lvlText w:val="-"/>
      <w:lvlJc w:val="left"/>
      <w:pPr>
        <w:tabs>
          <w:tab w:val="num" w:pos="720"/>
        </w:tabs>
        <w:ind w:left="720" w:hanging="360"/>
      </w:pPr>
      <w:rPr>
        <w:rFonts w:ascii="Marianne Light" w:eastAsiaTheme="minorHAnsi" w:hAnsi="Marianne 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EC4FF4"/>
    <w:multiLevelType w:val="hybridMultilevel"/>
    <w:tmpl w:val="4F12C1DA"/>
    <w:lvl w:ilvl="0" w:tplc="5E7C1246">
      <w:start w:val="13"/>
      <w:numFmt w:val="bullet"/>
      <w:lvlText w:val="-"/>
      <w:lvlJc w:val="left"/>
      <w:pPr>
        <w:ind w:left="530" w:hanging="360"/>
      </w:pPr>
      <w:rPr>
        <w:rFonts w:ascii="Marianne Light" w:eastAsiaTheme="minorHAnsi" w:hAnsi="Marianne Light" w:cstheme="minorBidi" w:hint="default"/>
        <w:b/>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9" w15:restartNumberingAfterBreak="0">
    <w:nsid w:val="76E90A7E"/>
    <w:multiLevelType w:val="multilevel"/>
    <w:tmpl w:val="8CE49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7665C3C"/>
    <w:multiLevelType w:val="hybridMultilevel"/>
    <w:tmpl w:val="4E76890C"/>
    <w:lvl w:ilvl="0" w:tplc="07968452">
      <w:start w:val="1"/>
      <w:numFmt w:val="bullet"/>
      <w:pStyle w:val="Pucestableau"/>
      <w:lvlText w:val=""/>
      <w:lvlJc w:val="left"/>
      <w:pPr>
        <w:ind w:left="360" w:hanging="360"/>
      </w:pPr>
      <w:rPr>
        <w:rFonts w:ascii="Symbol" w:hAnsi="Symbol" w:hint="default"/>
        <w:strike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92F5D27"/>
    <w:multiLevelType w:val="multilevel"/>
    <w:tmpl w:val="EC88AA0A"/>
    <w:lvl w:ilvl="0">
      <w:numFmt w:val="bullet"/>
      <w:lvlText w:val="-"/>
      <w:lvlJc w:val="left"/>
      <w:pPr>
        <w:tabs>
          <w:tab w:val="num" w:pos="720"/>
        </w:tabs>
        <w:ind w:left="720" w:hanging="360"/>
      </w:pPr>
      <w:rPr>
        <w:rFonts w:ascii="Marianne Light" w:eastAsiaTheme="minorHAnsi" w:hAnsi="Marianne 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4813A2"/>
    <w:multiLevelType w:val="hybridMultilevel"/>
    <w:tmpl w:val="B6324088"/>
    <w:lvl w:ilvl="0" w:tplc="F9BA1278">
      <w:start w:val="1"/>
      <w:numFmt w:val="bullet"/>
      <w:lvlText w:val="–"/>
      <w:lvlJc w:val="left"/>
      <w:pPr>
        <w:ind w:left="709" w:hanging="360"/>
      </w:pPr>
      <w:rPr>
        <w:rFonts w:ascii="Arial" w:eastAsia="Arial" w:hAnsi="Arial" w:cs="Arial" w:hint="default"/>
      </w:rPr>
    </w:lvl>
    <w:lvl w:ilvl="1" w:tplc="DE1A0B72">
      <w:start w:val="1"/>
      <w:numFmt w:val="bullet"/>
      <w:lvlText w:val="o"/>
      <w:lvlJc w:val="left"/>
      <w:pPr>
        <w:ind w:left="1429" w:hanging="360"/>
      </w:pPr>
      <w:rPr>
        <w:rFonts w:ascii="Courier New" w:eastAsia="Courier New" w:hAnsi="Courier New" w:cs="Courier New" w:hint="default"/>
      </w:rPr>
    </w:lvl>
    <w:lvl w:ilvl="2" w:tplc="5754C844">
      <w:start w:val="1"/>
      <w:numFmt w:val="bullet"/>
      <w:lvlText w:val="§"/>
      <w:lvlJc w:val="left"/>
      <w:pPr>
        <w:ind w:left="2149" w:hanging="360"/>
      </w:pPr>
      <w:rPr>
        <w:rFonts w:ascii="Wingdings" w:eastAsia="Wingdings" w:hAnsi="Wingdings" w:cs="Wingdings" w:hint="default"/>
      </w:rPr>
    </w:lvl>
    <w:lvl w:ilvl="3" w:tplc="5FD8347A">
      <w:start w:val="1"/>
      <w:numFmt w:val="bullet"/>
      <w:lvlText w:val="·"/>
      <w:lvlJc w:val="left"/>
      <w:pPr>
        <w:ind w:left="2869" w:hanging="360"/>
      </w:pPr>
      <w:rPr>
        <w:rFonts w:ascii="Symbol" w:eastAsia="Symbol" w:hAnsi="Symbol" w:cs="Symbol" w:hint="default"/>
      </w:rPr>
    </w:lvl>
    <w:lvl w:ilvl="4" w:tplc="72C680C2">
      <w:start w:val="1"/>
      <w:numFmt w:val="bullet"/>
      <w:lvlText w:val="o"/>
      <w:lvlJc w:val="left"/>
      <w:pPr>
        <w:ind w:left="3589" w:hanging="360"/>
      </w:pPr>
      <w:rPr>
        <w:rFonts w:ascii="Courier New" w:eastAsia="Courier New" w:hAnsi="Courier New" w:cs="Courier New" w:hint="default"/>
      </w:rPr>
    </w:lvl>
    <w:lvl w:ilvl="5" w:tplc="FBDCB0C8">
      <w:start w:val="1"/>
      <w:numFmt w:val="bullet"/>
      <w:lvlText w:val="§"/>
      <w:lvlJc w:val="left"/>
      <w:pPr>
        <w:ind w:left="4309" w:hanging="360"/>
      </w:pPr>
      <w:rPr>
        <w:rFonts w:ascii="Wingdings" w:eastAsia="Wingdings" w:hAnsi="Wingdings" w:cs="Wingdings" w:hint="default"/>
      </w:rPr>
    </w:lvl>
    <w:lvl w:ilvl="6" w:tplc="5BC63B66">
      <w:start w:val="1"/>
      <w:numFmt w:val="bullet"/>
      <w:lvlText w:val="·"/>
      <w:lvlJc w:val="left"/>
      <w:pPr>
        <w:ind w:left="5029" w:hanging="360"/>
      </w:pPr>
      <w:rPr>
        <w:rFonts w:ascii="Symbol" w:eastAsia="Symbol" w:hAnsi="Symbol" w:cs="Symbol" w:hint="default"/>
      </w:rPr>
    </w:lvl>
    <w:lvl w:ilvl="7" w:tplc="47A4CC54">
      <w:start w:val="1"/>
      <w:numFmt w:val="bullet"/>
      <w:lvlText w:val="o"/>
      <w:lvlJc w:val="left"/>
      <w:pPr>
        <w:ind w:left="5749" w:hanging="360"/>
      </w:pPr>
      <w:rPr>
        <w:rFonts w:ascii="Courier New" w:eastAsia="Courier New" w:hAnsi="Courier New" w:cs="Courier New" w:hint="default"/>
      </w:rPr>
    </w:lvl>
    <w:lvl w:ilvl="8" w:tplc="26CE0EFE">
      <w:start w:val="1"/>
      <w:numFmt w:val="bullet"/>
      <w:lvlText w:val="§"/>
      <w:lvlJc w:val="left"/>
      <w:pPr>
        <w:ind w:left="6469" w:hanging="360"/>
      </w:pPr>
      <w:rPr>
        <w:rFonts w:ascii="Wingdings" w:eastAsia="Wingdings" w:hAnsi="Wingdings" w:cs="Wingdings" w:hint="default"/>
      </w:rPr>
    </w:lvl>
  </w:abstractNum>
  <w:num w:numId="1" w16cid:durableId="194276988">
    <w:abstractNumId w:val="11"/>
  </w:num>
  <w:num w:numId="2" w16cid:durableId="1313295260">
    <w:abstractNumId w:val="3"/>
  </w:num>
  <w:num w:numId="3" w16cid:durableId="2130932551">
    <w:abstractNumId w:val="29"/>
  </w:num>
  <w:num w:numId="4" w16cid:durableId="410544117">
    <w:abstractNumId w:val="40"/>
  </w:num>
  <w:num w:numId="5" w16cid:durableId="1409838872">
    <w:abstractNumId w:val="4"/>
  </w:num>
  <w:num w:numId="6" w16cid:durableId="399793935">
    <w:abstractNumId w:val="18"/>
  </w:num>
  <w:num w:numId="7" w16cid:durableId="1318917949">
    <w:abstractNumId w:val="23"/>
  </w:num>
  <w:num w:numId="8" w16cid:durableId="1883246116">
    <w:abstractNumId w:val="5"/>
  </w:num>
  <w:num w:numId="9" w16cid:durableId="882402759">
    <w:abstractNumId w:val="24"/>
  </w:num>
  <w:num w:numId="10" w16cid:durableId="1119226515">
    <w:abstractNumId w:val="22"/>
  </w:num>
  <w:num w:numId="11" w16cid:durableId="1503659857">
    <w:abstractNumId w:val="2"/>
  </w:num>
  <w:num w:numId="12" w16cid:durableId="1031146230">
    <w:abstractNumId w:val="33"/>
  </w:num>
  <w:num w:numId="13" w16cid:durableId="1152260198">
    <w:abstractNumId w:val="31"/>
  </w:num>
  <w:num w:numId="14" w16cid:durableId="125513540">
    <w:abstractNumId w:val="15"/>
  </w:num>
  <w:num w:numId="15" w16cid:durableId="1364862200">
    <w:abstractNumId w:val="20"/>
  </w:num>
  <w:num w:numId="16" w16cid:durableId="2027445196">
    <w:abstractNumId w:val="9"/>
  </w:num>
  <w:num w:numId="17" w16cid:durableId="2086950358">
    <w:abstractNumId w:val="42"/>
  </w:num>
  <w:num w:numId="18" w16cid:durableId="544372342">
    <w:abstractNumId w:val="35"/>
  </w:num>
  <w:num w:numId="19" w16cid:durableId="316689496">
    <w:abstractNumId w:val="0"/>
  </w:num>
  <w:num w:numId="20" w16cid:durableId="1041980208">
    <w:abstractNumId w:val="27"/>
  </w:num>
  <w:num w:numId="21" w16cid:durableId="1536235851">
    <w:abstractNumId w:val="39"/>
  </w:num>
  <w:num w:numId="22" w16cid:durableId="63283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77016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5792493">
    <w:abstractNumId w:val="16"/>
  </w:num>
  <w:num w:numId="25" w16cid:durableId="2058237882">
    <w:abstractNumId w:val="26"/>
  </w:num>
  <w:num w:numId="26" w16cid:durableId="1603495625">
    <w:abstractNumId w:val="14"/>
  </w:num>
  <w:num w:numId="27" w16cid:durableId="1054818930">
    <w:abstractNumId w:val="10"/>
  </w:num>
  <w:num w:numId="28" w16cid:durableId="1234900265">
    <w:abstractNumId w:val="28"/>
  </w:num>
  <w:num w:numId="29" w16cid:durableId="250745249">
    <w:abstractNumId w:val="6"/>
  </w:num>
  <w:num w:numId="30" w16cid:durableId="1750541788">
    <w:abstractNumId w:val="19"/>
  </w:num>
  <w:num w:numId="31" w16cid:durableId="1064449080">
    <w:abstractNumId w:val="1"/>
  </w:num>
  <w:num w:numId="32" w16cid:durableId="422458079">
    <w:abstractNumId w:val="41"/>
  </w:num>
  <w:num w:numId="33" w16cid:durableId="991175759">
    <w:abstractNumId w:val="37"/>
  </w:num>
  <w:num w:numId="34" w16cid:durableId="1257131241">
    <w:abstractNumId w:val="32"/>
  </w:num>
  <w:num w:numId="35" w16cid:durableId="1623731627">
    <w:abstractNumId w:val="12"/>
  </w:num>
  <w:num w:numId="36" w16cid:durableId="1335037674">
    <w:abstractNumId w:val="7"/>
  </w:num>
  <w:num w:numId="37" w16cid:durableId="773861934">
    <w:abstractNumId w:val="8"/>
  </w:num>
  <w:num w:numId="38" w16cid:durableId="922180950">
    <w:abstractNumId w:val="25"/>
  </w:num>
  <w:num w:numId="39" w16cid:durableId="208687462">
    <w:abstractNumId w:val="30"/>
  </w:num>
  <w:num w:numId="40" w16cid:durableId="1052465010">
    <w:abstractNumId w:val="36"/>
  </w:num>
  <w:num w:numId="41" w16cid:durableId="955139986">
    <w:abstractNumId w:val="34"/>
  </w:num>
  <w:num w:numId="42" w16cid:durableId="1872449791">
    <w:abstractNumId w:val="13"/>
  </w:num>
  <w:num w:numId="43" w16cid:durableId="1171942968">
    <w:abstractNumId w:val="38"/>
  </w:num>
  <w:num w:numId="44" w16cid:durableId="932863126">
    <w:abstractNumId w:val="21"/>
  </w:num>
  <w:num w:numId="45" w16cid:durableId="153468595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3-3">
    <w15:presenceInfo w15:providerId="None" w15:userId="A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C0B"/>
    <w:rsid w:val="000133F3"/>
    <w:rsid w:val="000230D5"/>
    <w:rsid w:val="00032AD3"/>
    <w:rsid w:val="000B2715"/>
    <w:rsid w:val="000C335E"/>
    <w:rsid w:val="000F0E07"/>
    <w:rsid w:val="00123D49"/>
    <w:rsid w:val="00151D64"/>
    <w:rsid w:val="0016778A"/>
    <w:rsid w:val="001D74C0"/>
    <w:rsid w:val="001F2C5F"/>
    <w:rsid w:val="002433D0"/>
    <w:rsid w:val="00244CB3"/>
    <w:rsid w:val="00271A31"/>
    <w:rsid w:val="00285C38"/>
    <w:rsid w:val="002A5425"/>
    <w:rsid w:val="00300363"/>
    <w:rsid w:val="0031690F"/>
    <w:rsid w:val="003319D4"/>
    <w:rsid w:val="00343C0B"/>
    <w:rsid w:val="00491ED1"/>
    <w:rsid w:val="00492381"/>
    <w:rsid w:val="004A3D59"/>
    <w:rsid w:val="004C5755"/>
    <w:rsid w:val="004D170E"/>
    <w:rsid w:val="00554FFD"/>
    <w:rsid w:val="005D1522"/>
    <w:rsid w:val="00621B05"/>
    <w:rsid w:val="00624E7C"/>
    <w:rsid w:val="0067721D"/>
    <w:rsid w:val="006B5B60"/>
    <w:rsid w:val="006C3E44"/>
    <w:rsid w:val="006D14D0"/>
    <w:rsid w:val="00744DE0"/>
    <w:rsid w:val="00775EFB"/>
    <w:rsid w:val="0078304E"/>
    <w:rsid w:val="00787940"/>
    <w:rsid w:val="007A3697"/>
    <w:rsid w:val="007B2BB1"/>
    <w:rsid w:val="007E0E8C"/>
    <w:rsid w:val="007F7119"/>
    <w:rsid w:val="00836542"/>
    <w:rsid w:val="008479E9"/>
    <w:rsid w:val="00854805"/>
    <w:rsid w:val="008B2913"/>
    <w:rsid w:val="008C1877"/>
    <w:rsid w:val="008E4B3F"/>
    <w:rsid w:val="00902F0D"/>
    <w:rsid w:val="00915FD7"/>
    <w:rsid w:val="00950CCF"/>
    <w:rsid w:val="00953A09"/>
    <w:rsid w:val="009B4032"/>
    <w:rsid w:val="00A01E01"/>
    <w:rsid w:val="00A1087A"/>
    <w:rsid w:val="00A64F8B"/>
    <w:rsid w:val="00AB5921"/>
    <w:rsid w:val="00AB7936"/>
    <w:rsid w:val="00AC0E8E"/>
    <w:rsid w:val="00AF441F"/>
    <w:rsid w:val="00B13E90"/>
    <w:rsid w:val="00B20209"/>
    <w:rsid w:val="00B235D2"/>
    <w:rsid w:val="00B535BB"/>
    <w:rsid w:val="00B7010C"/>
    <w:rsid w:val="00B8166B"/>
    <w:rsid w:val="00BB4098"/>
    <w:rsid w:val="00C75915"/>
    <w:rsid w:val="00C97B50"/>
    <w:rsid w:val="00CA3AE0"/>
    <w:rsid w:val="00CC2C03"/>
    <w:rsid w:val="00CD2AF4"/>
    <w:rsid w:val="00CE104F"/>
    <w:rsid w:val="00D16F42"/>
    <w:rsid w:val="00D23AC8"/>
    <w:rsid w:val="00D43ED4"/>
    <w:rsid w:val="00D44AE9"/>
    <w:rsid w:val="00D563FF"/>
    <w:rsid w:val="00D669A7"/>
    <w:rsid w:val="00D75772"/>
    <w:rsid w:val="00D90781"/>
    <w:rsid w:val="00DB1E6B"/>
    <w:rsid w:val="00DC1054"/>
    <w:rsid w:val="00DD607B"/>
    <w:rsid w:val="00E12128"/>
    <w:rsid w:val="00E1768B"/>
    <w:rsid w:val="00E21175"/>
    <w:rsid w:val="00E22229"/>
    <w:rsid w:val="00E318BF"/>
    <w:rsid w:val="00EC4570"/>
    <w:rsid w:val="00EE4461"/>
    <w:rsid w:val="00F3125C"/>
    <w:rsid w:val="00F93027"/>
    <w:rsid w:val="00FA1B34"/>
    <w:rsid w:val="00FB0011"/>
    <w:rsid w:val="00FD79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089E"/>
  <w15:chartTrackingRefBased/>
  <w15:docId w15:val="{6B2E4992-ABE7-4DE9-AE92-647E99C5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8C"/>
    <w:rPr>
      <w:rFonts w:ascii="Marianne Light" w:hAnsi="Marianne Light"/>
      <w:sz w:val="20"/>
    </w:rPr>
  </w:style>
  <w:style w:type="paragraph" w:styleId="Titre1">
    <w:name w:val="heading 1"/>
    <w:basedOn w:val="Normal"/>
    <w:next w:val="Normal"/>
    <w:link w:val="Titre1Car"/>
    <w:uiPriority w:val="9"/>
    <w:qFormat/>
    <w:rsid w:val="00343C0B"/>
    <w:pPr>
      <w:keepNext/>
      <w:spacing w:before="240" w:after="240" w:line="260" w:lineRule="atLeast"/>
      <w:outlineLvl w:val="0"/>
    </w:pPr>
    <w:rPr>
      <w:rFonts w:ascii="Marianne" w:hAnsi="Marianne"/>
      <w:b/>
      <w:bCs/>
      <w:color w:val="22557A"/>
      <w:sz w:val="28"/>
      <w:szCs w:val="36"/>
    </w:rPr>
  </w:style>
  <w:style w:type="paragraph" w:styleId="Titre2">
    <w:name w:val="heading 2"/>
    <w:basedOn w:val="Normal"/>
    <w:next w:val="Normal"/>
    <w:link w:val="Titre2Car"/>
    <w:uiPriority w:val="9"/>
    <w:unhideWhenUsed/>
    <w:qFormat/>
    <w:rsid w:val="00343C0B"/>
    <w:pPr>
      <w:keepNext/>
      <w:spacing w:before="180" w:after="240" w:line="260" w:lineRule="atLeast"/>
      <w:outlineLvl w:val="1"/>
    </w:pPr>
    <w:rPr>
      <w:rFonts w:ascii="Marianne Medium" w:hAnsi="Marianne Medium"/>
      <w:color w:val="F29C52"/>
      <w:sz w:val="26"/>
      <w:szCs w:val="26"/>
    </w:rPr>
  </w:style>
  <w:style w:type="paragraph" w:styleId="Titre3">
    <w:name w:val="heading 3"/>
    <w:basedOn w:val="Normal"/>
    <w:next w:val="Normal"/>
    <w:link w:val="Titre3Car"/>
    <w:uiPriority w:val="9"/>
    <w:unhideWhenUsed/>
    <w:qFormat/>
    <w:rsid w:val="00343C0B"/>
    <w:pPr>
      <w:keepNext/>
      <w:spacing w:before="120" w:after="240" w:line="260" w:lineRule="atLeast"/>
      <w:outlineLvl w:val="2"/>
    </w:pPr>
    <w:rPr>
      <w:rFonts w:ascii="Marianne" w:hAnsi="Marianne"/>
      <w:b/>
    </w:rPr>
  </w:style>
  <w:style w:type="paragraph" w:styleId="Titre4">
    <w:name w:val="heading 4"/>
    <w:basedOn w:val="Normal"/>
    <w:next w:val="Normal"/>
    <w:link w:val="Titre4Car"/>
    <w:uiPriority w:val="9"/>
    <w:unhideWhenUsed/>
    <w:rsid w:val="00343C0B"/>
    <w:pPr>
      <w:keepNext/>
      <w:spacing w:before="120" w:after="180" w:line="260" w:lineRule="atLeast"/>
      <w:ind w:left="397"/>
      <w:outlineLvl w:val="3"/>
    </w:pPr>
  </w:style>
  <w:style w:type="paragraph" w:styleId="Titre5">
    <w:name w:val="heading 5"/>
    <w:aliases w:val="Titre 5 ne pas utiliser"/>
    <w:basedOn w:val="Normal"/>
    <w:next w:val="Normal"/>
    <w:link w:val="Titre5Car"/>
    <w:uiPriority w:val="9"/>
    <w:unhideWhenUsed/>
    <w:qFormat/>
    <w:rsid w:val="00343C0B"/>
    <w:pPr>
      <w:keepNext/>
      <w:keepLines/>
      <w:spacing w:before="200" w:after="0" w:line="260" w:lineRule="atLeast"/>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unhideWhenUsed/>
    <w:qFormat/>
    <w:rsid w:val="00343C0B"/>
    <w:pPr>
      <w:keepNext/>
      <w:keepLines/>
      <w:spacing w:before="320" w:after="240" w:line="260" w:lineRule="atLeast"/>
      <w:outlineLvl w:val="5"/>
    </w:pPr>
    <w:rPr>
      <w:rFonts w:ascii="Arial" w:eastAsia="Arial" w:hAnsi="Arial" w:cs="Arial"/>
      <w:b/>
      <w:bCs/>
    </w:rPr>
  </w:style>
  <w:style w:type="paragraph" w:styleId="Titre7">
    <w:name w:val="heading 7"/>
    <w:basedOn w:val="Normal"/>
    <w:next w:val="Normal"/>
    <w:link w:val="Titre7Car"/>
    <w:uiPriority w:val="9"/>
    <w:unhideWhenUsed/>
    <w:qFormat/>
    <w:rsid w:val="00343C0B"/>
    <w:pPr>
      <w:keepNext/>
      <w:keepLines/>
      <w:spacing w:before="320" w:after="240" w:line="260" w:lineRule="atLeast"/>
      <w:outlineLvl w:val="6"/>
    </w:pPr>
    <w:rPr>
      <w:rFonts w:ascii="Arial" w:eastAsia="Arial" w:hAnsi="Arial" w:cs="Arial"/>
      <w:b/>
      <w:bCs/>
      <w:i/>
      <w:iCs/>
    </w:rPr>
  </w:style>
  <w:style w:type="paragraph" w:styleId="Titre8">
    <w:name w:val="heading 8"/>
    <w:basedOn w:val="Normal"/>
    <w:next w:val="Normal"/>
    <w:link w:val="Titre8Car"/>
    <w:uiPriority w:val="9"/>
    <w:unhideWhenUsed/>
    <w:qFormat/>
    <w:rsid w:val="00343C0B"/>
    <w:pPr>
      <w:keepNext/>
      <w:keepLines/>
      <w:spacing w:before="320" w:after="240" w:line="260" w:lineRule="atLeast"/>
      <w:outlineLvl w:val="7"/>
    </w:pPr>
    <w:rPr>
      <w:rFonts w:ascii="Arial" w:eastAsia="Arial" w:hAnsi="Arial" w:cs="Arial"/>
      <w:i/>
      <w:iCs/>
    </w:rPr>
  </w:style>
  <w:style w:type="paragraph" w:styleId="Titre9">
    <w:name w:val="heading 9"/>
    <w:basedOn w:val="Normal"/>
    <w:next w:val="Normal"/>
    <w:link w:val="Titre9Car"/>
    <w:uiPriority w:val="9"/>
    <w:unhideWhenUsed/>
    <w:qFormat/>
    <w:rsid w:val="00343C0B"/>
    <w:pPr>
      <w:keepNext/>
      <w:keepLines/>
      <w:spacing w:before="320" w:after="240" w:line="260" w:lineRule="atLeast"/>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C0B"/>
    <w:rPr>
      <w:rFonts w:ascii="Marianne" w:hAnsi="Marianne"/>
      <w:b/>
      <w:bCs/>
      <w:color w:val="22557A"/>
      <w:sz w:val="28"/>
      <w:szCs w:val="36"/>
    </w:rPr>
  </w:style>
  <w:style w:type="character" w:customStyle="1" w:styleId="Titre2Car">
    <w:name w:val="Titre 2 Car"/>
    <w:basedOn w:val="Policepardfaut"/>
    <w:link w:val="Titre2"/>
    <w:uiPriority w:val="9"/>
    <w:rsid w:val="00343C0B"/>
    <w:rPr>
      <w:rFonts w:ascii="Marianne Medium" w:hAnsi="Marianne Medium"/>
      <w:color w:val="F29C52"/>
      <w:sz w:val="26"/>
      <w:szCs w:val="26"/>
    </w:rPr>
  </w:style>
  <w:style w:type="character" w:customStyle="1" w:styleId="Titre3Car">
    <w:name w:val="Titre 3 Car"/>
    <w:basedOn w:val="Policepardfaut"/>
    <w:link w:val="Titre3"/>
    <w:uiPriority w:val="9"/>
    <w:rsid w:val="00343C0B"/>
    <w:rPr>
      <w:rFonts w:ascii="Marianne" w:hAnsi="Marianne"/>
      <w:b/>
    </w:rPr>
  </w:style>
  <w:style w:type="character" w:customStyle="1" w:styleId="Titre4Car">
    <w:name w:val="Titre 4 Car"/>
    <w:basedOn w:val="Policepardfaut"/>
    <w:link w:val="Titre4"/>
    <w:uiPriority w:val="9"/>
    <w:rsid w:val="00343C0B"/>
    <w:rPr>
      <w:rFonts w:ascii="Marianne Light" w:hAnsi="Marianne Light"/>
    </w:rPr>
  </w:style>
  <w:style w:type="character" w:customStyle="1" w:styleId="Titre5Car">
    <w:name w:val="Titre 5 Car"/>
    <w:aliases w:val="Titre 5 ne pas utiliser Car"/>
    <w:basedOn w:val="Policepardfaut"/>
    <w:link w:val="Titre5"/>
    <w:uiPriority w:val="9"/>
    <w:rsid w:val="00343C0B"/>
    <w:rPr>
      <w:rFonts w:asciiTheme="majorHAnsi" w:eastAsiaTheme="majorEastAsia" w:hAnsiTheme="majorHAnsi" w:cstheme="majorBidi"/>
      <w:color w:val="1F4D78" w:themeColor="accent1" w:themeShade="7F"/>
      <w:sz w:val="20"/>
    </w:rPr>
  </w:style>
  <w:style w:type="character" w:customStyle="1" w:styleId="Titre6Car">
    <w:name w:val="Titre 6 Car"/>
    <w:basedOn w:val="Policepardfaut"/>
    <w:link w:val="Titre6"/>
    <w:uiPriority w:val="9"/>
    <w:rsid w:val="00343C0B"/>
    <w:rPr>
      <w:rFonts w:ascii="Arial" w:eastAsia="Arial" w:hAnsi="Arial" w:cs="Arial"/>
      <w:b/>
      <w:bCs/>
      <w:sz w:val="20"/>
    </w:rPr>
  </w:style>
  <w:style w:type="character" w:customStyle="1" w:styleId="Titre7Car">
    <w:name w:val="Titre 7 Car"/>
    <w:basedOn w:val="Policepardfaut"/>
    <w:link w:val="Titre7"/>
    <w:uiPriority w:val="9"/>
    <w:rsid w:val="00343C0B"/>
    <w:rPr>
      <w:rFonts w:ascii="Arial" w:eastAsia="Arial" w:hAnsi="Arial" w:cs="Arial"/>
      <w:b/>
      <w:bCs/>
      <w:i/>
      <w:iCs/>
      <w:sz w:val="20"/>
    </w:rPr>
  </w:style>
  <w:style w:type="character" w:customStyle="1" w:styleId="Titre8Car">
    <w:name w:val="Titre 8 Car"/>
    <w:basedOn w:val="Policepardfaut"/>
    <w:link w:val="Titre8"/>
    <w:uiPriority w:val="9"/>
    <w:rsid w:val="00343C0B"/>
    <w:rPr>
      <w:rFonts w:ascii="Arial" w:eastAsia="Arial" w:hAnsi="Arial" w:cs="Arial"/>
      <w:i/>
      <w:iCs/>
      <w:sz w:val="20"/>
    </w:rPr>
  </w:style>
  <w:style w:type="character" w:customStyle="1" w:styleId="Titre9Car">
    <w:name w:val="Titre 9 Car"/>
    <w:basedOn w:val="Policepardfaut"/>
    <w:link w:val="Titre9"/>
    <w:uiPriority w:val="9"/>
    <w:rsid w:val="00343C0B"/>
    <w:rPr>
      <w:rFonts w:ascii="Arial" w:eastAsia="Arial" w:hAnsi="Arial" w:cs="Arial"/>
      <w:i/>
      <w:iCs/>
      <w:sz w:val="21"/>
      <w:szCs w:val="21"/>
    </w:rPr>
  </w:style>
  <w:style w:type="character" w:styleId="Appeldenotedefin">
    <w:name w:val="endnote reference"/>
    <w:basedOn w:val="Policepardfaut"/>
    <w:uiPriority w:val="99"/>
    <w:semiHidden/>
    <w:unhideWhenUsed/>
    <w:rsid w:val="00343C0B"/>
    <w:rPr>
      <w:vertAlign w:val="superscript"/>
    </w:rPr>
  </w:style>
  <w:style w:type="character" w:styleId="Appelnotedebasdep">
    <w:name w:val="footnote reference"/>
    <w:basedOn w:val="Policepardfaut"/>
    <w:uiPriority w:val="99"/>
    <w:rsid w:val="00343C0B"/>
    <w:rPr>
      <w:b/>
      <w:color w:val="auto"/>
      <w:sz w:val="20"/>
      <w:vertAlign w:val="superscript"/>
    </w:rPr>
  </w:style>
  <w:style w:type="paragraph" w:styleId="Commentaire">
    <w:name w:val="annotation text"/>
    <w:basedOn w:val="Normal"/>
    <w:link w:val="CommentaireCar"/>
    <w:uiPriority w:val="99"/>
    <w:unhideWhenUsed/>
    <w:qFormat/>
    <w:rsid w:val="00343C0B"/>
    <w:pPr>
      <w:spacing w:after="240" w:line="240" w:lineRule="auto"/>
    </w:pPr>
    <w:rPr>
      <w:szCs w:val="20"/>
    </w:rPr>
  </w:style>
  <w:style w:type="character" w:customStyle="1" w:styleId="CommentaireCar">
    <w:name w:val="Commentaire Car"/>
    <w:basedOn w:val="Policepardfaut"/>
    <w:link w:val="Commentaire"/>
    <w:uiPriority w:val="99"/>
    <w:qFormat/>
    <w:rsid w:val="00343C0B"/>
    <w:rPr>
      <w:rFonts w:ascii="Marianne Light" w:hAnsi="Marianne Light"/>
      <w:sz w:val="20"/>
      <w:szCs w:val="20"/>
    </w:rPr>
  </w:style>
  <w:style w:type="paragraph" w:customStyle="1" w:styleId="TableParagraph">
    <w:name w:val="Table Paragraph"/>
    <w:basedOn w:val="Normal"/>
    <w:uiPriority w:val="99"/>
    <w:unhideWhenUsed/>
    <w:qFormat/>
    <w:rsid w:val="00343C0B"/>
    <w:pPr>
      <w:widowControl w:val="0"/>
      <w:autoSpaceDE w:val="0"/>
      <w:autoSpaceDN w:val="0"/>
      <w:spacing w:before="78" w:after="0" w:line="240" w:lineRule="auto"/>
      <w:ind w:left="132"/>
    </w:pPr>
    <w:rPr>
      <w:rFonts w:eastAsia="Marianne Light" w:cs="Marianne Light"/>
    </w:rPr>
  </w:style>
  <w:style w:type="paragraph" w:customStyle="1" w:styleId="Contenudetableau">
    <w:name w:val="Contenu de tableau"/>
    <w:basedOn w:val="TableParagraph"/>
    <w:uiPriority w:val="2"/>
    <w:rsid w:val="00343C0B"/>
    <w:pPr>
      <w:spacing w:before="40" w:after="40"/>
      <w:ind w:left="57" w:right="57"/>
    </w:pPr>
    <w:rPr>
      <w:color w:val="231F20"/>
      <w:sz w:val="18"/>
    </w:rPr>
  </w:style>
  <w:style w:type="paragraph" w:styleId="Date">
    <w:name w:val="Date"/>
    <w:basedOn w:val="Normal"/>
    <w:next w:val="Normal"/>
    <w:link w:val="DateCar"/>
    <w:uiPriority w:val="99"/>
    <w:semiHidden/>
    <w:unhideWhenUsed/>
    <w:rsid w:val="00343C0B"/>
    <w:pPr>
      <w:spacing w:after="240" w:line="260" w:lineRule="atLeast"/>
    </w:pPr>
  </w:style>
  <w:style w:type="character" w:customStyle="1" w:styleId="DateCar">
    <w:name w:val="Date Car"/>
    <w:basedOn w:val="Policepardfaut"/>
    <w:link w:val="Date"/>
    <w:uiPriority w:val="99"/>
    <w:semiHidden/>
    <w:rsid w:val="00343C0B"/>
    <w:rPr>
      <w:rFonts w:ascii="Marianne Light" w:hAnsi="Marianne Light"/>
      <w:sz w:val="20"/>
    </w:rPr>
  </w:style>
  <w:style w:type="paragraph" w:customStyle="1" w:styleId="Encadrcontexte">
    <w:name w:val="Encadré contexte"/>
    <w:basedOn w:val="Normal"/>
    <w:qFormat/>
    <w:rsid w:val="00343C0B"/>
    <w:pPr>
      <w:pBdr>
        <w:top w:val="single" w:sz="8" w:space="1" w:color="215479"/>
        <w:left w:val="single" w:sz="8" w:space="4" w:color="215479"/>
        <w:bottom w:val="single" w:sz="8" w:space="1" w:color="215479"/>
        <w:right w:val="single" w:sz="8" w:space="4" w:color="215479"/>
      </w:pBdr>
      <w:shd w:val="clear" w:color="auto" w:fill="FEFBF9"/>
      <w:spacing w:before="40" w:after="0" w:line="240" w:lineRule="atLeast"/>
      <w:ind w:left="170"/>
    </w:pPr>
    <w:rPr>
      <w:sz w:val="18"/>
      <w:szCs w:val="21"/>
    </w:rPr>
  </w:style>
  <w:style w:type="paragraph" w:customStyle="1" w:styleId="Encadrcontextetitre">
    <w:name w:val="Encadré contexte (titre)"/>
    <w:basedOn w:val="Normal"/>
    <w:qFormat/>
    <w:rsid w:val="00343C0B"/>
    <w:pPr>
      <w:pBdr>
        <w:top w:val="single" w:sz="8" w:space="1" w:color="215479"/>
        <w:left w:val="single" w:sz="8" w:space="4" w:color="215479"/>
        <w:bottom w:val="single" w:sz="8" w:space="1" w:color="215479"/>
        <w:right w:val="single" w:sz="8" w:space="4" w:color="215479"/>
      </w:pBdr>
      <w:shd w:val="clear" w:color="auto" w:fill="FEFBF9"/>
      <w:spacing w:before="120" w:after="0" w:line="260" w:lineRule="atLeast"/>
      <w:ind w:left="170"/>
    </w:pPr>
    <w:rPr>
      <w:rFonts w:ascii="Marianne" w:hAnsi="Marianne"/>
      <w:b/>
      <w:bCs/>
      <w:color w:val="22557A"/>
    </w:rPr>
  </w:style>
  <w:style w:type="paragraph" w:customStyle="1" w:styleId="Encadrdocumenttitre">
    <w:name w:val="Encadré document (titre)"/>
    <w:basedOn w:val="Normal"/>
    <w:qFormat/>
    <w:rsid w:val="00343C0B"/>
    <w:pPr>
      <w:pBdr>
        <w:left w:val="single" w:sz="48" w:space="0" w:color="F3F0EF"/>
      </w:pBdr>
      <w:shd w:val="clear" w:color="auto" w:fill="F3F0EF"/>
      <w:spacing w:before="120" w:after="0" w:line="288" w:lineRule="auto"/>
      <w:ind w:left="170"/>
    </w:pPr>
    <w:rPr>
      <w:rFonts w:ascii="Marianne" w:hAnsi="Marianne"/>
      <w:b/>
      <w:color w:val="22557A"/>
    </w:rPr>
  </w:style>
  <w:style w:type="paragraph" w:customStyle="1" w:styleId="Encadrdocument">
    <w:name w:val="Encadré document"/>
    <w:basedOn w:val="Encadrdocumenttitre"/>
    <w:qFormat/>
    <w:rsid w:val="00343C0B"/>
    <w:pPr>
      <w:spacing w:before="40" w:line="240" w:lineRule="atLeast"/>
    </w:pPr>
    <w:rPr>
      <w:rFonts w:ascii="Marianne Light" w:hAnsi="Marianne Light"/>
      <w:b w:val="0"/>
      <w:bCs/>
      <w:color w:val="auto"/>
      <w:sz w:val="18"/>
      <w:szCs w:val="21"/>
    </w:rPr>
  </w:style>
  <w:style w:type="paragraph" w:styleId="En-tte">
    <w:name w:val="header"/>
    <w:basedOn w:val="Normal"/>
    <w:link w:val="En-tteCar"/>
    <w:uiPriority w:val="99"/>
    <w:unhideWhenUsed/>
    <w:rsid w:val="00343C0B"/>
    <w:pPr>
      <w:tabs>
        <w:tab w:val="center" w:pos="4536"/>
        <w:tab w:val="right" w:pos="9072"/>
      </w:tabs>
      <w:spacing w:after="0" w:line="240" w:lineRule="auto"/>
    </w:pPr>
  </w:style>
  <w:style w:type="character" w:customStyle="1" w:styleId="En-tteCar">
    <w:name w:val="En-tête Car"/>
    <w:basedOn w:val="Policepardfaut"/>
    <w:link w:val="En-tte"/>
    <w:uiPriority w:val="99"/>
    <w:rsid w:val="00343C0B"/>
    <w:rPr>
      <w:rFonts w:ascii="Marianne Light" w:hAnsi="Marianne Light"/>
      <w:sz w:val="20"/>
    </w:rPr>
  </w:style>
  <w:style w:type="paragraph" w:styleId="En-ttedetabledesmatires">
    <w:name w:val="TOC Heading"/>
    <w:aliases w:val="En-tête Sommaire"/>
    <w:basedOn w:val="Normal"/>
    <w:next w:val="Normal"/>
    <w:uiPriority w:val="39"/>
    <w:unhideWhenUsed/>
    <w:qFormat/>
    <w:rsid w:val="00343C0B"/>
    <w:pPr>
      <w:spacing w:after="240" w:line="260" w:lineRule="atLeast"/>
      <w:ind w:left="426"/>
    </w:pPr>
    <w:rPr>
      <w:rFonts w:ascii="Marianne ExtraBold" w:hAnsi="Marianne ExtraBold"/>
      <w:b/>
      <w:bCs/>
      <w:color w:val="215479"/>
      <w:sz w:val="30"/>
      <w:szCs w:val="30"/>
    </w:rPr>
  </w:style>
  <w:style w:type="table" w:styleId="Grilledetableauclaire">
    <w:name w:val="Grid Table Light"/>
    <w:basedOn w:val="TableauNormal"/>
    <w:uiPriority w:val="40"/>
    <w:rsid w:val="00343C0B"/>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343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43C0B"/>
    <w:rPr>
      <w:color w:val="0563C1" w:themeColor="hyperlink"/>
      <w:u w:val="single"/>
    </w:rPr>
  </w:style>
  <w:style w:type="character" w:styleId="Lienhypertextesuivivisit">
    <w:name w:val="FollowedHyperlink"/>
    <w:semiHidden/>
    <w:rsid w:val="00343C0B"/>
    <w:rPr>
      <w:color w:val="800080"/>
      <w:u w:val="single"/>
    </w:rPr>
  </w:style>
  <w:style w:type="table" w:styleId="Listeclaire-Accent4">
    <w:name w:val="Light List Accent 4"/>
    <w:basedOn w:val="TableauNormal"/>
    <w:uiPriority w:val="61"/>
    <w:rsid w:val="00343C0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Listetableau">
    <w:name w:val="Liste tableau"/>
    <w:basedOn w:val="TableParagraph"/>
    <w:uiPriority w:val="2"/>
    <w:qFormat/>
    <w:rsid w:val="00343C0B"/>
    <w:pPr>
      <w:numPr>
        <w:numId w:val="1"/>
      </w:numPr>
      <w:spacing w:before="0" w:after="40"/>
      <w:ind w:right="811"/>
      <w:contextualSpacing/>
    </w:pPr>
    <w:rPr>
      <w:color w:val="231F20"/>
      <w:sz w:val="18"/>
    </w:rPr>
  </w:style>
  <w:style w:type="character" w:styleId="Marquedecommentaire">
    <w:name w:val="annotation reference"/>
    <w:uiPriority w:val="99"/>
    <w:qFormat/>
    <w:rsid w:val="00343C0B"/>
    <w:rPr>
      <w:sz w:val="16"/>
      <w:szCs w:val="16"/>
    </w:rPr>
  </w:style>
  <w:style w:type="character" w:customStyle="1" w:styleId="Mentionnonrsolue1">
    <w:name w:val="Mention non résolue1"/>
    <w:basedOn w:val="Policepardfaut"/>
    <w:uiPriority w:val="99"/>
    <w:semiHidden/>
    <w:unhideWhenUsed/>
    <w:rsid w:val="00343C0B"/>
    <w:rPr>
      <w:color w:val="605E5C"/>
      <w:shd w:val="clear" w:color="auto" w:fill="E1DFDD"/>
    </w:rPr>
  </w:style>
  <w:style w:type="paragraph" w:styleId="NormalWeb">
    <w:name w:val="Normal (Web)"/>
    <w:basedOn w:val="Normal"/>
    <w:uiPriority w:val="99"/>
    <w:unhideWhenUsed/>
    <w:rsid w:val="00343C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343C0B"/>
    <w:pPr>
      <w:spacing w:after="120" w:line="240" w:lineRule="auto"/>
      <w:ind w:left="113" w:hanging="113"/>
      <w:contextualSpacing/>
    </w:pPr>
    <w:rPr>
      <w:sz w:val="16"/>
      <w:szCs w:val="20"/>
    </w:rPr>
  </w:style>
  <w:style w:type="character" w:customStyle="1" w:styleId="NotedebasdepageCar">
    <w:name w:val="Note de bas de page Car"/>
    <w:basedOn w:val="Policepardfaut"/>
    <w:link w:val="Notedebasdepage"/>
    <w:uiPriority w:val="99"/>
    <w:qFormat/>
    <w:rsid w:val="00343C0B"/>
    <w:rPr>
      <w:rFonts w:ascii="Marianne Light" w:hAnsi="Marianne Light"/>
      <w:sz w:val="16"/>
      <w:szCs w:val="20"/>
    </w:rPr>
  </w:style>
  <w:style w:type="paragraph" w:styleId="Notedefin">
    <w:name w:val="endnote text"/>
    <w:basedOn w:val="Normal"/>
    <w:link w:val="NotedefinCar"/>
    <w:uiPriority w:val="99"/>
    <w:semiHidden/>
    <w:unhideWhenUsed/>
    <w:rsid w:val="00343C0B"/>
    <w:pPr>
      <w:spacing w:after="0" w:line="240" w:lineRule="auto"/>
    </w:pPr>
    <w:rPr>
      <w:szCs w:val="20"/>
    </w:rPr>
  </w:style>
  <w:style w:type="character" w:customStyle="1" w:styleId="NotedefinCar">
    <w:name w:val="Note de fin Car"/>
    <w:basedOn w:val="Policepardfaut"/>
    <w:link w:val="Notedefin"/>
    <w:uiPriority w:val="99"/>
    <w:semiHidden/>
    <w:rsid w:val="00343C0B"/>
    <w:rPr>
      <w:rFonts w:ascii="Marianne Light" w:hAnsi="Marianne Light"/>
      <w:sz w:val="20"/>
      <w:szCs w:val="20"/>
    </w:rPr>
  </w:style>
  <w:style w:type="paragraph" w:styleId="Objetducommentaire">
    <w:name w:val="annotation subject"/>
    <w:basedOn w:val="Commentaire"/>
    <w:next w:val="Commentaire"/>
    <w:link w:val="ObjetducommentaireCar"/>
    <w:uiPriority w:val="99"/>
    <w:semiHidden/>
    <w:unhideWhenUsed/>
    <w:rsid w:val="00343C0B"/>
    <w:rPr>
      <w:b/>
      <w:bCs/>
    </w:rPr>
  </w:style>
  <w:style w:type="character" w:customStyle="1" w:styleId="ObjetducommentaireCar">
    <w:name w:val="Objet du commentaire Car"/>
    <w:basedOn w:val="CommentaireCar"/>
    <w:link w:val="Objetducommentaire"/>
    <w:uiPriority w:val="99"/>
    <w:semiHidden/>
    <w:rsid w:val="00343C0B"/>
    <w:rPr>
      <w:rFonts w:ascii="Marianne Light" w:hAnsi="Marianne Light"/>
      <w:b/>
      <w:bCs/>
      <w:sz w:val="20"/>
      <w:szCs w:val="20"/>
    </w:rPr>
  </w:style>
  <w:style w:type="paragraph" w:styleId="Paragraphedeliste">
    <w:name w:val="List Paragraph"/>
    <w:basedOn w:val="Normal"/>
    <w:link w:val="ParagraphedelisteCar"/>
    <w:uiPriority w:val="34"/>
    <w:qFormat/>
    <w:rsid w:val="00343C0B"/>
    <w:pPr>
      <w:numPr>
        <w:numId w:val="2"/>
      </w:numPr>
      <w:spacing w:after="240" w:line="260" w:lineRule="atLeast"/>
      <w:contextualSpacing/>
    </w:pPr>
  </w:style>
  <w:style w:type="character" w:customStyle="1" w:styleId="ParagraphedelisteCar">
    <w:name w:val="Paragraphe de liste Car"/>
    <w:link w:val="Paragraphedeliste"/>
    <w:uiPriority w:val="34"/>
    <w:rsid w:val="00343C0B"/>
    <w:rPr>
      <w:rFonts w:ascii="Marianne Light" w:hAnsi="Marianne Light"/>
      <w:sz w:val="20"/>
    </w:rPr>
  </w:style>
  <w:style w:type="paragraph" w:styleId="Pieddepage">
    <w:name w:val="footer"/>
    <w:basedOn w:val="Normal"/>
    <w:link w:val="PieddepageCar"/>
    <w:uiPriority w:val="99"/>
    <w:unhideWhenUsed/>
    <w:rsid w:val="00343C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3C0B"/>
    <w:rPr>
      <w:rFonts w:ascii="Marianne Light" w:hAnsi="Marianne Light"/>
      <w:sz w:val="20"/>
    </w:rPr>
  </w:style>
  <w:style w:type="paragraph" w:styleId="Sous-titre">
    <w:name w:val="Subtitle"/>
    <w:basedOn w:val="Normal"/>
    <w:next w:val="Normal"/>
    <w:link w:val="Sous-titreCar"/>
    <w:uiPriority w:val="9"/>
    <w:rsid w:val="00343C0B"/>
    <w:pPr>
      <w:spacing w:after="240" w:line="260" w:lineRule="atLeast"/>
      <w:jc w:val="center"/>
    </w:pPr>
    <w:rPr>
      <w:sz w:val="26"/>
      <w:szCs w:val="26"/>
    </w:rPr>
  </w:style>
  <w:style w:type="character" w:customStyle="1" w:styleId="Sous-titreCar">
    <w:name w:val="Sous-titre Car"/>
    <w:basedOn w:val="Policepardfaut"/>
    <w:link w:val="Sous-titre"/>
    <w:uiPriority w:val="9"/>
    <w:rsid w:val="00343C0B"/>
    <w:rPr>
      <w:rFonts w:ascii="Marianne Light" w:hAnsi="Marianne Light"/>
      <w:sz w:val="26"/>
      <w:szCs w:val="26"/>
    </w:rPr>
  </w:style>
  <w:style w:type="table" w:customStyle="1" w:styleId="TableNormal">
    <w:name w:val="Table Normal"/>
    <w:uiPriority w:val="2"/>
    <w:semiHidden/>
    <w:unhideWhenUsed/>
    <w:qFormat/>
    <w:rsid w:val="00343C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auentte1L">
    <w:name w:val="Tableau entête 1L"/>
    <w:basedOn w:val="TableauNormal"/>
    <w:uiPriority w:val="99"/>
    <w:rsid w:val="00343C0B"/>
    <w:pPr>
      <w:spacing w:before="40" w:after="0" w:line="240" w:lineRule="auto"/>
      <w:ind w:left="113" w:right="113"/>
    </w:pPr>
    <w:rPr>
      <w:rFonts w:ascii="Arial" w:hAnsi="Arial"/>
      <w:sz w:val="17"/>
    </w:rPr>
    <w:tblPr>
      <w:tblStyleRowBandSize w:val="1"/>
      <w:tblBorders>
        <w:top w:val="single" w:sz="4" w:space="0" w:color="E78A49"/>
        <w:left w:val="single" w:sz="4" w:space="0" w:color="E78A49"/>
        <w:bottom w:val="single" w:sz="4" w:space="0" w:color="E78A49"/>
        <w:right w:val="single" w:sz="4" w:space="0" w:color="E78A49"/>
        <w:insideH w:val="single" w:sz="4" w:space="0" w:color="E78A49"/>
        <w:insideV w:val="single" w:sz="4" w:space="0" w:color="E78A49"/>
      </w:tblBorders>
    </w:tblPr>
    <w:tcPr>
      <w:shd w:val="clear" w:color="auto" w:fill="auto"/>
    </w:tcPr>
    <w:tblStylePr w:type="firstRow">
      <w:rPr>
        <w:rFonts w:ascii="Arial" w:hAnsi="Arial"/>
        <w:b/>
        <w:caps/>
        <w:smallCaps w:val="0"/>
        <w:strike w:val="0"/>
        <w:dstrike w:val="0"/>
        <w:vanish w:val="0"/>
        <w:color w:val="auto"/>
        <w:sz w:val="18"/>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8D2D0"/>
      </w:tcPr>
    </w:tblStylePr>
    <w:tblStylePr w:type="lastRow">
      <w:tblPr/>
      <w:tcPr>
        <w:tcBorders>
          <w:top w:val="nil"/>
          <w:left w:val="nil"/>
          <w:bottom w:val="nil"/>
          <w:right w:val="nil"/>
          <w:insideH w:val="nil"/>
          <w:insideV w:val="nil"/>
        </w:tcBorders>
      </w:tcPr>
    </w:tblStylePr>
    <w:tblStylePr w:type="firstCol">
      <w:rPr>
        <w:b w:val="0"/>
        <w:i w:val="0"/>
        <w:color w:val="auto"/>
      </w:rPr>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auto"/>
      </w:tcPr>
    </w:tblStylePr>
    <w:tblStylePr w:type="band1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FFFFFF" w:themeFill="background1"/>
      </w:tcPr>
    </w:tblStylePr>
    <w:tblStylePr w:type="band2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l2br w:val="nil"/>
          <w:tr2bl w:val="nil"/>
        </w:tcBorders>
        <w:shd w:val="clear" w:color="auto" w:fill="auto"/>
      </w:tcPr>
    </w:tblStylePr>
  </w:style>
  <w:style w:type="table" w:customStyle="1" w:styleId="TableauRA">
    <w:name w:val="Tableau RA"/>
    <w:basedOn w:val="TableauNormal"/>
    <w:uiPriority w:val="99"/>
    <w:rsid w:val="00343C0B"/>
    <w:pPr>
      <w:spacing w:after="0" w:line="240" w:lineRule="auto"/>
    </w:pPr>
    <w:rPr>
      <w:rFonts w:ascii="Marianne Light" w:eastAsiaTheme="minorEastAsia" w:hAnsi="Marianne Light"/>
      <w:sz w:val="18"/>
      <w:lang w:eastAsia="zh-CN"/>
    </w:rPr>
    <w:tblPr>
      <w:tblBorders>
        <w:insideH w:val="single" w:sz="4" w:space="0" w:color="215479"/>
        <w:insideV w:val="single" w:sz="4" w:space="0" w:color="215479"/>
      </w:tblBorders>
    </w:tblPr>
    <w:tcPr>
      <w:shd w:val="clear" w:color="auto" w:fill="auto"/>
    </w:tcPr>
    <w:tblStylePr w:type="firstRow">
      <w:pPr>
        <w:wordWrap/>
        <w:snapToGrid w:val="0"/>
        <w:spacing w:beforeLines="0" w:before="40" w:beforeAutospacing="0" w:afterLines="0" w:after="40" w:afterAutospacing="0" w:line="240" w:lineRule="auto"/>
        <w:ind w:leftChars="0" w:left="57" w:rightChars="0" w:right="57"/>
        <w:contextualSpacing/>
        <w:jc w:val="left"/>
        <w:outlineLvl w:val="4"/>
      </w:pPr>
      <w:rPr>
        <w:rFonts w:ascii="Marianne" w:hAnsi="Marianne"/>
        <w:b/>
        <w:i w:val="0"/>
        <w:color w:val="FFFFFF" w:themeColor="background1"/>
        <w:sz w:val="20"/>
      </w:rPr>
      <w:tblPr/>
      <w:tcPr>
        <w:shd w:val="clear" w:color="auto" w:fill="597F9B"/>
      </w:tcPr>
    </w:tblStylePr>
  </w:style>
  <w:style w:type="paragraph" w:styleId="Textedebulles">
    <w:name w:val="Balloon Text"/>
    <w:basedOn w:val="Normal"/>
    <w:link w:val="TextedebullesCar"/>
    <w:uiPriority w:val="99"/>
    <w:semiHidden/>
    <w:unhideWhenUsed/>
    <w:rsid w:val="00343C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3C0B"/>
    <w:rPr>
      <w:rFonts w:ascii="Tahoma" w:hAnsi="Tahoma" w:cs="Tahoma"/>
      <w:sz w:val="16"/>
      <w:szCs w:val="16"/>
    </w:rPr>
  </w:style>
  <w:style w:type="character" w:styleId="Textedelespacerserv">
    <w:name w:val="Placeholder Text"/>
    <w:basedOn w:val="Policepardfaut"/>
    <w:uiPriority w:val="99"/>
    <w:semiHidden/>
    <w:rsid w:val="00343C0B"/>
    <w:rPr>
      <w:color w:val="808080"/>
    </w:rPr>
  </w:style>
  <w:style w:type="paragraph" w:customStyle="1" w:styleId="Titretableau">
    <w:name w:val="Titre tableau"/>
    <w:basedOn w:val="Normal"/>
    <w:uiPriority w:val="1"/>
    <w:qFormat/>
    <w:rsid w:val="00343C0B"/>
    <w:pPr>
      <w:widowControl w:val="0"/>
      <w:shd w:val="clear" w:color="auto" w:fill="597F9B"/>
      <w:autoSpaceDE w:val="0"/>
      <w:autoSpaceDN w:val="0"/>
      <w:snapToGrid w:val="0"/>
      <w:spacing w:before="40" w:after="40" w:line="240" w:lineRule="auto"/>
      <w:ind w:left="57" w:right="57"/>
      <w:contextualSpacing/>
      <w:outlineLvl w:val="4"/>
    </w:pPr>
    <w:rPr>
      <w:rFonts w:ascii="Marianne" w:hAnsi="Marianne"/>
      <w:b/>
      <w:color w:val="FFFFFF"/>
      <w:spacing w:val="-2"/>
    </w:rPr>
  </w:style>
  <w:style w:type="paragraph" w:styleId="Titre">
    <w:name w:val="Title"/>
    <w:aliases w:val="Titre fiche"/>
    <w:basedOn w:val="Normal"/>
    <w:next w:val="Normal"/>
    <w:link w:val="TitreCar"/>
    <w:uiPriority w:val="7"/>
    <w:rsid w:val="00343C0B"/>
    <w:pPr>
      <w:spacing w:after="240" w:line="260" w:lineRule="atLeast"/>
      <w:jc w:val="center"/>
    </w:pPr>
    <w:rPr>
      <w:rFonts w:ascii="Marianne" w:hAnsi="Marianne"/>
      <w:b/>
      <w:bCs/>
      <w:sz w:val="32"/>
      <w:szCs w:val="32"/>
    </w:rPr>
  </w:style>
  <w:style w:type="character" w:customStyle="1" w:styleId="TitreCar">
    <w:name w:val="Titre Car"/>
    <w:aliases w:val="Titre fiche Car"/>
    <w:basedOn w:val="Policepardfaut"/>
    <w:link w:val="Titre"/>
    <w:uiPriority w:val="7"/>
    <w:rsid w:val="00343C0B"/>
    <w:rPr>
      <w:rFonts w:ascii="Marianne" w:hAnsi="Marianne"/>
      <w:b/>
      <w:bCs/>
      <w:sz w:val="32"/>
      <w:szCs w:val="32"/>
    </w:rPr>
  </w:style>
  <w:style w:type="paragraph" w:styleId="TM1">
    <w:name w:val="toc 1"/>
    <w:basedOn w:val="Normal"/>
    <w:next w:val="Normal"/>
    <w:autoRedefine/>
    <w:uiPriority w:val="39"/>
    <w:unhideWhenUsed/>
    <w:rsid w:val="00343C0B"/>
    <w:pPr>
      <w:tabs>
        <w:tab w:val="right" w:pos="8222"/>
      </w:tabs>
      <w:spacing w:after="240" w:line="260" w:lineRule="atLeast"/>
    </w:pPr>
    <w:rPr>
      <w:rFonts w:ascii="Marianne" w:hAnsi="Marianne"/>
      <w:b/>
      <w:bCs/>
      <w:color w:val="215479"/>
      <w:sz w:val="24"/>
      <w:szCs w:val="32"/>
    </w:rPr>
  </w:style>
  <w:style w:type="paragraph" w:styleId="TM3">
    <w:name w:val="toc 3"/>
    <w:basedOn w:val="Normal"/>
    <w:next w:val="Normal"/>
    <w:autoRedefine/>
    <w:uiPriority w:val="39"/>
    <w:unhideWhenUsed/>
    <w:rsid w:val="00343C0B"/>
    <w:pPr>
      <w:tabs>
        <w:tab w:val="right" w:leader="dot" w:pos="8222"/>
      </w:tabs>
      <w:spacing w:after="240" w:line="260" w:lineRule="atLeast"/>
      <w:ind w:left="993"/>
    </w:pPr>
    <w:rPr>
      <w:sz w:val="18"/>
      <w:szCs w:val="21"/>
    </w:rPr>
  </w:style>
  <w:style w:type="paragraph" w:styleId="TM2">
    <w:name w:val="toc 2"/>
    <w:basedOn w:val="TM3"/>
    <w:next w:val="Normal"/>
    <w:autoRedefine/>
    <w:uiPriority w:val="39"/>
    <w:unhideWhenUsed/>
    <w:rsid w:val="00343C0B"/>
    <w:pPr>
      <w:numPr>
        <w:numId w:val="3"/>
      </w:numPr>
      <w:tabs>
        <w:tab w:val="right" w:pos="8222"/>
      </w:tabs>
    </w:pPr>
  </w:style>
  <w:style w:type="paragraph" w:customStyle="1" w:styleId="Contenutableau">
    <w:name w:val="Contenu tableau"/>
    <w:basedOn w:val="Normal"/>
    <w:qFormat/>
    <w:rsid w:val="00343C0B"/>
    <w:pPr>
      <w:widowControl w:val="0"/>
      <w:suppressAutoHyphens/>
      <w:spacing w:before="40" w:after="40" w:line="240" w:lineRule="auto"/>
    </w:pPr>
    <w:rPr>
      <w:rFonts w:ascii="Marianne" w:eastAsia="Calibri" w:hAnsi="Marianne" w:cstheme="minorHAnsi"/>
      <w:sz w:val="18"/>
      <w:szCs w:val="18"/>
      <w:lang w:eastAsia="fr-FR"/>
    </w:rPr>
  </w:style>
  <w:style w:type="paragraph" w:styleId="Rvision">
    <w:name w:val="Revision"/>
    <w:hidden/>
    <w:uiPriority w:val="99"/>
    <w:semiHidden/>
    <w:rsid w:val="00343C0B"/>
    <w:pPr>
      <w:spacing w:after="0" w:line="240" w:lineRule="auto"/>
    </w:pPr>
    <w:rPr>
      <w:rFonts w:ascii="Marianne Light" w:hAnsi="Marianne Light"/>
      <w:sz w:val="20"/>
    </w:rPr>
  </w:style>
  <w:style w:type="paragraph" w:customStyle="1" w:styleId="name-article">
    <w:name w:val="name-article"/>
    <w:basedOn w:val="Normal"/>
    <w:rsid w:val="00343C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ucestableau">
    <w:name w:val="Puces tableau"/>
    <w:basedOn w:val="Normal"/>
    <w:qFormat/>
    <w:rsid w:val="00343C0B"/>
    <w:pPr>
      <w:widowControl w:val="0"/>
      <w:numPr>
        <w:numId w:val="4"/>
      </w:numPr>
      <w:suppressAutoHyphens/>
      <w:spacing w:before="40" w:after="40" w:line="240" w:lineRule="auto"/>
      <w:ind w:left="170" w:hanging="170"/>
      <w:contextualSpacing/>
    </w:pPr>
    <w:rPr>
      <w:rFonts w:ascii="Marianne" w:hAnsi="Marianne" w:cstheme="minorHAnsi"/>
      <w:sz w:val="17"/>
      <w:szCs w:val="18"/>
      <w:lang w:eastAsia="fr-FR"/>
    </w:rPr>
  </w:style>
  <w:style w:type="paragraph" w:customStyle="1" w:styleId="Standard">
    <w:name w:val="Standard"/>
    <w:rsid w:val="00343C0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andardWW">
    <w:name w:val="Standard (WW)"/>
    <w:rsid w:val="00343C0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ootnote">
    <w:name w:val="Footnote"/>
    <w:basedOn w:val="Standard"/>
    <w:rsid w:val="00343C0B"/>
    <w:pPr>
      <w:suppressLineNumbers/>
      <w:ind w:left="340" w:hanging="340"/>
    </w:pPr>
    <w:rPr>
      <w:sz w:val="20"/>
      <w:szCs w:val="20"/>
    </w:rPr>
  </w:style>
  <w:style w:type="character" w:customStyle="1" w:styleId="StrongEmphasisWW">
    <w:name w:val="Strong Emphasis (WW)"/>
    <w:rsid w:val="00343C0B"/>
    <w:rPr>
      <w:b/>
      <w:bCs/>
    </w:rPr>
  </w:style>
  <w:style w:type="character" w:customStyle="1" w:styleId="Mentionnonrsolue2">
    <w:name w:val="Mention non résolue2"/>
    <w:basedOn w:val="Policepardfaut"/>
    <w:uiPriority w:val="99"/>
    <w:semiHidden/>
    <w:unhideWhenUsed/>
    <w:rsid w:val="00343C0B"/>
    <w:rPr>
      <w:color w:val="605E5C"/>
      <w:shd w:val="clear" w:color="auto" w:fill="E1DFDD"/>
    </w:rPr>
  </w:style>
  <w:style w:type="character" w:customStyle="1" w:styleId="Mentionnonrsolue3">
    <w:name w:val="Mention non résolue3"/>
    <w:basedOn w:val="Policepardfaut"/>
    <w:uiPriority w:val="99"/>
    <w:semiHidden/>
    <w:unhideWhenUsed/>
    <w:rsid w:val="00343C0B"/>
    <w:rPr>
      <w:color w:val="605E5C"/>
      <w:shd w:val="clear" w:color="auto" w:fill="E1DFDD"/>
    </w:rPr>
  </w:style>
  <w:style w:type="character" w:customStyle="1" w:styleId="Mentionnonrsolue4">
    <w:name w:val="Mention non résolue4"/>
    <w:basedOn w:val="Policepardfaut"/>
    <w:uiPriority w:val="99"/>
    <w:semiHidden/>
    <w:unhideWhenUsed/>
    <w:rsid w:val="00343C0B"/>
    <w:rPr>
      <w:color w:val="605E5C"/>
      <w:shd w:val="clear" w:color="auto" w:fill="E1DFDD"/>
    </w:rPr>
  </w:style>
  <w:style w:type="paragraph" w:styleId="Sansinterligne">
    <w:name w:val="No Spacing"/>
    <w:uiPriority w:val="1"/>
    <w:qFormat/>
    <w:rsid w:val="00343C0B"/>
    <w:pPr>
      <w:spacing w:after="0" w:line="240" w:lineRule="auto"/>
    </w:pPr>
    <w:rPr>
      <w:rFonts w:ascii="Marianne Light" w:hAnsi="Marianne Light"/>
      <w:sz w:val="20"/>
    </w:rPr>
  </w:style>
  <w:style w:type="character" w:styleId="lev">
    <w:name w:val="Strong"/>
    <w:basedOn w:val="Policepardfaut"/>
    <w:uiPriority w:val="22"/>
    <w:qFormat/>
    <w:rsid w:val="00343C0B"/>
    <w:rPr>
      <w:b/>
      <w:bCs/>
    </w:rPr>
  </w:style>
  <w:style w:type="character" w:customStyle="1" w:styleId="familyname">
    <w:name w:val="familyname"/>
    <w:basedOn w:val="Policepardfaut"/>
    <w:rsid w:val="00343C0B"/>
  </w:style>
  <w:style w:type="character" w:styleId="Accentuation">
    <w:name w:val="Emphasis"/>
    <w:basedOn w:val="Policepardfaut"/>
    <w:uiPriority w:val="20"/>
    <w:qFormat/>
    <w:rsid w:val="00343C0B"/>
    <w:rPr>
      <w:i/>
      <w:iCs/>
    </w:rPr>
  </w:style>
  <w:style w:type="character" w:customStyle="1" w:styleId="mx-1">
    <w:name w:val="mx-1"/>
    <w:basedOn w:val="Policepardfaut"/>
    <w:rsid w:val="00343C0B"/>
  </w:style>
  <w:style w:type="character" w:customStyle="1" w:styleId="Mentionnonrsolue5">
    <w:name w:val="Mention non résolue5"/>
    <w:basedOn w:val="Policepardfaut"/>
    <w:uiPriority w:val="99"/>
    <w:semiHidden/>
    <w:unhideWhenUsed/>
    <w:rsid w:val="00343C0B"/>
    <w:rPr>
      <w:color w:val="605E5C"/>
      <w:shd w:val="clear" w:color="auto" w:fill="E1DFDD"/>
    </w:rPr>
  </w:style>
  <w:style w:type="character" w:styleId="Mentionnonrsolue">
    <w:name w:val="Unresolved Mention"/>
    <w:basedOn w:val="Policepardfaut"/>
    <w:uiPriority w:val="99"/>
    <w:semiHidden/>
    <w:unhideWhenUsed/>
    <w:rsid w:val="006C3E44"/>
    <w:rPr>
      <w:color w:val="605E5C"/>
      <w:shd w:val="clear" w:color="auto" w:fill="E1DFDD"/>
    </w:rPr>
  </w:style>
  <w:style w:type="character" w:customStyle="1" w:styleId="Caractresdenotedebasdepage">
    <w:name w:val="Caractères de note de bas de page"/>
    <w:qFormat/>
    <w:rsid w:val="004D170E"/>
  </w:style>
  <w:style w:type="paragraph" w:customStyle="1" w:styleId="Contenudecadre">
    <w:name w:val="Contenu de cadre"/>
    <w:basedOn w:val="Normal"/>
    <w:qFormat/>
    <w:rsid w:val="004D170E"/>
    <w:pPr>
      <w:suppressAutoHyphens/>
    </w:pPr>
    <w:rPr>
      <w:rFonts w:ascii="Calibri" w:eastAsia="Calibri" w:hAnsi="Calibri"/>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015">
      <w:bodyDiv w:val="1"/>
      <w:marLeft w:val="0"/>
      <w:marRight w:val="0"/>
      <w:marTop w:val="0"/>
      <w:marBottom w:val="0"/>
      <w:divBdr>
        <w:top w:val="none" w:sz="0" w:space="0" w:color="auto"/>
        <w:left w:val="none" w:sz="0" w:space="0" w:color="auto"/>
        <w:bottom w:val="none" w:sz="0" w:space="0" w:color="auto"/>
        <w:right w:val="none" w:sz="0" w:space="0" w:color="auto"/>
      </w:divBdr>
    </w:div>
    <w:div w:id="39284147">
      <w:bodyDiv w:val="1"/>
      <w:marLeft w:val="0"/>
      <w:marRight w:val="0"/>
      <w:marTop w:val="0"/>
      <w:marBottom w:val="0"/>
      <w:divBdr>
        <w:top w:val="none" w:sz="0" w:space="0" w:color="auto"/>
        <w:left w:val="none" w:sz="0" w:space="0" w:color="auto"/>
        <w:bottom w:val="none" w:sz="0" w:space="0" w:color="auto"/>
        <w:right w:val="none" w:sz="0" w:space="0" w:color="auto"/>
      </w:divBdr>
    </w:div>
    <w:div w:id="239370062">
      <w:bodyDiv w:val="1"/>
      <w:marLeft w:val="0"/>
      <w:marRight w:val="0"/>
      <w:marTop w:val="0"/>
      <w:marBottom w:val="0"/>
      <w:divBdr>
        <w:top w:val="none" w:sz="0" w:space="0" w:color="auto"/>
        <w:left w:val="none" w:sz="0" w:space="0" w:color="auto"/>
        <w:bottom w:val="none" w:sz="0" w:space="0" w:color="auto"/>
        <w:right w:val="none" w:sz="0" w:space="0" w:color="auto"/>
      </w:divBdr>
    </w:div>
    <w:div w:id="258025777">
      <w:bodyDiv w:val="1"/>
      <w:marLeft w:val="0"/>
      <w:marRight w:val="0"/>
      <w:marTop w:val="0"/>
      <w:marBottom w:val="0"/>
      <w:divBdr>
        <w:top w:val="none" w:sz="0" w:space="0" w:color="auto"/>
        <w:left w:val="none" w:sz="0" w:space="0" w:color="auto"/>
        <w:bottom w:val="none" w:sz="0" w:space="0" w:color="auto"/>
        <w:right w:val="none" w:sz="0" w:space="0" w:color="auto"/>
      </w:divBdr>
      <w:divsChild>
        <w:div w:id="450706585">
          <w:marLeft w:val="0"/>
          <w:marRight w:val="0"/>
          <w:marTop w:val="0"/>
          <w:marBottom w:val="0"/>
          <w:divBdr>
            <w:top w:val="none" w:sz="0" w:space="0" w:color="auto"/>
            <w:left w:val="none" w:sz="0" w:space="0" w:color="auto"/>
            <w:bottom w:val="none" w:sz="0" w:space="0" w:color="auto"/>
            <w:right w:val="none" w:sz="0" w:space="0" w:color="auto"/>
          </w:divBdr>
        </w:div>
        <w:div w:id="1283001122">
          <w:marLeft w:val="0"/>
          <w:marRight w:val="0"/>
          <w:marTop w:val="0"/>
          <w:marBottom w:val="0"/>
          <w:divBdr>
            <w:top w:val="none" w:sz="0" w:space="0" w:color="auto"/>
            <w:left w:val="none" w:sz="0" w:space="0" w:color="auto"/>
            <w:bottom w:val="none" w:sz="0" w:space="0" w:color="auto"/>
            <w:right w:val="none" w:sz="0" w:space="0" w:color="auto"/>
          </w:divBdr>
        </w:div>
      </w:divsChild>
    </w:div>
    <w:div w:id="286205292">
      <w:bodyDiv w:val="1"/>
      <w:marLeft w:val="0"/>
      <w:marRight w:val="0"/>
      <w:marTop w:val="0"/>
      <w:marBottom w:val="0"/>
      <w:divBdr>
        <w:top w:val="none" w:sz="0" w:space="0" w:color="auto"/>
        <w:left w:val="none" w:sz="0" w:space="0" w:color="auto"/>
        <w:bottom w:val="none" w:sz="0" w:space="0" w:color="auto"/>
        <w:right w:val="none" w:sz="0" w:space="0" w:color="auto"/>
      </w:divBdr>
      <w:divsChild>
        <w:div w:id="147940455">
          <w:marLeft w:val="0"/>
          <w:marRight w:val="0"/>
          <w:marTop w:val="0"/>
          <w:marBottom w:val="0"/>
          <w:divBdr>
            <w:top w:val="none" w:sz="0" w:space="0" w:color="auto"/>
            <w:left w:val="none" w:sz="0" w:space="0" w:color="auto"/>
            <w:bottom w:val="none" w:sz="0" w:space="0" w:color="auto"/>
            <w:right w:val="none" w:sz="0" w:space="0" w:color="auto"/>
          </w:divBdr>
        </w:div>
        <w:div w:id="1673724245">
          <w:marLeft w:val="0"/>
          <w:marRight w:val="0"/>
          <w:marTop w:val="0"/>
          <w:marBottom w:val="0"/>
          <w:divBdr>
            <w:top w:val="none" w:sz="0" w:space="0" w:color="auto"/>
            <w:left w:val="none" w:sz="0" w:space="0" w:color="auto"/>
            <w:bottom w:val="none" w:sz="0" w:space="0" w:color="auto"/>
            <w:right w:val="none" w:sz="0" w:space="0" w:color="auto"/>
          </w:divBdr>
        </w:div>
      </w:divsChild>
    </w:div>
    <w:div w:id="393086934">
      <w:bodyDiv w:val="1"/>
      <w:marLeft w:val="0"/>
      <w:marRight w:val="0"/>
      <w:marTop w:val="0"/>
      <w:marBottom w:val="0"/>
      <w:divBdr>
        <w:top w:val="none" w:sz="0" w:space="0" w:color="auto"/>
        <w:left w:val="none" w:sz="0" w:space="0" w:color="auto"/>
        <w:bottom w:val="none" w:sz="0" w:space="0" w:color="auto"/>
        <w:right w:val="none" w:sz="0" w:space="0" w:color="auto"/>
      </w:divBdr>
    </w:div>
    <w:div w:id="474415267">
      <w:bodyDiv w:val="1"/>
      <w:marLeft w:val="0"/>
      <w:marRight w:val="0"/>
      <w:marTop w:val="0"/>
      <w:marBottom w:val="0"/>
      <w:divBdr>
        <w:top w:val="none" w:sz="0" w:space="0" w:color="auto"/>
        <w:left w:val="none" w:sz="0" w:space="0" w:color="auto"/>
        <w:bottom w:val="none" w:sz="0" w:space="0" w:color="auto"/>
        <w:right w:val="none" w:sz="0" w:space="0" w:color="auto"/>
      </w:divBdr>
      <w:divsChild>
        <w:div w:id="1328559853">
          <w:marLeft w:val="0"/>
          <w:marRight w:val="0"/>
          <w:marTop w:val="0"/>
          <w:marBottom w:val="0"/>
          <w:divBdr>
            <w:top w:val="none" w:sz="0" w:space="0" w:color="auto"/>
            <w:left w:val="none" w:sz="0" w:space="0" w:color="auto"/>
            <w:bottom w:val="none" w:sz="0" w:space="0" w:color="auto"/>
            <w:right w:val="none" w:sz="0" w:space="0" w:color="auto"/>
          </w:divBdr>
        </w:div>
        <w:div w:id="953825074">
          <w:marLeft w:val="0"/>
          <w:marRight w:val="0"/>
          <w:marTop w:val="0"/>
          <w:marBottom w:val="0"/>
          <w:divBdr>
            <w:top w:val="none" w:sz="0" w:space="0" w:color="auto"/>
            <w:left w:val="none" w:sz="0" w:space="0" w:color="auto"/>
            <w:bottom w:val="none" w:sz="0" w:space="0" w:color="auto"/>
            <w:right w:val="none" w:sz="0" w:space="0" w:color="auto"/>
          </w:divBdr>
        </w:div>
      </w:divsChild>
    </w:div>
    <w:div w:id="531841907">
      <w:bodyDiv w:val="1"/>
      <w:marLeft w:val="0"/>
      <w:marRight w:val="0"/>
      <w:marTop w:val="0"/>
      <w:marBottom w:val="0"/>
      <w:divBdr>
        <w:top w:val="none" w:sz="0" w:space="0" w:color="auto"/>
        <w:left w:val="none" w:sz="0" w:space="0" w:color="auto"/>
        <w:bottom w:val="none" w:sz="0" w:space="0" w:color="auto"/>
        <w:right w:val="none" w:sz="0" w:space="0" w:color="auto"/>
      </w:divBdr>
      <w:divsChild>
        <w:div w:id="490485007">
          <w:marLeft w:val="0"/>
          <w:marRight w:val="0"/>
          <w:marTop w:val="0"/>
          <w:marBottom w:val="0"/>
          <w:divBdr>
            <w:top w:val="none" w:sz="0" w:space="0" w:color="auto"/>
            <w:left w:val="none" w:sz="0" w:space="0" w:color="auto"/>
            <w:bottom w:val="none" w:sz="0" w:space="0" w:color="auto"/>
            <w:right w:val="none" w:sz="0" w:space="0" w:color="auto"/>
          </w:divBdr>
        </w:div>
      </w:divsChild>
    </w:div>
    <w:div w:id="703214506">
      <w:bodyDiv w:val="1"/>
      <w:marLeft w:val="0"/>
      <w:marRight w:val="0"/>
      <w:marTop w:val="0"/>
      <w:marBottom w:val="0"/>
      <w:divBdr>
        <w:top w:val="none" w:sz="0" w:space="0" w:color="auto"/>
        <w:left w:val="none" w:sz="0" w:space="0" w:color="auto"/>
        <w:bottom w:val="none" w:sz="0" w:space="0" w:color="auto"/>
        <w:right w:val="none" w:sz="0" w:space="0" w:color="auto"/>
      </w:divBdr>
      <w:divsChild>
        <w:div w:id="755633868">
          <w:marLeft w:val="0"/>
          <w:marRight w:val="0"/>
          <w:marTop w:val="0"/>
          <w:marBottom w:val="0"/>
          <w:divBdr>
            <w:top w:val="none" w:sz="0" w:space="0" w:color="auto"/>
            <w:left w:val="none" w:sz="0" w:space="0" w:color="auto"/>
            <w:bottom w:val="none" w:sz="0" w:space="0" w:color="auto"/>
            <w:right w:val="none" w:sz="0" w:space="0" w:color="auto"/>
          </w:divBdr>
        </w:div>
        <w:div w:id="660041854">
          <w:marLeft w:val="0"/>
          <w:marRight w:val="0"/>
          <w:marTop w:val="0"/>
          <w:marBottom w:val="0"/>
          <w:divBdr>
            <w:top w:val="none" w:sz="0" w:space="0" w:color="auto"/>
            <w:left w:val="none" w:sz="0" w:space="0" w:color="auto"/>
            <w:bottom w:val="none" w:sz="0" w:space="0" w:color="auto"/>
            <w:right w:val="none" w:sz="0" w:space="0" w:color="auto"/>
          </w:divBdr>
        </w:div>
      </w:divsChild>
    </w:div>
    <w:div w:id="722945786">
      <w:bodyDiv w:val="1"/>
      <w:marLeft w:val="0"/>
      <w:marRight w:val="0"/>
      <w:marTop w:val="0"/>
      <w:marBottom w:val="0"/>
      <w:divBdr>
        <w:top w:val="none" w:sz="0" w:space="0" w:color="auto"/>
        <w:left w:val="none" w:sz="0" w:space="0" w:color="auto"/>
        <w:bottom w:val="none" w:sz="0" w:space="0" w:color="auto"/>
        <w:right w:val="none" w:sz="0" w:space="0" w:color="auto"/>
      </w:divBdr>
    </w:div>
    <w:div w:id="727386919">
      <w:bodyDiv w:val="1"/>
      <w:marLeft w:val="0"/>
      <w:marRight w:val="0"/>
      <w:marTop w:val="0"/>
      <w:marBottom w:val="0"/>
      <w:divBdr>
        <w:top w:val="none" w:sz="0" w:space="0" w:color="auto"/>
        <w:left w:val="none" w:sz="0" w:space="0" w:color="auto"/>
        <w:bottom w:val="none" w:sz="0" w:space="0" w:color="auto"/>
        <w:right w:val="none" w:sz="0" w:space="0" w:color="auto"/>
      </w:divBdr>
    </w:div>
    <w:div w:id="783157905">
      <w:bodyDiv w:val="1"/>
      <w:marLeft w:val="0"/>
      <w:marRight w:val="0"/>
      <w:marTop w:val="0"/>
      <w:marBottom w:val="0"/>
      <w:divBdr>
        <w:top w:val="none" w:sz="0" w:space="0" w:color="auto"/>
        <w:left w:val="none" w:sz="0" w:space="0" w:color="auto"/>
        <w:bottom w:val="none" w:sz="0" w:space="0" w:color="auto"/>
        <w:right w:val="none" w:sz="0" w:space="0" w:color="auto"/>
      </w:divBdr>
      <w:divsChild>
        <w:div w:id="1391997086">
          <w:marLeft w:val="0"/>
          <w:marRight w:val="0"/>
          <w:marTop w:val="0"/>
          <w:marBottom w:val="0"/>
          <w:divBdr>
            <w:top w:val="none" w:sz="0" w:space="0" w:color="auto"/>
            <w:left w:val="none" w:sz="0" w:space="0" w:color="auto"/>
            <w:bottom w:val="none" w:sz="0" w:space="0" w:color="auto"/>
            <w:right w:val="none" w:sz="0" w:space="0" w:color="auto"/>
          </w:divBdr>
        </w:div>
      </w:divsChild>
    </w:div>
    <w:div w:id="869104887">
      <w:bodyDiv w:val="1"/>
      <w:marLeft w:val="0"/>
      <w:marRight w:val="0"/>
      <w:marTop w:val="0"/>
      <w:marBottom w:val="0"/>
      <w:divBdr>
        <w:top w:val="none" w:sz="0" w:space="0" w:color="auto"/>
        <w:left w:val="none" w:sz="0" w:space="0" w:color="auto"/>
        <w:bottom w:val="none" w:sz="0" w:space="0" w:color="auto"/>
        <w:right w:val="none" w:sz="0" w:space="0" w:color="auto"/>
      </w:divBdr>
      <w:divsChild>
        <w:div w:id="140778813">
          <w:marLeft w:val="0"/>
          <w:marRight w:val="0"/>
          <w:marTop w:val="0"/>
          <w:marBottom w:val="0"/>
          <w:divBdr>
            <w:top w:val="none" w:sz="0" w:space="0" w:color="auto"/>
            <w:left w:val="none" w:sz="0" w:space="0" w:color="auto"/>
            <w:bottom w:val="none" w:sz="0" w:space="0" w:color="auto"/>
            <w:right w:val="none" w:sz="0" w:space="0" w:color="auto"/>
          </w:divBdr>
        </w:div>
      </w:divsChild>
    </w:div>
    <w:div w:id="884677091">
      <w:bodyDiv w:val="1"/>
      <w:marLeft w:val="0"/>
      <w:marRight w:val="0"/>
      <w:marTop w:val="0"/>
      <w:marBottom w:val="0"/>
      <w:divBdr>
        <w:top w:val="none" w:sz="0" w:space="0" w:color="auto"/>
        <w:left w:val="none" w:sz="0" w:space="0" w:color="auto"/>
        <w:bottom w:val="none" w:sz="0" w:space="0" w:color="auto"/>
        <w:right w:val="none" w:sz="0" w:space="0" w:color="auto"/>
      </w:divBdr>
    </w:div>
    <w:div w:id="917860942">
      <w:bodyDiv w:val="1"/>
      <w:marLeft w:val="0"/>
      <w:marRight w:val="0"/>
      <w:marTop w:val="0"/>
      <w:marBottom w:val="0"/>
      <w:divBdr>
        <w:top w:val="none" w:sz="0" w:space="0" w:color="auto"/>
        <w:left w:val="none" w:sz="0" w:space="0" w:color="auto"/>
        <w:bottom w:val="none" w:sz="0" w:space="0" w:color="auto"/>
        <w:right w:val="none" w:sz="0" w:space="0" w:color="auto"/>
      </w:divBdr>
    </w:div>
    <w:div w:id="924530619">
      <w:bodyDiv w:val="1"/>
      <w:marLeft w:val="0"/>
      <w:marRight w:val="0"/>
      <w:marTop w:val="0"/>
      <w:marBottom w:val="0"/>
      <w:divBdr>
        <w:top w:val="none" w:sz="0" w:space="0" w:color="auto"/>
        <w:left w:val="none" w:sz="0" w:space="0" w:color="auto"/>
        <w:bottom w:val="none" w:sz="0" w:space="0" w:color="auto"/>
        <w:right w:val="none" w:sz="0" w:space="0" w:color="auto"/>
      </w:divBdr>
      <w:divsChild>
        <w:div w:id="127285476">
          <w:marLeft w:val="0"/>
          <w:marRight w:val="0"/>
          <w:marTop w:val="0"/>
          <w:marBottom w:val="0"/>
          <w:divBdr>
            <w:top w:val="none" w:sz="0" w:space="0" w:color="auto"/>
            <w:left w:val="none" w:sz="0" w:space="0" w:color="auto"/>
            <w:bottom w:val="none" w:sz="0" w:space="0" w:color="auto"/>
            <w:right w:val="none" w:sz="0" w:space="0" w:color="auto"/>
          </w:divBdr>
        </w:div>
        <w:div w:id="760570461">
          <w:marLeft w:val="0"/>
          <w:marRight w:val="0"/>
          <w:marTop w:val="0"/>
          <w:marBottom w:val="0"/>
          <w:divBdr>
            <w:top w:val="none" w:sz="0" w:space="0" w:color="auto"/>
            <w:left w:val="none" w:sz="0" w:space="0" w:color="auto"/>
            <w:bottom w:val="none" w:sz="0" w:space="0" w:color="auto"/>
            <w:right w:val="none" w:sz="0" w:space="0" w:color="auto"/>
          </w:divBdr>
        </w:div>
      </w:divsChild>
    </w:div>
    <w:div w:id="948582541">
      <w:bodyDiv w:val="1"/>
      <w:marLeft w:val="0"/>
      <w:marRight w:val="0"/>
      <w:marTop w:val="0"/>
      <w:marBottom w:val="0"/>
      <w:divBdr>
        <w:top w:val="none" w:sz="0" w:space="0" w:color="auto"/>
        <w:left w:val="none" w:sz="0" w:space="0" w:color="auto"/>
        <w:bottom w:val="none" w:sz="0" w:space="0" w:color="auto"/>
        <w:right w:val="none" w:sz="0" w:space="0" w:color="auto"/>
      </w:divBdr>
      <w:divsChild>
        <w:div w:id="889995460">
          <w:marLeft w:val="0"/>
          <w:marRight w:val="0"/>
          <w:marTop w:val="0"/>
          <w:marBottom w:val="0"/>
          <w:divBdr>
            <w:top w:val="none" w:sz="0" w:space="0" w:color="auto"/>
            <w:left w:val="none" w:sz="0" w:space="0" w:color="auto"/>
            <w:bottom w:val="none" w:sz="0" w:space="0" w:color="auto"/>
            <w:right w:val="none" w:sz="0" w:space="0" w:color="auto"/>
          </w:divBdr>
        </w:div>
      </w:divsChild>
    </w:div>
    <w:div w:id="1017390586">
      <w:bodyDiv w:val="1"/>
      <w:marLeft w:val="0"/>
      <w:marRight w:val="0"/>
      <w:marTop w:val="0"/>
      <w:marBottom w:val="0"/>
      <w:divBdr>
        <w:top w:val="none" w:sz="0" w:space="0" w:color="auto"/>
        <w:left w:val="none" w:sz="0" w:space="0" w:color="auto"/>
        <w:bottom w:val="none" w:sz="0" w:space="0" w:color="auto"/>
        <w:right w:val="none" w:sz="0" w:space="0" w:color="auto"/>
      </w:divBdr>
    </w:div>
    <w:div w:id="1041711163">
      <w:bodyDiv w:val="1"/>
      <w:marLeft w:val="0"/>
      <w:marRight w:val="0"/>
      <w:marTop w:val="0"/>
      <w:marBottom w:val="0"/>
      <w:divBdr>
        <w:top w:val="none" w:sz="0" w:space="0" w:color="auto"/>
        <w:left w:val="none" w:sz="0" w:space="0" w:color="auto"/>
        <w:bottom w:val="none" w:sz="0" w:space="0" w:color="auto"/>
        <w:right w:val="none" w:sz="0" w:space="0" w:color="auto"/>
      </w:divBdr>
    </w:div>
    <w:div w:id="1074165390">
      <w:bodyDiv w:val="1"/>
      <w:marLeft w:val="0"/>
      <w:marRight w:val="0"/>
      <w:marTop w:val="0"/>
      <w:marBottom w:val="0"/>
      <w:divBdr>
        <w:top w:val="none" w:sz="0" w:space="0" w:color="auto"/>
        <w:left w:val="none" w:sz="0" w:space="0" w:color="auto"/>
        <w:bottom w:val="none" w:sz="0" w:space="0" w:color="auto"/>
        <w:right w:val="none" w:sz="0" w:space="0" w:color="auto"/>
      </w:divBdr>
    </w:div>
    <w:div w:id="1152133880">
      <w:bodyDiv w:val="1"/>
      <w:marLeft w:val="0"/>
      <w:marRight w:val="0"/>
      <w:marTop w:val="0"/>
      <w:marBottom w:val="0"/>
      <w:divBdr>
        <w:top w:val="none" w:sz="0" w:space="0" w:color="auto"/>
        <w:left w:val="none" w:sz="0" w:space="0" w:color="auto"/>
        <w:bottom w:val="none" w:sz="0" w:space="0" w:color="auto"/>
        <w:right w:val="none" w:sz="0" w:space="0" w:color="auto"/>
      </w:divBdr>
      <w:divsChild>
        <w:div w:id="67308701">
          <w:marLeft w:val="0"/>
          <w:marRight w:val="0"/>
          <w:marTop w:val="0"/>
          <w:marBottom w:val="0"/>
          <w:divBdr>
            <w:top w:val="none" w:sz="0" w:space="0" w:color="auto"/>
            <w:left w:val="none" w:sz="0" w:space="0" w:color="auto"/>
            <w:bottom w:val="none" w:sz="0" w:space="0" w:color="auto"/>
            <w:right w:val="none" w:sz="0" w:space="0" w:color="auto"/>
          </w:divBdr>
        </w:div>
        <w:div w:id="1856653979">
          <w:marLeft w:val="0"/>
          <w:marRight w:val="0"/>
          <w:marTop w:val="0"/>
          <w:marBottom w:val="0"/>
          <w:divBdr>
            <w:top w:val="none" w:sz="0" w:space="0" w:color="auto"/>
            <w:left w:val="none" w:sz="0" w:space="0" w:color="auto"/>
            <w:bottom w:val="none" w:sz="0" w:space="0" w:color="auto"/>
            <w:right w:val="none" w:sz="0" w:space="0" w:color="auto"/>
          </w:divBdr>
        </w:div>
      </w:divsChild>
    </w:div>
    <w:div w:id="1205170655">
      <w:bodyDiv w:val="1"/>
      <w:marLeft w:val="0"/>
      <w:marRight w:val="0"/>
      <w:marTop w:val="0"/>
      <w:marBottom w:val="0"/>
      <w:divBdr>
        <w:top w:val="none" w:sz="0" w:space="0" w:color="auto"/>
        <w:left w:val="none" w:sz="0" w:space="0" w:color="auto"/>
        <w:bottom w:val="none" w:sz="0" w:space="0" w:color="auto"/>
        <w:right w:val="none" w:sz="0" w:space="0" w:color="auto"/>
      </w:divBdr>
      <w:divsChild>
        <w:div w:id="730886140">
          <w:marLeft w:val="0"/>
          <w:marRight w:val="0"/>
          <w:marTop w:val="0"/>
          <w:marBottom w:val="0"/>
          <w:divBdr>
            <w:top w:val="none" w:sz="0" w:space="0" w:color="auto"/>
            <w:left w:val="none" w:sz="0" w:space="0" w:color="auto"/>
            <w:bottom w:val="none" w:sz="0" w:space="0" w:color="auto"/>
            <w:right w:val="none" w:sz="0" w:space="0" w:color="auto"/>
          </w:divBdr>
        </w:div>
      </w:divsChild>
    </w:div>
    <w:div w:id="1207719533">
      <w:bodyDiv w:val="1"/>
      <w:marLeft w:val="0"/>
      <w:marRight w:val="0"/>
      <w:marTop w:val="0"/>
      <w:marBottom w:val="0"/>
      <w:divBdr>
        <w:top w:val="none" w:sz="0" w:space="0" w:color="auto"/>
        <w:left w:val="none" w:sz="0" w:space="0" w:color="auto"/>
        <w:bottom w:val="none" w:sz="0" w:space="0" w:color="auto"/>
        <w:right w:val="none" w:sz="0" w:space="0" w:color="auto"/>
      </w:divBdr>
    </w:div>
    <w:div w:id="1227766436">
      <w:bodyDiv w:val="1"/>
      <w:marLeft w:val="0"/>
      <w:marRight w:val="0"/>
      <w:marTop w:val="0"/>
      <w:marBottom w:val="0"/>
      <w:divBdr>
        <w:top w:val="none" w:sz="0" w:space="0" w:color="auto"/>
        <w:left w:val="none" w:sz="0" w:space="0" w:color="auto"/>
        <w:bottom w:val="none" w:sz="0" w:space="0" w:color="auto"/>
        <w:right w:val="none" w:sz="0" w:space="0" w:color="auto"/>
      </w:divBdr>
      <w:divsChild>
        <w:div w:id="1904900179">
          <w:marLeft w:val="0"/>
          <w:marRight w:val="0"/>
          <w:marTop w:val="0"/>
          <w:marBottom w:val="0"/>
          <w:divBdr>
            <w:top w:val="single" w:sz="6" w:space="11" w:color="DBDBDB"/>
            <w:left w:val="none" w:sz="0" w:space="0" w:color="auto"/>
            <w:bottom w:val="none" w:sz="0" w:space="0" w:color="auto"/>
            <w:right w:val="none" w:sz="0" w:space="0" w:color="auto"/>
          </w:divBdr>
          <w:divsChild>
            <w:div w:id="410615561">
              <w:marLeft w:val="0"/>
              <w:marRight w:val="0"/>
              <w:marTop w:val="0"/>
              <w:marBottom w:val="0"/>
              <w:divBdr>
                <w:top w:val="none" w:sz="0" w:space="0" w:color="auto"/>
                <w:left w:val="none" w:sz="0" w:space="0" w:color="auto"/>
                <w:bottom w:val="none" w:sz="0" w:space="0" w:color="auto"/>
                <w:right w:val="none" w:sz="0" w:space="0" w:color="auto"/>
              </w:divBdr>
            </w:div>
            <w:div w:id="964897037">
              <w:marLeft w:val="0"/>
              <w:marRight w:val="0"/>
              <w:marTop w:val="0"/>
              <w:marBottom w:val="0"/>
              <w:divBdr>
                <w:top w:val="none" w:sz="0" w:space="0" w:color="auto"/>
                <w:left w:val="none" w:sz="0" w:space="0" w:color="auto"/>
                <w:bottom w:val="none" w:sz="0" w:space="0" w:color="auto"/>
                <w:right w:val="none" w:sz="0" w:space="0" w:color="auto"/>
              </w:divBdr>
            </w:div>
            <w:div w:id="1995334666">
              <w:marLeft w:val="0"/>
              <w:marRight w:val="0"/>
              <w:marTop w:val="0"/>
              <w:marBottom w:val="0"/>
              <w:divBdr>
                <w:top w:val="none" w:sz="0" w:space="0" w:color="auto"/>
                <w:left w:val="none" w:sz="0" w:space="0" w:color="auto"/>
                <w:bottom w:val="none" w:sz="0" w:space="0" w:color="auto"/>
                <w:right w:val="none" w:sz="0" w:space="0" w:color="auto"/>
              </w:divBdr>
            </w:div>
            <w:div w:id="2098671585">
              <w:marLeft w:val="0"/>
              <w:marRight w:val="0"/>
              <w:marTop w:val="75"/>
              <w:marBottom w:val="0"/>
              <w:divBdr>
                <w:top w:val="none" w:sz="0" w:space="0" w:color="auto"/>
                <w:left w:val="none" w:sz="0" w:space="0" w:color="auto"/>
                <w:bottom w:val="none" w:sz="0" w:space="0" w:color="auto"/>
                <w:right w:val="none" w:sz="0" w:space="0" w:color="auto"/>
              </w:divBdr>
            </w:div>
          </w:divsChild>
        </w:div>
        <w:div w:id="683748083">
          <w:marLeft w:val="0"/>
          <w:marRight w:val="0"/>
          <w:marTop w:val="0"/>
          <w:marBottom w:val="0"/>
          <w:divBdr>
            <w:top w:val="single" w:sz="6" w:space="11" w:color="DBDBDB"/>
            <w:left w:val="none" w:sz="0" w:space="0" w:color="auto"/>
            <w:bottom w:val="none" w:sz="0" w:space="0" w:color="auto"/>
            <w:right w:val="none" w:sz="0" w:space="0" w:color="auto"/>
          </w:divBdr>
          <w:divsChild>
            <w:div w:id="1094401298">
              <w:marLeft w:val="0"/>
              <w:marRight w:val="0"/>
              <w:marTop w:val="0"/>
              <w:marBottom w:val="0"/>
              <w:divBdr>
                <w:top w:val="none" w:sz="0" w:space="0" w:color="auto"/>
                <w:left w:val="none" w:sz="0" w:space="0" w:color="auto"/>
                <w:bottom w:val="none" w:sz="0" w:space="0" w:color="auto"/>
                <w:right w:val="none" w:sz="0" w:space="0" w:color="auto"/>
              </w:divBdr>
            </w:div>
            <w:div w:id="1884168936">
              <w:marLeft w:val="0"/>
              <w:marRight w:val="0"/>
              <w:marTop w:val="0"/>
              <w:marBottom w:val="0"/>
              <w:divBdr>
                <w:top w:val="none" w:sz="0" w:space="0" w:color="auto"/>
                <w:left w:val="none" w:sz="0" w:space="0" w:color="auto"/>
                <w:bottom w:val="none" w:sz="0" w:space="0" w:color="auto"/>
                <w:right w:val="none" w:sz="0" w:space="0" w:color="auto"/>
              </w:divBdr>
            </w:div>
            <w:div w:id="1017387538">
              <w:marLeft w:val="0"/>
              <w:marRight w:val="0"/>
              <w:marTop w:val="0"/>
              <w:marBottom w:val="0"/>
              <w:divBdr>
                <w:top w:val="none" w:sz="0" w:space="0" w:color="auto"/>
                <w:left w:val="none" w:sz="0" w:space="0" w:color="auto"/>
                <w:bottom w:val="none" w:sz="0" w:space="0" w:color="auto"/>
                <w:right w:val="none" w:sz="0" w:space="0" w:color="auto"/>
              </w:divBdr>
            </w:div>
            <w:div w:id="1086271519">
              <w:marLeft w:val="0"/>
              <w:marRight w:val="0"/>
              <w:marTop w:val="75"/>
              <w:marBottom w:val="0"/>
              <w:divBdr>
                <w:top w:val="none" w:sz="0" w:space="0" w:color="auto"/>
                <w:left w:val="none" w:sz="0" w:space="0" w:color="auto"/>
                <w:bottom w:val="none" w:sz="0" w:space="0" w:color="auto"/>
                <w:right w:val="none" w:sz="0" w:space="0" w:color="auto"/>
              </w:divBdr>
            </w:div>
          </w:divsChild>
        </w:div>
        <w:div w:id="1915823023">
          <w:marLeft w:val="0"/>
          <w:marRight w:val="0"/>
          <w:marTop w:val="0"/>
          <w:marBottom w:val="0"/>
          <w:divBdr>
            <w:top w:val="single" w:sz="6" w:space="11" w:color="DBDBDB"/>
            <w:left w:val="none" w:sz="0" w:space="0" w:color="auto"/>
            <w:bottom w:val="none" w:sz="0" w:space="0" w:color="auto"/>
            <w:right w:val="none" w:sz="0" w:space="0" w:color="auto"/>
          </w:divBdr>
          <w:divsChild>
            <w:div w:id="819418660">
              <w:marLeft w:val="0"/>
              <w:marRight w:val="0"/>
              <w:marTop w:val="0"/>
              <w:marBottom w:val="0"/>
              <w:divBdr>
                <w:top w:val="none" w:sz="0" w:space="0" w:color="auto"/>
                <w:left w:val="none" w:sz="0" w:space="0" w:color="auto"/>
                <w:bottom w:val="none" w:sz="0" w:space="0" w:color="auto"/>
                <w:right w:val="none" w:sz="0" w:space="0" w:color="auto"/>
              </w:divBdr>
            </w:div>
            <w:div w:id="1244222998">
              <w:marLeft w:val="0"/>
              <w:marRight w:val="0"/>
              <w:marTop w:val="0"/>
              <w:marBottom w:val="0"/>
              <w:divBdr>
                <w:top w:val="none" w:sz="0" w:space="0" w:color="auto"/>
                <w:left w:val="none" w:sz="0" w:space="0" w:color="auto"/>
                <w:bottom w:val="none" w:sz="0" w:space="0" w:color="auto"/>
                <w:right w:val="none" w:sz="0" w:space="0" w:color="auto"/>
              </w:divBdr>
            </w:div>
            <w:div w:id="590236010">
              <w:marLeft w:val="0"/>
              <w:marRight w:val="0"/>
              <w:marTop w:val="75"/>
              <w:marBottom w:val="0"/>
              <w:divBdr>
                <w:top w:val="none" w:sz="0" w:space="0" w:color="auto"/>
                <w:left w:val="none" w:sz="0" w:space="0" w:color="auto"/>
                <w:bottom w:val="none" w:sz="0" w:space="0" w:color="auto"/>
                <w:right w:val="none" w:sz="0" w:space="0" w:color="auto"/>
              </w:divBdr>
            </w:div>
          </w:divsChild>
        </w:div>
        <w:div w:id="2085100634">
          <w:marLeft w:val="0"/>
          <w:marRight w:val="0"/>
          <w:marTop w:val="0"/>
          <w:marBottom w:val="0"/>
          <w:divBdr>
            <w:top w:val="single" w:sz="6" w:space="11" w:color="DBDBDB"/>
            <w:left w:val="none" w:sz="0" w:space="0" w:color="auto"/>
            <w:bottom w:val="none" w:sz="0" w:space="0" w:color="auto"/>
            <w:right w:val="none" w:sz="0" w:space="0" w:color="auto"/>
          </w:divBdr>
          <w:divsChild>
            <w:div w:id="2082753990">
              <w:marLeft w:val="0"/>
              <w:marRight w:val="0"/>
              <w:marTop w:val="0"/>
              <w:marBottom w:val="0"/>
              <w:divBdr>
                <w:top w:val="none" w:sz="0" w:space="0" w:color="auto"/>
                <w:left w:val="none" w:sz="0" w:space="0" w:color="auto"/>
                <w:bottom w:val="none" w:sz="0" w:space="0" w:color="auto"/>
                <w:right w:val="none" w:sz="0" w:space="0" w:color="auto"/>
              </w:divBdr>
            </w:div>
            <w:div w:id="1398282494">
              <w:marLeft w:val="0"/>
              <w:marRight w:val="0"/>
              <w:marTop w:val="0"/>
              <w:marBottom w:val="0"/>
              <w:divBdr>
                <w:top w:val="none" w:sz="0" w:space="0" w:color="auto"/>
                <w:left w:val="none" w:sz="0" w:space="0" w:color="auto"/>
                <w:bottom w:val="none" w:sz="0" w:space="0" w:color="auto"/>
                <w:right w:val="none" w:sz="0" w:space="0" w:color="auto"/>
              </w:divBdr>
            </w:div>
            <w:div w:id="1409380957">
              <w:marLeft w:val="0"/>
              <w:marRight w:val="0"/>
              <w:marTop w:val="75"/>
              <w:marBottom w:val="0"/>
              <w:divBdr>
                <w:top w:val="none" w:sz="0" w:space="0" w:color="auto"/>
                <w:left w:val="none" w:sz="0" w:space="0" w:color="auto"/>
                <w:bottom w:val="none" w:sz="0" w:space="0" w:color="auto"/>
                <w:right w:val="none" w:sz="0" w:space="0" w:color="auto"/>
              </w:divBdr>
            </w:div>
          </w:divsChild>
        </w:div>
        <w:div w:id="686440694">
          <w:marLeft w:val="0"/>
          <w:marRight w:val="0"/>
          <w:marTop w:val="0"/>
          <w:marBottom w:val="0"/>
          <w:divBdr>
            <w:top w:val="single" w:sz="6" w:space="11" w:color="DBDBDB"/>
            <w:left w:val="none" w:sz="0" w:space="0" w:color="auto"/>
            <w:bottom w:val="none" w:sz="0" w:space="0" w:color="auto"/>
            <w:right w:val="none" w:sz="0" w:space="0" w:color="auto"/>
          </w:divBdr>
          <w:divsChild>
            <w:div w:id="1088305063">
              <w:marLeft w:val="0"/>
              <w:marRight w:val="0"/>
              <w:marTop w:val="0"/>
              <w:marBottom w:val="0"/>
              <w:divBdr>
                <w:top w:val="none" w:sz="0" w:space="0" w:color="auto"/>
                <w:left w:val="none" w:sz="0" w:space="0" w:color="auto"/>
                <w:bottom w:val="none" w:sz="0" w:space="0" w:color="auto"/>
                <w:right w:val="none" w:sz="0" w:space="0" w:color="auto"/>
              </w:divBdr>
            </w:div>
            <w:div w:id="220403704">
              <w:marLeft w:val="0"/>
              <w:marRight w:val="0"/>
              <w:marTop w:val="0"/>
              <w:marBottom w:val="0"/>
              <w:divBdr>
                <w:top w:val="none" w:sz="0" w:space="0" w:color="auto"/>
                <w:left w:val="none" w:sz="0" w:space="0" w:color="auto"/>
                <w:bottom w:val="none" w:sz="0" w:space="0" w:color="auto"/>
                <w:right w:val="none" w:sz="0" w:space="0" w:color="auto"/>
              </w:divBdr>
            </w:div>
            <w:div w:id="619145641">
              <w:marLeft w:val="0"/>
              <w:marRight w:val="0"/>
              <w:marTop w:val="75"/>
              <w:marBottom w:val="0"/>
              <w:divBdr>
                <w:top w:val="none" w:sz="0" w:space="0" w:color="auto"/>
                <w:left w:val="none" w:sz="0" w:space="0" w:color="auto"/>
                <w:bottom w:val="none" w:sz="0" w:space="0" w:color="auto"/>
                <w:right w:val="none" w:sz="0" w:space="0" w:color="auto"/>
              </w:divBdr>
            </w:div>
          </w:divsChild>
        </w:div>
        <w:div w:id="707797393">
          <w:marLeft w:val="0"/>
          <w:marRight w:val="0"/>
          <w:marTop w:val="0"/>
          <w:marBottom w:val="0"/>
          <w:divBdr>
            <w:top w:val="single" w:sz="6" w:space="11" w:color="DBDBDB"/>
            <w:left w:val="none" w:sz="0" w:space="0" w:color="auto"/>
            <w:bottom w:val="none" w:sz="0" w:space="0" w:color="auto"/>
            <w:right w:val="none" w:sz="0" w:space="0" w:color="auto"/>
          </w:divBdr>
          <w:divsChild>
            <w:div w:id="1082992831">
              <w:marLeft w:val="0"/>
              <w:marRight w:val="0"/>
              <w:marTop w:val="0"/>
              <w:marBottom w:val="0"/>
              <w:divBdr>
                <w:top w:val="none" w:sz="0" w:space="0" w:color="auto"/>
                <w:left w:val="none" w:sz="0" w:space="0" w:color="auto"/>
                <w:bottom w:val="none" w:sz="0" w:space="0" w:color="auto"/>
                <w:right w:val="none" w:sz="0" w:space="0" w:color="auto"/>
              </w:divBdr>
            </w:div>
            <w:div w:id="1172405200">
              <w:marLeft w:val="0"/>
              <w:marRight w:val="0"/>
              <w:marTop w:val="0"/>
              <w:marBottom w:val="0"/>
              <w:divBdr>
                <w:top w:val="none" w:sz="0" w:space="0" w:color="auto"/>
                <w:left w:val="none" w:sz="0" w:space="0" w:color="auto"/>
                <w:bottom w:val="none" w:sz="0" w:space="0" w:color="auto"/>
                <w:right w:val="none" w:sz="0" w:space="0" w:color="auto"/>
              </w:divBdr>
            </w:div>
            <w:div w:id="263390529">
              <w:marLeft w:val="0"/>
              <w:marRight w:val="0"/>
              <w:marTop w:val="0"/>
              <w:marBottom w:val="0"/>
              <w:divBdr>
                <w:top w:val="none" w:sz="0" w:space="0" w:color="auto"/>
                <w:left w:val="none" w:sz="0" w:space="0" w:color="auto"/>
                <w:bottom w:val="none" w:sz="0" w:space="0" w:color="auto"/>
                <w:right w:val="none" w:sz="0" w:space="0" w:color="auto"/>
              </w:divBdr>
            </w:div>
            <w:div w:id="241374788">
              <w:marLeft w:val="0"/>
              <w:marRight w:val="0"/>
              <w:marTop w:val="75"/>
              <w:marBottom w:val="0"/>
              <w:divBdr>
                <w:top w:val="none" w:sz="0" w:space="0" w:color="auto"/>
                <w:left w:val="none" w:sz="0" w:space="0" w:color="auto"/>
                <w:bottom w:val="none" w:sz="0" w:space="0" w:color="auto"/>
                <w:right w:val="none" w:sz="0" w:space="0" w:color="auto"/>
              </w:divBdr>
            </w:div>
          </w:divsChild>
        </w:div>
        <w:div w:id="906573345">
          <w:marLeft w:val="0"/>
          <w:marRight w:val="0"/>
          <w:marTop w:val="0"/>
          <w:marBottom w:val="0"/>
          <w:divBdr>
            <w:top w:val="single" w:sz="6" w:space="11" w:color="DBDBDB"/>
            <w:left w:val="none" w:sz="0" w:space="0" w:color="auto"/>
            <w:bottom w:val="none" w:sz="0" w:space="0" w:color="auto"/>
            <w:right w:val="none" w:sz="0" w:space="0" w:color="auto"/>
          </w:divBdr>
          <w:divsChild>
            <w:div w:id="1322008010">
              <w:marLeft w:val="0"/>
              <w:marRight w:val="0"/>
              <w:marTop w:val="0"/>
              <w:marBottom w:val="0"/>
              <w:divBdr>
                <w:top w:val="none" w:sz="0" w:space="0" w:color="auto"/>
                <w:left w:val="none" w:sz="0" w:space="0" w:color="auto"/>
                <w:bottom w:val="none" w:sz="0" w:space="0" w:color="auto"/>
                <w:right w:val="none" w:sz="0" w:space="0" w:color="auto"/>
              </w:divBdr>
            </w:div>
            <w:div w:id="448742459">
              <w:marLeft w:val="0"/>
              <w:marRight w:val="0"/>
              <w:marTop w:val="0"/>
              <w:marBottom w:val="0"/>
              <w:divBdr>
                <w:top w:val="none" w:sz="0" w:space="0" w:color="auto"/>
                <w:left w:val="none" w:sz="0" w:space="0" w:color="auto"/>
                <w:bottom w:val="none" w:sz="0" w:space="0" w:color="auto"/>
                <w:right w:val="none" w:sz="0" w:space="0" w:color="auto"/>
              </w:divBdr>
            </w:div>
            <w:div w:id="520899921">
              <w:marLeft w:val="0"/>
              <w:marRight w:val="0"/>
              <w:marTop w:val="75"/>
              <w:marBottom w:val="0"/>
              <w:divBdr>
                <w:top w:val="none" w:sz="0" w:space="0" w:color="auto"/>
                <w:left w:val="none" w:sz="0" w:space="0" w:color="auto"/>
                <w:bottom w:val="none" w:sz="0" w:space="0" w:color="auto"/>
                <w:right w:val="none" w:sz="0" w:space="0" w:color="auto"/>
              </w:divBdr>
            </w:div>
          </w:divsChild>
        </w:div>
        <w:div w:id="1182084134">
          <w:marLeft w:val="0"/>
          <w:marRight w:val="0"/>
          <w:marTop w:val="0"/>
          <w:marBottom w:val="0"/>
          <w:divBdr>
            <w:top w:val="single" w:sz="6" w:space="11" w:color="DBDBDB"/>
            <w:left w:val="none" w:sz="0" w:space="0" w:color="auto"/>
            <w:bottom w:val="none" w:sz="0" w:space="0" w:color="auto"/>
            <w:right w:val="none" w:sz="0" w:space="0" w:color="auto"/>
          </w:divBdr>
          <w:divsChild>
            <w:div w:id="895235767">
              <w:marLeft w:val="0"/>
              <w:marRight w:val="0"/>
              <w:marTop w:val="0"/>
              <w:marBottom w:val="0"/>
              <w:divBdr>
                <w:top w:val="none" w:sz="0" w:space="0" w:color="auto"/>
                <w:left w:val="none" w:sz="0" w:space="0" w:color="auto"/>
                <w:bottom w:val="none" w:sz="0" w:space="0" w:color="auto"/>
                <w:right w:val="none" w:sz="0" w:space="0" w:color="auto"/>
              </w:divBdr>
            </w:div>
            <w:div w:id="554046021">
              <w:marLeft w:val="0"/>
              <w:marRight w:val="0"/>
              <w:marTop w:val="0"/>
              <w:marBottom w:val="0"/>
              <w:divBdr>
                <w:top w:val="none" w:sz="0" w:space="0" w:color="auto"/>
                <w:left w:val="none" w:sz="0" w:space="0" w:color="auto"/>
                <w:bottom w:val="none" w:sz="0" w:space="0" w:color="auto"/>
                <w:right w:val="none" w:sz="0" w:space="0" w:color="auto"/>
              </w:divBdr>
            </w:div>
            <w:div w:id="1686441970">
              <w:marLeft w:val="0"/>
              <w:marRight w:val="0"/>
              <w:marTop w:val="75"/>
              <w:marBottom w:val="0"/>
              <w:divBdr>
                <w:top w:val="none" w:sz="0" w:space="0" w:color="auto"/>
                <w:left w:val="none" w:sz="0" w:space="0" w:color="auto"/>
                <w:bottom w:val="none" w:sz="0" w:space="0" w:color="auto"/>
                <w:right w:val="none" w:sz="0" w:space="0" w:color="auto"/>
              </w:divBdr>
            </w:div>
          </w:divsChild>
        </w:div>
        <w:div w:id="1936397533">
          <w:marLeft w:val="0"/>
          <w:marRight w:val="0"/>
          <w:marTop w:val="0"/>
          <w:marBottom w:val="0"/>
          <w:divBdr>
            <w:top w:val="single" w:sz="6" w:space="11" w:color="DBDBDB"/>
            <w:left w:val="none" w:sz="0" w:space="0" w:color="auto"/>
            <w:bottom w:val="none" w:sz="0" w:space="0" w:color="auto"/>
            <w:right w:val="none" w:sz="0" w:space="0" w:color="auto"/>
          </w:divBdr>
          <w:divsChild>
            <w:div w:id="947858434">
              <w:marLeft w:val="0"/>
              <w:marRight w:val="0"/>
              <w:marTop w:val="0"/>
              <w:marBottom w:val="0"/>
              <w:divBdr>
                <w:top w:val="none" w:sz="0" w:space="0" w:color="auto"/>
                <w:left w:val="none" w:sz="0" w:space="0" w:color="auto"/>
                <w:bottom w:val="none" w:sz="0" w:space="0" w:color="auto"/>
                <w:right w:val="none" w:sz="0" w:space="0" w:color="auto"/>
              </w:divBdr>
            </w:div>
            <w:div w:id="1680233701">
              <w:marLeft w:val="0"/>
              <w:marRight w:val="0"/>
              <w:marTop w:val="0"/>
              <w:marBottom w:val="0"/>
              <w:divBdr>
                <w:top w:val="none" w:sz="0" w:space="0" w:color="auto"/>
                <w:left w:val="none" w:sz="0" w:space="0" w:color="auto"/>
                <w:bottom w:val="none" w:sz="0" w:space="0" w:color="auto"/>
                <w:right w:val="none" w:sz="0" w:space="0" w:color="auto"/>
              </w:divBdr>
            </w:div>
            <w:div w:id="1996955620">
              <w:marLeft w:val="0"/>
              <w:marRight w:val="0"/>
              <w:marTop w:val="0"/>
              <w:marBottom w:val="0"/>
              <w:divBdr>
                <w:top w:val="none" w:sz="0" w:space="0" w:color="auto"/>
                <w:left w:val="none" w:sz="0" w:space="0" w:color="auto"/>
                <w:bottom w:val="none" w:sz="0" w:space="0" w:color="auto"/>
                <w:right w:val="none" w:sz="0" w:space="0" w:color="auto"/>
              </w:divBdr>
            </w:div>
            <w:div w:id="1927180646">
              <w:marLeft w:val="0"/>
              <w:marRight w:val="0"/>
              <w:marTop w:val="75"/>
              <w:marBottom w:val="0"/>
              <w:divBdr>
                <w:top w:val="none" w:sz="0" w:space="0" w:color="auto"/>
                <w:left w:val="none" w:sz="0" w:space="0" w:color="auto"/>
                <w:bottom w:val="none" w:sz="0" w:space="0" w:color="auto"/>
                <w:right w:val="none" w:sz="0" w:space="0" w:color="auto"/>
              </w:divBdr>
            </w:div>
          </w:divsChild>
        </w:div>
        <w:div w:id="706419239">
          <w:marLeft w:val="0"/>
          <w:marRight w:val="0"/>
          <w:marTop w:val="0"/>
          <w:marBottom w:val="0"/>
          <w:divBdr>
            <w:top w:val="single" w:sz="6" w:space="11" w:color="DBDBDB"/>
            <w:left w:val="none" w:sz="0" w:space="0" w:color="auto"/>
            <w:bottom w:val="none" w:sz="0" w:space="0" w:color="auto"/>
            <w:right w:val="none" w:sz="0" w:space="0" w:color="auto"/>
          </w:divBdr>
          <w:divsChild>
            <w:div w:id="2062167165">
              <w:marLeft w:val="0"/>
              <w:marRight w:val="0"/>
              <w:marTop w:val="0"/>
              <w:marBottom w:val="0"/>
              <w:divBdr>
                <w:top w:val="none" w:sz="0" w:space="0" w:color="auto"/>
                <w:left w:val="none" w:sz="0" w:space="0" w:color="auto"/>
                <w:bottom w:val="none" w:sz="0" w:space="0" w:color="auto"/>
                <w:right w:val="none" w:sz="0" w:space="0" w:color="auto"/>
              </w:divBdr>
            </w:div>
            <w:div w:id="1152479064">
              <w:marLeft w:val="0"/>
              <w:marRight w:val="0"/>
              <w:marTop w:val="0"/>
              <w:marBottom w:val="0"/>
              <w:divBdr>
                <w:top w:val="none" w:sz="0" w:space="0" w:color="auto"/>
                <w:left w:val="none" w:sz="0" w:space="0" w:color="auto"/>
                <w:bottom w:val="none" w:sz="0" w:space="0" w:color="auto"/>
                <w:right w:val="none" w:sz="0" w:space="0" w:color="auto"/>
              </w:divBdr>
            </w:div>
            <w:div w:id="553125139">
              <w:marLeft w:val="0"/>
              <w:marRight w:val="0"/>
              <w:marTop w:val="75"/>
              <w:marBottom w:val="0"/>
              <w:divBdr>
                <w:top w:val="none" w:sz="0" w:space="0" w:color="auto"/>
                <w:left w:val="none" w:sz="0" w:space="0" w:color="auto"/>
                <w:bottom w:val="none" w:sz="0" w:space="0" w:color="auto"/>
                <w:right w:val="none" w:sz="0" w:space="0" w:color="auto"/>
              </w:divBdr>
            </w:div>
          </w:divsChild>
        </w:div>
        <w:div w:id="562789094">
          <w:marLeft w:val="0"/>
          <w:marRight w:val="0"/>
          <w:marTop w:val="0"/>
          <w:marBottom w:val="0"/>
          <w:divBdr>
            <w:top w:val="single" w:sz="6" w:space="11" w:color="DBDBDB"/>
            <w:left w:val="none" w:sz="0" w:space="0" w:color="auto"/>
            <w:bottom w:val="none" w:sz="0" w:space="0" w:color="auto"/>
            <w:right w:val="none" w:sz="0" w:space="0" w:color="auto"/>
          </w:divBdr>
          <w:divsChild>
            <w:div w:id="1399480608">
              <w:marLeft w:val="0"/>
              <w:marRight w:val="0"/>
              <w:marTop w:val="0"/>
              <w:marBottom w:val="0"/>
              <w:divBdr>
                <w:top w:val="none" w:sz="0" w:space="0" w:color="auto"/>
                <w:left w:val="none" w:sz="0" w:space="0" w:color="auto"/>
                <w:bottom w:val="none" w:sz="0" w:space="0" w:color="auto"/>
                <w:right w:val="none" w:sz="0" w:space="0" w:color="auto"/>
              </w:divBdr>
            </w:div>
            <w:div w:id="662590288">
              <w:marLeft w:val="0"/>
              <w:marRight w:val="0"/>
              <w:marTop w:val="0"/>
              <w:marBottom w:val="0"/>
              <w:divBdr>
                <w:top w:val="none" w:sz="0" w:space="0" w:color="auto"/>
                <w:left w:val="none" w:sz="0" w:space="0" w:color="auto"/>
                <w:bottom w:val="none" w:sz="0" w:space="0" w:color="auto"/>
                <w:right w:val="none" w:sz="0" w:space="0" w:color="auto"/>
              </w:divBdr>
            </w:div>
            <w:div w:id="1209336747">
              <w:marLeft w:val="0"/>
              <w:marRight w:val="0"/>
              <w:marTop w:val="0"/>
              <w:marBottom w:val="0"/>
              <w:divBdr>
                <w:top w:val="none" w:sz="0" w:space="0" w:color="auto"/>
                <w:left w:val="none" w:sz="0" w:space="0" w:color="auto"/>
                <w:bottom w:val="none" w:sz="0" w:space="0" w:color="auto"/>
                <w:right w:val="none" w:sz="0" w:space="0" w:color="auto"/>
              </w:divBdr>
            </w:div>
            <w:div w:id="824127919">
              <w:marLeft w:val="0"/>
              <w:marRight w:val="0"/>
              <w:marTop w:val="75"/>
              <w:marBottom w:val="0"/>
              <w:divBdr>
                <w:top w:val="none" w:sz="0" w:space="0" w:color="auto"/>
                <w:left w:val="none" w:sz="0" w:space="0" w:color="auto"/>
                <w:bottom w:val="none" w:sz="0" w:space="0" w:color="auto"/>
                <w:right w:val="none" w:sz="0" w:space="0" w:color="auto"/>
              </w:divBdr>
            </w:div>
          </w:divsChild>
        </w:div>
        <w:div w:id="1999070346">
          <w:marLeft w:val="0"/>
          <w:marRight w:val="0"/>
          <w:marTop w:val="0"/>
          <w:marBottom w:val="0"/>
          <w:divBdr>
            <w:top w:val="single" w:sz="6" w:space="11" w:color="DBDBDB"/>
            <w:left w:val="none" w:sz="0" w:space="0" w:color="auto"/>
            <w:bottom w:val="none" w:sz="0" w:space="0" w:color="auto"/>
            <w:right w:val="none" w:sz="0" w:space="0" w:color="auto"/>
          </w:divBdr>
          <w:divsChild>
            <w:div w:id="1905405543">
              <w:marLeft w:val="0"/>
              <w:marRight w:val="0"/>
              <w:marTop w:val="0"/>
              <w:marBottom w:val="0"/>
              <w:divBdr>
                <w:top w:val="none" w:sz="0" w:space="0" w:color="auto"/>
                <w:left w:val="none" w:sz="0" w:space="0" w:color="auto"/>
                <w:bottom w:val="none" w:sz="0" w:space="0" w:color="auto"/>
                <w:right w:val="none" w:sz="0" w:space="0" w:color="auto"/>
              </w:divBdr>
            </w:div>
            <w:div w:id="1230001909">
              <w:marLeft w:val="0"/>
              <w:marRight w:val="0"/>
              <w:marTop w:val="0"/>
              <w:marBottom w:val="0"/>
              <w:divBdr>
                <w:top w:val="none" w:sz="0" w:space="0" w:color="auto"/>
                <w:left w:val="none" w:sz="0" w:space="0" w:color="auto"/>
                <w:bottom w:val="none" w:sz="0" w:space="0" w:color="auto"/>
                <w:right w:val="none" w:sz="0" w:space="0" w:color="auto"/>
              </w:divBdr>
            </w:div>
            <w:div w:id="177352499">
              <w:marLeft w:val="0"/>
              <w:marRight w:val="0"/>
              <w:marTop w:val="0"/>
              <w:marBottom w:val="0"/>
              <w:divBdr>
                <w:top w:val="none" w:sz="0" w:space="0" w:color="auto"/>
                <w:left w:val="none" w:sz="0" w:space="0" w:color="auto"/>
                <w:bottom w:val="none" w:sz="0" w:space="0" w:color="auto"/>
                <w:right w:val="none" w:sz="0" w:space="0" w:color="auto"/>
              </w:divBdr>
            </w:div>
            <w:div w:id="993216683">
              <w:marLeft w:val="0"/>
              <w:marRight w:val="0"/>
              <w:marTop w:val="75"/>
              <w:marBottom w:val="0"/>
              <w:divBdr>
                <w:top w:val="none" w:sz="0" w:space="0" w:color="auto"/>
                <w:left w:val="none" w:sz="0" w:space="0" w:color="auto"/>
                <w:bottom w:val="none" w:sz="0" w:space="0" w:color="auto"/>
                <w:right w:val="none" w:sz="0" w:space="0" w:color="auto"/>
              </w:divBdr>
            </w:div>
          </w:divsChild>
        </w:div>
        <w:div w:id="1038581687">
          <w:marLeft w:val="0"/>
          <w:marRight w:val="0"/>
          <w:marTop w:val="0"/>
          <w:marBottom w:val="0"/>
          <w:divBdr>
            <w:top w:val="single" w:sz="6" w:space="11" w:color="DBDBDB"/>
            <w:left w:val="none" w:sz="0" w:space="0" w:color="auto"/>
            <w:bottom w:val="none" w:sz="0" w:space="0" w:color="auto"/>
            <w:right w:val="none" w:sz="0" w:space="0" w:color="auto"/>
          </w:divBdr>
          <w:divsChild>
            <w:div w:id="781069417">
              <w:marLeft w:val="0"/>
              <w:marRight w:val="0"/>
              <w:marTop w:val="0"/>
              <w:marBottom w:val="0"/>
              <w:divBdr>
                <w:top w:val="none" w:sz="0" w:space="0" w:color="auto"/>
                <w:left w:val="none" w:sz="0" w:space="0" w:color="auto"/>
                <w:bottom w:val="none" w:sz="0" w:space="0" w:color="auto"/>
                <w:right w:val="none" w:sz="0" w:space="0" w:color="auto"/>
              </w:divBdr>
            </w:div>
            <w:div w:id="12168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5915">
      <w:bodyDiv w:val="1"/>
      <w:marLeft w:val="0"/>
      <w:marRight w:val="0"/>
      <w:marTop w:val="0"/>
      <w:marBottom w:val="0"/>
      <w:divBdr>
        <w:top w:val="none" w:sz="0" w:space="0" w:color="auto"/>
        <w:left w:val="none" w:sz="0" w:space="0" w:color="auto"/>
        <w:bottom w:val="none" w:sz="0" w:space="0" w:color="auto"/>
        <w:right w:val="none" w:sz="0" w:space="0" w:color="auto"/>
      </w:divBdr>
      <w:divsChild>
        <w:div w:id="1431005626">
          <w:marLeft w:val="0"/>
          <w:marRight w:val="0"/>
          <w:marTop w:val="0"/>
          <w:marBottom w:val="0"/>
          <w:divBdr>
            <w:top w:val="none" w:sz="0" w:space="0" w:color="auto"/>
            <w:left w:val="none" w:sz="0" w:space="0" w:color="auto"/>
            <w:bottom w:val="none" w:sz="0" w:space="0" w:color="auto"/>
            <w:right w:val="none" w:sz="0" w:space="0" w:color="auto"/>
          </w:divBdr>
        </w:div>
        <w:div w:id="645477091">
          <w:marLeft w:val="0"/>
          <w:marRight w:val="0"/>
          <w:marTop w:val="0"/>
          <w:marBottom w:val="0"/>
          <w:divBdr>
            <w:top w:val="none" w:sz="0" w:space="0" w:color="auto"/>
            <w:left w:val="none" w:sz="0" w:space="0" w:color="auto"/>
            <w:bottom w:val="none" w:sz="0" w:space="0" w:color="auto"/>
            <w:right w:val="none" w:sz="0" w:space="0" w:color="auto"/>
          </w:divBdr>
        </w:div>
      </w:divsChild>
    </w:div>
    <w:div w:id="1346403460">
      <w:bodyDiv w:val="1"/>
      <w:marLeft w:val="0"/>
      <w:marRight w:val="0"/>
      <w:marTop w:val="0"/>
      <w:marBottom w:val="0"/>
      <w:divBdr>
        <w:top w:val="none" w:sz="0" w:space="0" w:color="auto"/>
        <w:left w:val="none" w:sz="0" w:space="0" w:color="auto"/>
        <w:bottom w:val="none" w:sz="0" w:space="0" w:color="auto"/>
        <w:right w:val="none" w:sz="0" w:space="0" w:color="auto"/>
      </w:divBdr>
    </w:div>
    <w:div w:id="1391002085">
      <w:bodyDiv w:val="1"/>
      <w:marLeft w:val="0"/>
      <w:marRight w:val="0"/>
      <w:marTop w:val="0"/>
      <w:marBottom w:val="0"/>
      <w:divBdr>
        <w:top w:val="none" w:sz="0" w:space="0" w:color="auto"/>
        <w:left w:val="none" w:sz="0" w:space="0" w:color="auto"/>
        <w:bottom w:val="none" w:sz="0" w:space="0" w:color="auto"/>
        <w:right w:val="none" w:sz="0" w:space="0" w:color="auto"/>
      </w:divBdr>
    </w:div>
    <w:div w:id="1465661060">
      <w:bodyDiv w:val="1"/>
      <w:marLeft w:val="0"/>
      <w:marRight w:val="0"/>
      <w:marTop w:val="0"/>
      <w:marBottom w:val="0"/>
      <w:divBdr>
        <w:top w:val="none" w:sz="0" w:space="0" w:color="auto"/>
        <w:left w:val="none" w:sz="0" w:space="0" w:color="auto"/>
        <w:bottom w:val="none" w:sz="0" w:space="0" w:color="auto"/>
        <w:right w:val="none" w:sz="0" w:space="0" w:color="auto"/>
      </w:divBdr>
      <w:divsChild>
        <w:div w:id="1933855639">
          <w:marLeft w:val="0"/>
          <w:marRight w:val="0"/>
          <w:marTop w:val="0"/>
          <w:marBottom w:val="0"/>
          <w:divBdr>
            <w:top w:val="none" w:sz="0" w:space="0" w:color="auto"/>
            <w:left w:val="none" w:sz="0" w:space="0" w:color="auto"/>
            <w:bottom w:val="none" w:sz="0" w:space="0" w:color="auto"/>
            <w:right w:val="none" w:sz="0" w:space="0" w:color="auto"/>
          </w:divBdr>
        </w:div>
        <w:div w:id="146361095">
          <w:marLeft w:val="0"/>
          <w:marRight w:val="0"/>
          <w:marTop w:val="0"/>
          <w:marBottom w:val="0"/>
          <w:divBdr>
            <w:top w:val="none" w:sz="0" w:space="0" w:color="auto"/>
            <w:left w:val="none" w:sz="0" w:space="0" w:color="auto"/>
            <w:bottom w:val="none" w:sz="0" w:space="0" w:color="auto"/>
            <w:right w:val="none" w:sz="0" w:space="0" w:color="auto"/>
          </w:divBdr>
        </w:div>
      </w:divsChild>
    </w:div>
    <w:div w:id="1526361982">
      <w:bodyDiv w:val="1"/>
      <w:marLeft w:val="0"/>
      <w:marRight w:val="0"/>
      <w:marTop w:val="0"/>
      <w:marBottom w:val="0"/>
      <w:divBdr>
        <w:top w:val="none" w:sz="0" w:space="0" w:color="auto"/>
        <w:left w:val="none" w:sz="0" w:space="0" w:color="auto"/>
        <w:bottom w:val="none" w:sz="0" w:space="0" w:color="auto"/>
        <w:right w:val="none" w:sz="0" w:space="0" w:color="auto"/>
      </w:divBdr>
    </w:div>
    <w:div w:id="1565139579">
      <w:bodyDiv w:val="1"/>
      <w:marLeft w:val="0"/>
      <w:marRight w:val="0"/>
      <w:marTop w:val="0"/>
      <w:marBottom w:val="0"/>
      <w:divBdr>
        <w:top w:val="none" w:sz="0" w:space="0" w:color="auto"/>
        <w:left w:val="none" w:sz="0" w:space="0" w:color="auto"/>
        <w:bottom w:val="none" w:sz="0" w:space="0" w:color="auto"/>
        <w:right w:val="none" w:sz="0" w:space="0" w:color="auto"/>
      </w:divBdr>
    </w:div>
    <w:div w:id="1592932854">
      <w:bodyDiv w:val="1"/>
      <w:marLeft w:val="0"/>
      <w:marRight w:val="0"/>
      <w:marTop w:val="0"/>
      <w:marBottom w:val="0"/>
      <w:divBdr>
        <w:top w:val="none" w:sz="0" w:space="0" w:color="auto"/>
        <w:left w:val="none" w:sz="0" w:space="0" w:color="auto"/>
        <w:bottom w:val="none" w:sz="0" w:space="0" w:color="auto"/>
        <w:right w:val="none" w:sz="0" w:space="0" w:color="auto"/>
      </w:divBdr>
      <w:divsChild>
        <w:div w:id="1400860796">
          <w:marLeft w:val="0"/>
          <w:marRight w:val="0"/>
          <w:marTop w:val="0"/>
          <w:marBottom w:val="0"/>
          <w:divBdr>
            <w:top w:val="none" w:sz="0" w:space="0" w:color="auto"/>
            <w:left w:val="none" w:sz="0" w:space="0" w:color="auto"/>
            <w:bottom w:val="none" w:sz="0" w:space="0" w:color="auto"/>
            <w:right w:val="none" w:sz="0" w:space="0" w:color="auto"/>
          </w:divBdr>
        </w:div>
      </w:divsChild>
    </w:div>
    <w:div w:id="1611861303">
      <w:bodyDiv w:val="1"/>
      <w:marLeft w:val="0"/>
      <w:marRight w:val="0"/>
      <w:marTop w:val="0"/>
      <w:marBottom w:val="0"/>
      <w:divBdr>
        <w:top w:val="none" w:sz="0" w:space="0" w:color="auto"/>
        <w:left w:val="none" w:sz="0" w:space="0" w:color="auto"/>
        <w:bottom w:val="none" w:sz="0" w:space="0" w:color="auto"/>
        <w:right w:val="none" w:sz="0" w:space="0" w:color="auto"/>
      </w:divBdr>
    </w:div>
    <w:div w:id="1737630787">
      <w:bodyDiv w:val="1"/>
      <w:marLeft w:val="0"/>
      <w:marRight w:val="0"/>
      <w:marTop w:val="0"/>
      <w:marBottom w:val="0"/>
      <w:divBdr>
        <w:top w:val="none" w:sz="0" w:space="0" w:color="auto"/>
        <w:left w:val="none" w:sz="0" w:space="0" w:color="auto"/>
        <w:bottom w:val="none" w:sz="0" w:space="0" w:color="auto"/>
        <w:right w:val="none" w:sz="0" w:space="0" w:color="auto"/>
      </w:divBdr>
    </w:div>
    <w:div w:id="20896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aleurs-de-la-republique.reseau-canope.fr/fileadminfactory/user_upload/VDLR/Dossiers/Conseil_constitutionnel/Conseil_Constitutionnel.pdf" TargetMode="External"/><Relationship Id="rId21" Type="http://schemas.microsoft.com/office/2018/08/relationships/commentsExtensible" Target="commentsExtensible.xml"/><Relationship Id="rId42" Type="http://schemas.openxmlformats.org/officeDocument/2006/relationships/hyperlink" Target="https://inatheque.hypotheses.org/41456" TargetMode="External"/><Relationship Id="rId47" Type="http://schemas.openxmlformats.org/officeDocument/2006/relationships/hyperlink" Target="https://www.facebook.com/Anticor.officiel/posts/bonne-nouvelle-le-projet-port%C3%A9-par-anticor-et-la-maison-des-lanceurs-dalerte-a-%C3%A9/1125058036361004/" TargetMode="External"/><Relationship Id="rId63" Type="http://schemas.openxmlformats.org/officeDocument/2006/relationships/hyperlink" Target="https://www.legifrance.gouv.fr/loda/article_lc/LEGIARTI000006527432/2023-09-27" TargetMode="External"/><Relationship Id="rId68" Type="http://schemas.openxmlformats.org/officeDocument/2006/relationships/hyperlink" Target="https://www.legifrance.gouv.fr/loda/id/JORFTEXT000000187000/?isSuggest=true" TargetMode="Externa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legifrance.gouv.fr/loda/article_lc/LEGIARTI000019240997/2022-01-22" TargetMode="External"/><Relationship Id="rId29" Type="http://schemas.openxmlformats.org/officeDocument/2006/relationships/hyperlink" Target="https://www.vie-publique.fr/fiches/38293-quel-est-le-role-de-la-cour-europeenne-des-droits-de-lhomme" TargetMode="External"/><Relationship Id="rId11" Type="http://schemas.openxmlformats.org/officeDocument/2006/relationships/image" Target="media/image2.png"/><Relationship Id="rId24" Type="http://schemas.openxmlformats.org/officeDocument/2006/relationships/hyperlink" Target="https://www.decouvronsnotreconstitution.fr/15-ans-le-conseil-constitutionnel-gardien-de-la-constitution" TargetMode="External"/><Relationship Id="rId32" Type="http://schemas.openxmlformats.org/officeDocument/2006/relationships/image" Target="media/image5.png"/><Relationship Id="rId37" Type="http://schemas.openxmlformats.org/officeDocument/2006/relationships/hyperlink" Target="https://www.lemonde.fr/idees/article/2025/11/24/hugo-touzet-sociologue-les-sondages-refletent-ce-qui-interesse-le-media-qui-les-commande_6654585_3232.html" TargetMode="External"/><Relationship Id="rId40" Type="http://schemas.openxmlformats.org/officeDocument/2006/relationships/hyperlink" Target="https://www.leparisien.fr/societe/sante/les-etudes-sont-serieuses-faites-moi-confiance-allez-vous-faire-vacciner-lappel-direne-frachon-aux-antivax-05-07-2021-HDP47PCCENGNZF2SMTEE2NYAM4.php" TargetMode="External"/><Relationship Id="rId45" Type="http://schemas.openxmlformats.org/officeDocument/2006/relationships/hyperlink" Target="https://www.radiofrance.fr/franceculture/podcasts/les-nouvelles-du-meilleur-des-mondes" TargetMode="External"/><Relationship Id="rId53" Type="http://schemas.openxmlformats.org/officeDocument/2006/relationships/hyperlink" Target="https://www.legifrance.gouv.fr/codes/article_lc/LEGIARTI000006353093" TargetMode="External"/><Relationship Id="rId58" Type="http://schemas.openxmlformats.org/officeDocument/2006/relationships/hyperlink" Target="https://www.legifrance.gouv.fr/codes/article_lc/LEGIARTI000039446252" TargetMode="External"/><Relationship Id="rId66" Type="http://schemas.openxmlformats.org/officeDocument/2006/relationships/hyperlink" Target="https://www.legifrance.gouv.fr/loda/article_lc/LEGIARTI000021662494" TargetMode="External"/><Relationship Id="rId5" Type="http://schemas.openxmlformats.org/officeDocument/2006/relationships/webSettings" Target="webSettings.xml"/><Relationship Id="rId61" Type="http://schemas.openxmlformats.org/officeDocument/2006/relationships/hyperlink" Target="https://www.legifrance.gouv.fr/codes/article_lc/LEGIARTI000052081269" TargetMode="External"/><Relationship Id="rId1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hyperlink" Target="https://www.vie-publique.fr/fiches/19594-quelle-est-la-procedure-de-revision-de-la-constitution-de-1958" TargetMode="External"/><Relationship Id="rId27" Type="http://schemas.openxmlformats.org/officeDocument/2006/relationships/hyperlink" Target="https://eduscol.education.fr/document/64673/download" TargetMode="External"/><Relationship Id="rId30" Type="http://schemas.openxmlformats.org/officeDocument/2006/relationships/hyperlink" Target="https://europa.eu/kids-corner/Chocolate%20directive/Teachers%20Guide/Teachers-guide_fr.pdf" TargetMode="External"/><Relationship Id="rId35" Type="http://schemas.openxmlformats.org/officeDocument/2006/relationships/hyperlink" Target="https://www.rfi.fr/fr/podcasts/d%C3%A9cryptage/20260101-les-sondages-fabriquent-ils-l-opinion" TargetMode="External"/><Relationship Id="rId43" Type="http://schemas.openxmlformats.org/officeDocument/2006/relationships/hyperlink" Target="https://www.youtube.com/watch?v=CZBmrxLGnb8" TargetMode="External"/><Relationship Id="rId48" Type="http://schemas.openxmlformats.org/officeDocument/2006/relationships/hyperlink" Target="https://www.legifrance.gouv.fr/codes/article_lc/LEGIARTI000039446252" TargetMode="External"/><Relationship Id="rId56" Type="http://schemas.openxmlformats.org/officeDocument/2006/relationships/hyperlink" Target="https://www.legifrance.gouv.fr/codes/article_lc/LEGIARTI000023878508" TargetMode="External"/><Relationship Id="rId64" Type="http://schemas.openxmlformats.org/officeDocument/2006/relationships/hyperlink" Target="https://www.legifrance.gouv.fr/affichTexte.do?cidTexte=JORFTEXT000000877119&amp;categorieLien=cid" TargetMode="External"/><Relationship Id="rId69" Type="http://schemas.openxmlformats.org/officeDocument/2006/relationships/hyperlink" Target="https://www.legifrance.gouv.fr/loda/id/LEGITEXT000005616341/2020-10-20/" TargetMode="External"/><Relationship Id="rId8" Type="http://schemas.openxmlformats.org/officeDocument/2006/relationships/hyperlink" Target="https://www.vie-publique.fr/dossier/296729-loi-veil-autorisant-livg-50-ans-du-droit-lavortement" TargetMode="External"/><Relationship Id="rId51" Type="http://schemas.openxmlformats.org/officeDocument/2006/relationships/hyperlink" Target="https://www.legifrance.gouv.fr/codes/article_lc/LEGIARTI000039446218"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pload.wikimedia.org/wikipedia/commons/e/e8/Assembl%C3%A9e_nationale_Ve_l%C3%A9gislature.png" TargetMode="External"/><Relationship Id="rId17" Type="http://schemas.openxmlformats.org/officeDocument/2006/relationships/hyperlink" Target="https://www.decouvronsnotreconstitution.fr/sites/default/files/2024-07/Garantir_Valeurs_Principes.pdf" TargetMode="External"/><Relationship Id="rId25" Type="http://schemas.openxmlformats.org/officeDocument/2006/relationships/hyperlink" Target="https://www.legifrance.gouv.fr/loda/article_lc/LEGIARTI000006527541/1958-10-05/" TargetMode="External"/><Relationship Id="rId33" Type="http://schemas.openxmlformats.org/officeDocument/2006/relationships/hyperlink" Target="https://www.senat.fr/leg/ppl10-277.html" TargetMode="External"/><Relationship Id="rId38" Type="http://schemas.openxmlformats.org/officeDocument/2006/relationships/hyperlink" Target="https://mlalerte.org/mediator-diabete-et-pharmacovigilance-lengagement-direne-frachon-face-aux-derives-de-lindustrie-pharmaceutique/" TargetMode="External"/><Relationship Id="rId46" Type="http://schemas.openxmlformats.org/officeDocument/2006/relationships/hyperlink" Target="https://www.facebook.com/mlalerte?__cft__%5b0%5d=AZWDcP2UP1dfXIJz8Fa0zMxdX6r8sxIpwdDZ4JqrTMh7APbN0oJxLznzj5WXQrgCoLDhTXzQiqjgz4UUBDhZrfkE_HviT8b2a927SZnbWqh8ySpwY2gH8S2T8_Y14jpyUYF94zDenBKEqMORmjVXonZKrwk_BPtkEiyrDhFAtaeRXQ&amp;__tn__=-%5dK-R" TargetMode="External"/><Relationship Id="rId59" Type="http://schemas.openxmlformats.org/officeDocument/2006/relationships/hyperlink" Target="https://www.legifrance.gouv.fr/codes/article_lc/LEGIARTI000023883001" TargetMode="External"/><Relationship Id="rId67" Type="http://schemas.openxmlformats.org/officeDocument/2006/relationships/hyperlink" Target="https://www.legifrance.gouv.fr/loda/article_lc/LEGIARTI000025576958" TargetMode="External"/><Relationship Id="rId20" Type="http://schemas.microsoft.com/office/2016/09/relationships/commentsIds" Target="commentsIds.xml"/><Relationship Id="rId41" Type="http://schemas.openxmlformats.org/officeDocument/2006/relationships/hyperlink" Target="https://www.lequotidiendumedecin.fr/actus-medicales/sante-publique/je-suis-convaincue-de-la-qualite-des-vaccins-irene-frachon-refuse-que-laffaire-mediator-serve-de" TargetMode="External"/><Relationship Id="rId54" Type="http://schemas.openxmlformats.org/officeDocument/2006/relationships/hyperlink" Target="https://www.legifrance.gouv.fr/affichTexte.do?cidTexte=JORFTEXT000000877119&amp;categorieLien=cid" TargetMode="External"/><Relationship Id="rId62" Type="http://schemas.openxmlformats.org/officeDocument/2006/relationships/hyperlink" Target="https://www.conseil-constitutionnel.fr/le-bloc-de-constitutionnalite/texte-integral-de-la-constitution-du-4-octobre-1958-en-vigueur"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adiofrance.fr/franceinter/ivg-droite-ou-gauche-qui-avait-vote-la-loi-veil-en-1974-4771470" TargetMode="External"/><Relationship Id="rId23" Type="http://schemas.openxmlformats.org/officeDocument/2006/relationships/hyperlink" Target="https://www.legifrance.gouv.fr/loda/article_lc/LEGIARTI000019240655/" TargetMode="External"/><Relationship Id="rId28" Type="http://schemas.openxmlformats.org/officeDocument/2006/relationships/hyperlink" Target="https://www.vie-publique.fr/fiches/20299-quest-ce-que-le-conseil-de-leurope" TargetMode="External"/><Relationship Id="rId36" Type="http://schemas.openxmlformats.org/officeDocument/2006/relationships/hyperlink" Target="https://www.youtube.com/watch?v=FwcN0KrRjDo" TargetMode="External"/><Relationship Id="rId49" Type="http://schemas.openxmlformats.org/officeDocument/2006/relationships/hyperlink" Target="https://www.legifrance.gouv.fr/codes/id/LEGISCTA000006148458" TargetMode="External"/><Relationship Id="rId57" Type="http://schemas.openxmlformats.org/officeDocument/2006/relationships/hyperlink" Target="https://www.legifrance.gouv.fr/codes/article_lc/LEGIARTI000039446215" TargetMode="External"/><Relationship Id="rId10" Type="http://schemas.openxmlformats.org/officeDocument/2006/relationships/image" Target="media/image1.png"/><Relationship Id="rId31" Type="http://schemas.openxmlformats.org/officeDocument/2006/relationships/hyperlink" Target="https://www.legifrance.gouv.fr/jorf/id/JORFTEXT000000522846" TargetMode="External"/><Relationship Id="rId44" Type="http://schemas.openxmlformats.org/officeDocument/2006/relationships/hyperlink" Target="https://www.youtube.com/watch?v=ktJ3CNF1vxc" TargetMode="External"/><Relationship Id="rId52" Type="http://schemas.openxmlformats.org/officeDocument/2006/relationships/hyperlink" Target="https://www.legifrance.gouv.fr/affichTexte.do?cidTexte=JORFTEXT000025148185&amp;categorieLien=cid" TargetMode="External"/><Relationship Id="rId60" Type="http://schemas.openxmlformats.org/officeDocument/2006/relationships/hyperlink" Target="https://www.legifrance.gouv.fr/codes/article_lc/LEGIARTI000039446242" TargetMode="External"/><Relationship Id="rId65" Type="http://schemas.openxmlformats.org/officeDocument/2006/relationships/hyperlink" Target="https://www.legifrance.gouv.fr/loda/article_lc/LEGIARTI000006419657" TargetMode="External"/><Relationship Id="rId4" Type="http://schemas.openxmlformats.org/officeDocument/2006/relationships/settings" Target="settings.xml"/><Relationship Id="rId9" Type="http://schemas.openxmlformats.org/officeDocument/2006/relationships/hyperlink" Target="https://www2.assemblee-nationale.fr/14/evenements/2015/anniversaire-loi-veil" TargetMode="External"/><Relationship Id="rId13" Type="http://schemas.openxmlformats.org/officeDocument/2006/relationships/image" Target="media/image3.png"/><Relationship Id="rId18" Type="http://schemas.openxmlformats.org/officeDocument/2006/relationships/comments" Target="comments.xml"/><Relationship Id="rId39" Type="http://schemas.openxmlformats.org/officeDocument/2006/relationships/hyperlink" Target="https://www.vie-publique.fr/loi/282472-loi-21-mars-2022-waserman-protection-des-lanceurs-dalerte" TargetMode="External"/><Relationship Id="rId34" Type="http://schemas.openxmlformats.org/officeDocument/2006/relationships/hyperlink" Target="https://www.legifrance.gouv.fr/loda/id/LEGIARTI000032453146/2016-04-27" TargetMode="External"/><Relationship Id="rId50" Type="http://schemas.openxmlformats.org/officeDocument/2006/relationships/hyperlink" Target="https://www.legifrance.gouv.fr/codes/article_lc/LEGIARTI000039445766" TargetMode="External"/><Relationship Id="rId55" Type="http://schemas.openxmlformats.org/officeDocument/2006/relationships/hyperlink" Target="https://www.legifrance.gouv.fr/codes/article_lc/LEGIARTI00002387843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F94BB-1EBB-47EA-9384-91615371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24</Pages>
  <Words>7621</Words>
  <Characters>41918</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DAVIEAU</dc:creator>
  <cp:keywords/>
  <dc:description/>
  <cp:lastModifiedBy>A3-3</cp:lastModifiedBy>
  <cp:revision>17</cp:revision>
  <dcterms:created xsi:type="dcterms:W3CDTF">2026-02-26T15:00:00Z</dcterms:created>
  <dcterms:modified xsi:type="dcterms:W3CDTF">2026-06-29T07:27:00Z</dcterms:modified>
</cp:coreProperties>
</file>