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6498684" w14:textId="3DCC415E" w:rsidR="002C7A4F" w:rsidRDefault="002C7A4F" w:rsidP="0001288E">
      <w:pPr>
        <w:pStyle w:val="Titre"/>
      </w:pPr>
      <w:bookmarkStart w:id="0" w:name="_Toc207018522"/>
      <w:bookmarkStart w:id="1" w:name="_Toc223685644"/>
      <w:r>
        <w:t>Annexe documentaire pour le livret d</w:t>
      </w:r>
      <w:r w:rsidR="003B0839">
        <w:t>’</w:t>
      </w:r>
      <w:r>
        <w:t xml:space="preserve">accompagnement </w:t>
      </w:r>
      <w:r w:rsidR="0001288E">
        <w:t xml:space="preserve">EVARS </w:t>
      </w:r>
      <w:r>
        <w:t xml:space="preserve">destiné à la classe de </w:t>
      </w:r>
      <w:bookmarkEnd w:id="0"/>
      <w:r w:rsidR="003B0FB4">
        <w:t>première</w:t>
      </w:r>
      <w:bookmarkEnd w:id="1"/>
    </w:p>
    <w:p w14:paraId="1B1F9F08" w14:textId="0DF29E28" w:rsidR="00F959A0" w:rsidRPr="00F959A0" w:rsidRDefault="00F959A0" w:rsidP="0001288E">
      <w:pPr>
        <w:pStyle w:val="Titre1"/>
      </w:pPr>
      <w:r w:rsidRPr="00F959A0">
        <w:t>Ressources pour mener la séance spécifique en lien avec l’axe</w:t>
      </w:r>
      <w:r w:rsidR="005938E6" w:rsidRPr="00F959A0">
        <w:t> </w:t>
      </w:r>
      <w:r w:rsidRPr="00F959A0">
        <w:t>1 – faire des choix en restant attentif à soi et à sa santé</w:t>
      </w:r>
    </w:p>
    <w:p w14:paraId="58DD0184" w14:textId="379F8182" w:rsidR="00F959A0" w:rsidRDefault="00F959A0" w:rsidP="00F959A0">
      <w:r w:rsidRPr="00F959A0">
        <w:t>Les photographies proposées ici constituent des exemples indicatifs. Les personnels en charge de la séance sont invités à les enrichir, les adapter ou les remplacer en fonction de leurs choix pédagogiques, du contexte de leur établissement et du profil de leurs élèves, veillant à représenter une diversité de fêtes, de contextes festifs, de cultures et de personnes</w:t>
      </w:r>
      <w:r>
        <w:t>.</w:t>
      </w:r>
    </w:p>
    <w:p w14:paraId="25DE3904" w14:textId="566AFB46" w:rsidR="00180073" w:rsidRDefault="00180073" w:rsidP="00180073">
      <w:r>
        <w:t>Photographie 1</w:t>
      </w:r>
      <w:r w:rsidRPr="00F959A0">
        <w:t> – </w:t>
      </w:r>
      <w:r w:rsidRPr="009C6C5A">
        <w:t>« </w:t>
      </w:r>
      <w:hyperlink r:id="rId8" w:tooltip="Fête de la musique St Etienne (42)" w:history="1">
        <w:r w:rsidRPr="009C6C5A">
          <w:rPr>
            <w:rStyle w:val="Lienhypertexte"/>
          </w:rPr>
          <w:t>Fête de la musique St Etienne (42)</w:t>
        </w:r>
      </w:hyperlink>
      <w:r w:rsidRPr="009C6C5A">
        <w:t xml:space="preserve"> » par </w:t>
      </w:r>
      <w:hyperlink r:id="rId9" w:history="1">
        <w:r w:rsidRPr="009C6C5A">
          <w:rPr>
            <w:rStyle w:val="Lienhypertexte"/>
          </w:rPr>
          <w:t xml:space="preserve">Pierre </w:t>
        </w:r>
        <w:proofErr w:type="spellStart"/>
        <w:r w:rsidRPr="009C6C5A">
          <w:rPr>
            <w:rStyle w:val="Lienhypertexte"/>
          </w:rPr>
          <w:t>Pabion</w:t>
        </w:r>
        <w:proofErr w:type="spellEnd"/>
      </w:hyperlink>
      <w:r w:rsidRPr="009C6C5A">
        <w:t xml:space="preserve">, </w:t>
      </w:r>
      <w:hyperlink r:id="rId10" w:history="1">
        <w:r w:rsidRPr="009C6C5A">
          <w:rPr>
            <w:rStyle w:val="Lienhypertexte"/>
          </w:rPr>
          <w:t>CC BY-NC-SA 2.0</w:t>
        </w:r>
      </w:hyperlink>
      <w:r>
        <w:t xml:space="preserve">, </w:t>
      </w:r>
      <w:hyperlink r:id="rId11" w:history="1">
        <w:r w:rsidRPr="009C6C5A">
          <w:rPr>
            <w:rStyle w:val="Lienhypertexte"/>
          </w:rPr>
          <w:t xml:space="preserve">Fête de la musique St Etienne (42) | St Etienne | Pierre </w:t>
        </w:r>
        <w:proofErr w:type="spellStart"/>
        <w:r w:rsidRPr="009C6C5A">
          <w:rPr>
            <w:rStyle w:val="Lienhypertexte"/>
          </w:rPr>
          <w:t>Pabion</w:t>
        </w:r>
        <w:proofErr w:type="spellEnd"/>
        <w:r w:rsidRPr="009C6C5A">
          <w:rPr>
            <w:rStyle w:val="Lienhypertexte"/>
          </w:rPr>
          <w:t xml:space="preserve"> | Flickr</w:t>
        </w:r>
      </w:hyperlink>
    </w:p>
    <w:p w14:paraId="5BAA59FC" w14:textId="77777777" w:rsidR="00180073" w:rsidRDefault="00180073" w:rsidP="00180073">
      <w:pPr>
        <w:jc w:val="center"/>
      </w:pPr>
      <w:r w:rsidRPr="009C6C5A">
        <w:rPr>
          <w:noProof/>
        </w:rPr>
        <w:drawing>
          <wp:inline distT="0" distB="0" distL="0" distR="0" wp14:anchorId="23F4D15A" wp14:editId="5BF26751">
            <wp:extent cx="3772524" cy="2514600"/>
            <wp:effectExtent l="0" t="0" r="0" b="0"/>
            <wp:docPr id="9" name="Imag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86392" cy="25238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967217C" w14:textId="77777777" w:rsidR="00180073" w:rsidRDefault="00180073" w:rsidP="00180073">
      <w:pPr>
        <w:rPr>
          <w:rStyle w:val="Lienhypertexte"/>
        </w:rPr>
      </w:pPr>
      <w:r>
        <w:t>Photographie 2</w:t>
      </w:r>
      <w:r w:rsidRPr="00F959A0">
        <w:t> – </w:t>
      </w:r>
      <w:r>
        <w:t xml:space="preserve">« Holi » par </w:t>
      </w:r>
      <w:hyperlink r:id="rId13" w:tooltip="User:Rayhan9d (page does not exist)" w:history="1">
        <w:r w:rsidRPr="00645280">
          <w:rPr>
            <w:rStyle w:val="Lienhypertexte"/>
          </w:rPr>
          <w:t>Rayhan9d</w:t>
        </w:r>
      </w:hyperlink>
      <w:r>
        <w:t xml:space="preserve">, </w:t>
      </w:r>
      <w:hyperlink r:id="rId14" w:tooltip="Category:CC-BY-SA-4.0" w:history="1">
        <w:r w:rsidRPr="00645280">
          <w:rPr>
            <w:rStyle w:val="Lienhypertexte"/>
          </w:rPr>
          <w:t>CC-BY-SA-4.0</w:t>
        </w:r>
      </w:hyperlink>
      <w:r>
        <w:t xml:space="preserve">, </w:t>
      </w:r>
      <w:hyperlink r:id="rId15" w:history="1">
        <w:r w:rsidRPr="00645280">
          <w:rPr>
            <w:rStyle w:val="Lienhypertexte"/>
          </w:rPr>
          <w:t xml:space="preserve">File:Celebrating </w:t>
        </w:r>
        <w:proofErr w:type="spellStart"/>
        <w:r w:rsidRPr="00645280">
          <w:rPr>
            <w:rStyle w:val="Lienhypertexte"/>
          </w:rPr>
          <w:t>traditional</w:t>
        </w:r>
        <w:proofErr w:type="spellEnd"/>
        <w:r w:rsidRPr="00645280">
          <w:rPr>
            <w:rStyle w:val="Lienhypertexte"/>
          </w:rPr>
          <w:t xml:space="preserve"> holi festival in Bangladesh 225.jpg - </w:t>
        </w:r>
        <w:proofErr w:type="spellStart"/>
        <w:r w:rsidRPr="00645280">
          <w:rPr>
            <w:rStyle w:val="Lienhypertexte"/>
          </w:rPr>
          <w:t>Wikimedia</w:t>
        </w:r>
        <w:proofErr w:type="spellEnd"/>
        <w:r w:rsidRPr="00645280">
          <w:rPr>
            <w:rStyle w:val="Lienhypertexte"/>
          </w:rPr>
          <w:t xml:space="preserve"> Commons</w:t>
        </w:r>
      </w:hyperlink>
    </w:p>
    <w:p w14:paraId="4116555B" w14:textId="77777777" w:rsidR="00180073" w:rsidRDefault="00180073" w:rsidP="00D07561">
      <w:pPr>
        <w:jc w:val="center"/>
      </w:pPr>
      <w:r>
        <w:rPr>
          <w:noProof/>
        </w:rPr>
        <w:drawing>
          <wp:inline distT="0" distB="0" distL="0" distR="0" wp14:anchorId="430D46B0" wp14:editId="779CE983">
            <wp:extent cx="3698627" cy="2466975"/>
            <wp:effectExtent l="0" t="0" r="0" b="0"/>
            <wp:docPr id="5" name="Imag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16337" cy="24787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1DC909E" w14:textId="41878157" w:rsidR="00180073" w:rsidRDefault="00180073" w:rsidP="00180073">
      <w:pPr>
        <w:rPr>
          <w:rStyle w:val="Lienhypertexte"/>
        </w:rPr>
      </w:pPr>
      <w:r>
        <w:lastRenderedPageBreak/>
        <w:t>Photographie 3</w:t>
      </w:r>
      <w:r w:rsidRPr="00F959A0">
        <w:t> – </w:t>
      </w:r>
      <w:r>
        <w:t>p</w:t>
      </w:r>
      <w:r w:rsidRPr="00377BB7">
        <w:t>hoto</w:t>
      </w:r>
      <w:r>
        <w:t>graphie</w:t>
      </w:r>
      <w:r w:rsidRPr="00377BB7">
        <w:t xml:space="preserve"> de Kanishka M </w:t>
      </w:r>
      <w:proofErr w:type="spellStart"/>
      <w:r w:rsidRPr="00377BB7">
        <w:t>Gunathunga</w:t>
      </w:r>
      <w:proofErr w:type="spellEnd"/>
      <w:r w:rsidRPr="00377BB7">
        <w:t xml:space="preserve"> sur </w:t>
      </w:r>
      <w:hyperlink r:id="rId17" w:history="1">
        <w:proofErr w:type="spellStart"/>
        <w:r w:rsidRPr="00180073">
          <w:rPr>
            <w:rStyle w:val="Lienhypertexte"/>
          </w:rPr>
          <w:t>Pexels</w:t>
        </w:r>
        <w:proofErr w:type="spellEnd"/>
      </w:hyperlink>
      <w:r>
        <w:t>.</w:t>
      </w:r>
    </w:p>
    <w:p w14:paraId="65A4E027" w14:textId="77777777" w:rsidR="00180073" w:rsidRDefault="00180073" w:rsidP="00D07561">
      <w:pPr>
        <w:jc w:val="center"/>
      </w:pPr>
      <w:r w:rsidRPr="00377BB7">
        <w:rPr>
          <w:noProof/>
        </w:rPr>
        <w:drawing>
          <wp:inline distT="0" distB="0" distL="0" distR="0" wp14:anchorId="73E6C966" wp14:editId="77C95572">
            <wp:extent cx="3673503" cy="2451027"/>
            <wp:effectExtent l="0" t="0" r="3175" b="6985"/>
            <wp:docPr id="16" name="Imag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3680147" cy="24554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88197C" w14:textId="7D494F47" w:rsidR="00180073" w:rsidRDefault="00180073" w:rsidP="00180073">
      <w:r>
        <w:t>Photographie 4</w:t>
      </w:r>
      <w:r w:rsidRPr="00F959A0">
        <w:t> – </w:t>
      </w:r>
      <w:r w:rsidRPr="00377BB7">
        <w:t>Image par </w:t>
      </w:r>
      <w:proofErr w:type="spellStart"/>
      <w:r w:rsidR="004D75E3">
        <w:rPr>
          <w:color w:val="252525"/>
        </w:rPr>
        <w:fldChar w:fldCharType="begin"/>
      </w:r>
      <w:r w:rsidR="004D75E3">
        <w:instrText>HYPERLINK "https://pixabay.com/fr/users/darvinsantos-70137/?utm_source=link-attribution&amp;utm_medium=referral&amp;utm_campaign=image&amp;utm_content=568012"</w:instrText>
      </w:r>
      <w:r w:rsidR="004D75E3">
        <w:rPr>
          <w:color w:val="252525"/>
        </w:rPr>
      </w:r>
      <w:r w:rsidR="004D75E3">
        <w:rPr>
          <w:color w:val="252525"/>
        </w:rPr>
        <w:fldChar w:fldCharType="separate"/>
      </w:r>
      <w:r w:rsidRPr="00377BB7">
        <w:rPr>
          <w:rStyle w:val="Lienhypertexte"/>
        </w:rPr>
        <w:t>Darvin</w:t>
      </w:r>
      <w:proofErr w:type="spellEnd"/>
      <w:r w:rsidRPr="00377BB7">
        <w:rPr>
          <w:rStyle w:val="Lienhypertexte"/>
        </w:rPr>
        <w:t xml:space="preserve"> Santos</w:t>
      </w:r>
      <w:r w:rsidR="004D75E3">
        <w:rPr>
          <w:rStyle w:val="Lienhypertexte"/>
        </w:rPr>
        <w:fldChar w:fldCharType="end"/>
      </w:r>
      <w:r w:rsidRPr="00377BB7">
        <w:t> de </w:t>
      </w:r>
      <w:proofErr w:type="spellStart"/>
      <w:r w:rsidR="004D75E3">
        <w:rPr>
          <w:color w:val="252525"/>
        </w:rPr>
        <w:fldChar w:fldCharType="begin"/>
      </w:r>
      <w:r w:rsidR="004D75E3">
        <w:instrText>HYPERLINK "https://pixabay.com/fr/photos/le-jour-des-morts-mexique-cr%c3%a2ne-568012/"</w:instrText>
      </w:r>
      <w:r w:rsidR="004D75E3">
        <w:rPr>
          <w:color w:val="252525"/>
        </w:rPr>
      </w:r>
      <w:r w:rsidR="004D75E3">
        <w:rPr>
          <w:color w:val="252525"/>
        </w:rPr>
        <w:fldChar w:fldCharType="separate"/>
      </w:r>
      <w:r w:rsidRPr="00180073">
        <w:rPr>
          <w:rStyle w:val="Lienhypertexte"/>
        </w:rPr>
        <w:t>Pixabay</w:t>
      </w:r>
      <w:proofErr w:type="spellEnd"/>
      <w:r w:rsidR="004D75E3">
        <w:rPr>
          <w:rStyle w:val="Lienhypertexte"/>
        </w:rPr>
        <w:fldChar w:fldCharType="end"/>
      </w:r>
      <w:r>
        <w:t>.</w:t>
      </w:r>
    </w:p>
    <w:p w14:paraId="4165BAE0" w14:textId="77777777" w:rsidR="00180073" w:rsidRDefault="00180073" w:rsidP="00D07561">
      <w:pPr>
        <w:jc w:val="center"/>
      </w:pPr>
      <w:r w:rsidRPr="00377BB7">
        <w:rPr>
          <w:noProof/>
        </w:rPr>
        <w:drawing>
          <wp:inline distT="0" distB="0" distL="0" distR="0" wp14:anchorId="01DFFF50" wp14:editId="09524E26">
            <wp:extent cx="3671896" cy="2441050"/>
            <wp:effectExtent l="0" t="0" r="5080" b="0"/>
            <wp:docPr id="17" name="Imag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3675959" cy="24437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3938DB" w14:textId="75B6D3CB" w:rsidR="00180073" w:rsidRDefault="00180073" w:rsidP="00180073">
      <w:r>
        <w:t xml:space="preserve">Photographie </w:t>
      </w:r>
      <w:r w:rsidR="0075400D">
        <w:t>5</w:t>
      </w:r>
      <w:r w:rsidRPr="00F959A0">
        <w:t> – </w:t>
      </w:r>
      <w:hyperlink r:id="rId20" w:tooltip="Fans de foot - Coupe du Monde 2018 - Durant le match Belgique - France" w:history="1">
        <w:r w:rsidRPr="00B421B0">
          <w:rPr>
            <w:rStyle w:val="Lienhypertexte"/>
          </w:rPr>
          <w:t>Fans de foot - Coupe du Monde 2018 - Durant le match Belgique - France</w:t>
        </w:r>
      </w:hyperlink>
      <w:r w:rsidRPr="00B421B0">
        <w:t xml:space="preserve"> » par </w:t>
      </w:r>
      <w:hyperlink r:id="rId21" w:history="1">
        <w:r w:rsidRPr="00B421B0">
          <w:rPr>
            <w:rStyle w:val="Lienhypertexte"/>
          </w:rPr>
          <w:t xml:space="preserve">Gustave </w:t>
        </w:r>
        <w:proofErr w:type="spellStart"/>
        <w:r w:rsidRPr="00B421B0">
          <w:rPr>
            <w:rStyle w:val="Lienhypertexte"/>
          </w:rPr>
          <w:t>Deghilage</w:t>
        </w:r>
        <w:proofErr w:type="spellEnd"/>
      </w:hyperlink>
      <w:r w:rsidRPr="00B421B0">
        <w:t xml:space="preserve">, </w:t>
      </w:r>
      <w:hyperlink r:id="rId22" w:history="1">
        <w:r w:rsidRPr="00B421B0">
          <w:rPr>
            <w:rStyle w:val="Lienhypertexte"/>
          </w:rPr>
          <w:t>CC BY-NC-ND 2.0</w:t>
        </w:r>
      </w:hyperlink>
    </w:p>
    <w:p w14:paraId="70D9030E" w14:textId="384743F0" w:rsidR="00180073" w:rsidRDefault="00180073" w:rsidP="00D07561">
      <w:pPr>
        <w:jc w:val="center"/>
      </w:pPr>
      <w:r w:rsidRPr="00B421B0">
        <w:rPr>
          <w:noProof/>
        </w:rPr>
        <w:drawing>
          <wp:inline distT="0" distB="0" distL="0" distR="0" wp14:anchorId="358CB01F" wp14:editId="074E7FF9">
            <wp:extent cx="3764459" cy="2505075"/>
            <wp:effectExtent l="0" t="0" r="7620" b="0"/>
            <wp:docPr id="7" name="Imag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81829" cy="25166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87E2723" w14:textId="3396841B" w:rsidR="00180073" w:rsidRDefault="00180073" w:rsidP="00180073">
      <w:r>
        <w:t xml:space="preserve">Photographie </w:t>
      </w:r>
      <w:r w:rsidR="0075400D">
        <w:t>6</w:t>
      </w:r>
      <w:r w:rsidRPr="00F959A0">
        <w:t> – </w:t>
      </w:r>
      <w:r w:rsidR="0075400D">
        <w:t>p</w:t>
      </w:r>
      <w:r w:rsidR="0075400D" w:rsidRPr="006A58B9">
        <w:t>hoto</w:t>
      </w:r>
      <w:r w:rsidR="0075400D">
        <w:t>graphie</w:t>
      </w:r>
      <w:r w:rsidR="0075400D" w:rsidRPr="006A58B9">
        <w:t xml:space="preserve"> </w:t>
      </w:r>
      <w:r w:rsidRPr="00B421B0">
        <w:t xml:space="preserve">de Mikhail </w:t>
      </w:r>
      <w:proofErr w:type="spellStart"/>
      <w:r w:rsidRPr="00B421B0">
        <w:t>Nilov</w:t>
      </w:r>
      <w:proofErr w:type="spellEnd"/>
      <w:r w:rsidRPr="00B421B0">
        <w:t xml:space="preserve"> sur </w:t>
      </w:r>
      <w:hyperlink r:id="rId24" w:history="1">
        <w:proofErr w:type="spellStart"/>
        <w:r w:rsidRPr="00180073">
          <w:rPr>
            <w:rStyle w:val="Lienhypertexte"/>
          </w:rPr>
          <w:t>Pexels</w:t>
        </w:r>
        <w:proofErr w:type="spellEnd"/>
      </w:hyperlink>
      <w:r>
        <w:t>.</w:t>
      </w:r>
    </w:p>
    <w:p w14:paraId="3858017F" w14:textId="77777777" w:rsidR="00180073" w:rsidRDefault="00180073" w:rsidP="00D07561">
      <w:pPr>
        <w:jc w:val="center"/>
      </w:pPr>
      <w:r w:rsidRPr="00B421B0">
        <w:rPr>
          <w:noProof/>
        </w:rPr>
        <w:lastRenderedPageBreak/>
        <w:drawing>
          <wp:inline distT="0" distB="0" distL="0" distR="0" wp14:anchorId="3EC63AFB" wp14:editId="55D1911D">
            <wp:extent cx="3593990" cy="2395993"/>
            <wp:effectExtent l="0" t="0" r="6985" b="4445"/>
            <wp:docPr id="11" name="Imag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3599740" cy="23998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AFD1FC" w14:textId="09E41E65" w:rsidR="00180073" w:rsidRDefault="00180073" w:rsidP="00180073">
      <w:r>
        <w:t xml:space="preserve">Photographie </w:t>
      </w:r>
      <w:r w:rsidR="0075400D">
        <w:t>7</w:t>
      </w:r>
      <w:r w:rsidRPr="00F959A0">
        <w:t> – </w:t>
      </w:r>
      <w:r w:rsidR="0075400D">
        <w:t>p</w:t>
      </w:r>
      <w:r w:rsidR="0075400D" w:rsidRPr="006A58B9">
        <w:t>hoto</w:t>
      </w:r>
      <w:r w:rsidR="0075400D">
        <w:t>graphie</w:t>
      </w:r>
      <w:r w:rsidR="0075400D" w:rsidRPr="006A58B9">
        <w:t xml:space="preserve"> </w:t>
      </w:r>
      <w:r w:rsidRPr="00074027">
        <w:t xml:space="preserve">de </w:t>
      </w:r>
      <w:proofErr w:type="spellStart"/>
      <w:r w:rsidRPr="00074027">
        <w:t>Dhanil</w:t>
      </w:r>
      <w:proofErr w:type="spellEnd"/>
      <w:r w:rsidRPr="00074027">
        <w:t xml:space="preserve"> </w:t>
      </w:r>
      <w:proofErr w:type="spellStart"/>
      <w:r w:rsidRPr="00074027">
        <w:t>Prayudy</w:t>
      </w:r>
      <w:proofErr w:type="spellEnd"/>
      <w:r w:rsidRPr="00074027">
        <w:t xml:space="preserve"> </w:t>
      </w:r>
      <w:proofErr w:type="spellStart"/>
      <w:r w:rsidRPr="00074027">
        <w:t>Wibowo</w:t>
      </w:r>
      <w:proofErr w:type="spellEnd"/>
      <w:r w:rsidRPr="00074027">
        <w:t xml:space="preserve"> sur </w:t>
      </w:r>
      <w:hyperlink r:id="rId26" w:history="1">
        <w:proofErr w:type="spellStart"/>
        <w:r w:rsidRPr="00180073">
          <w:rPr>
            <w:rStyle w:val="Lienhypertexte"/>
          </w:rPr>
          <w:t>Pexels</w:t>
        </w:r>
        <w:proofErr w:type="spellEnd"/>
      </w:hyperlink>
      <w:r>
        <w:t>.</w:t>
      </w:r>
    </w:p>
    <w:p w14:paraId="26AC66DD" w14:textId="77777777" w:rsidR="00180073" w:rsidRDefault="00180073" w:rsidP="00D07561">
      <w:pPr>
        <w:jc w:val="center"/>
      </w:pPr>
      <w:r w:rsidRPr="00074027">
        <w:rPr>
          <w:noProof/>
        </w:rPr>
        <w:drawing>
          <wp:inline distT="0" distB="0" distL="0" distR="0" wp14:anchorId="63B8EEE2" wp14:editId="48B13CC7">
            <wp:extent cx="4094922" cy="2304296"/>
            <wp:effectExtent l="0" t="0" r="1270" b="1270"/>
            <wp:docPr id="13" name="Imag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4103226" cy="23089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367CE0" w14:textId="1719514B" w:rsidR="00180073" w:rsidRDefault="00180073" w:rsidP="00180073">
      <w:r>
        <w:t xml:space="preserve">Photographie </w:t>
      </w:r>
      <w:r w:rsidR="0075400D">
        <w:t>8</w:t>
      </w:r>
      <w:r w:rsidRPr="00F959A0">
        <w:t> – </w:t>
      </w:r>
      <w:r w:rsidR="0075400D">
        <w:t>p</w:t>
      </w:r>
      <w:r w:rsidR="0075400D" w:rsidRPr="006A58B9">
        <w:t>hoto</w:t>
      </w:r>
      <w:r w:rsidR="0075400D">
        <w:t>graphie</w:t>
      </w:r>
      <w:r w:rsidR="0075400D" w:rsidRPr="006A58B9">
        <w:t xml:space="preserve"> </w:t>
      </w:r>
      <w:r w:rsidRPr="00074027">
        <w:t xml:space="preserve">de Askar </w:t>
      </w:r>
      <w:proofErr w:type="spellStart"/>
      <w:r w:rsidRPr="00074027">
        <w:t>Abayev</w:t>
      </w:r>
      <w:proofErr w:type="spellEnd"/>
      <w:r w:rsidRPr="00074027">
        <w:t xml:space="preserve"> sur </w:t>
      </w:r>
      <w:hyperlink r:id="rId28" w:history="1">
        <w:proofErr w:type="spellStart"/>
        <w:r w:rsidRPr="0075400D">
          <w:rPr>
            <w:rStyle w:val="Lienhypertexte"/>
          </w:rPr>
          <w:t>Pexels</w:t>
        </w:r>
        <w:proofErr w:type="spellEnd"/>
      </w:hyperlink>
      <w:r w:rsidR="0075400D">
        <w:t>.</w:t>
      </w:r>
    </w:p>
    <w:p w14:paraId="44CDF192" w14:textId="77777777" w:rsidR="00180073" w:rsidRDefault="00180073" w:rsidP="00D07561">
      <w:pPr>
        <w:jc w:val="center"/>
      </w:pPr>
      <w:r w:rsidRPr="00074027">
        <w:rPr>
          <w:noProof/>
        </w:rPr>
        <w:drawing>
          <wp:inline distT="0" distB="0" distL="0" distR="0" wp14:anchorId="52756E9E" wp14:editId="016D4730">
            <wp:extent cx="4197055" cy="2800350"/>
            <wp:effectExtent l="0" t="0" r="0" b="0"/>
            <wp:docPr id="14" name="Imag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4216851" cy="28135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73237D" w14:textId="26A075F8" w:rsidR="00180073" w:rsidRDefault="00180073" w:rsidP="00180073">
      <w:r>
        <w:t xml:space="preserve">Photographie </w:t>
      </w:r>
      <w:r w:rsidR="0075400D">
        <w:t>9</w:t>
      </w:r>
      <w:r w:rsidRPr="00F959A0">
        <w:t> – </w:t>
      </w:r>
      <w:r w:rsidR="0075400D">
        <w:t>p</w:t>
      </w:r>
      <w:r w:rsidR="0075400D" w:rsidRPr="006A58B9">
        <w:t>hoto</w:t>
      </w:r>
      <w:r w:rsidR="0075400D">
        <w:t>graphie</w:t>
      </w:r>
      <w:r w:rsidR="0075400D" w:rsidRPr="006A58B9">
        <w:t xml:space="preserve"> </w:t>
      </w:r>
      <w:r w:rsidRPr="00074027">
        <w:t xml:space="preserve">de Nicole </w:t>
      </w:r>
      <w:proofErr w:type="spellStart"/>
      <w:r w:rsidRPr="00074027">
        <w:t>Michalou</w:t>
      </w:r>
      <w:proofErr w:type="spellEnd"/>
      <w:r w:rsidRPr="00074027">
        <w:t xml:space="preserve"> sur </w:t>
      </w:r>
      <w:hyperlink r:id="rId30" w:history="1">
        <w:proofErr w:type="spellStart"/>
        <w:r w:rsidRPr="0075400D">
          <w:rPr>
            <w:rStyle w:val="Lienhypertexte"/>
          </w:rPr>
          <w:t>Pexels</w:t>
        </w:r>
        <w:proofErr w:type="spellEnd"/>
      </w:hyperlink>
      <w:r w:rsidR="0075400D">
        <w:t>.</w:t>
      </w:r>
    </w:p>
    <w:p w14:paraId="47175860" w14:textId="77777777" w:rsidR="00180073" w:rsidRDefault="00180073" w:rsidP="00D07561">
      <w:pPr>
        <w:jc w:val="center"/>
      </w:pPr>
      <w:r w:rsidRPr="00074027">
        <w:rPr>
          <w:noProof/>
        </w:rPr>
        <w:lastRenderedPageBreak/>
        <w:drawing>
          <wp:inline distT="0" distB="0" distL="0" distR="0" wp14:anchorId="64307174" wp14:editId="488AC358">
            <wp:extent cx="3457574" cy="2305050"/>
            <wp:effectExtent l="0" t="0" r="0" b="0"/>
            <wp:docPr id="15" name="Imag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3469928" cy="23132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D084AB" w14:textId="117257A8" w:rsidR="00180073" w:rsidRPr="00B421B0" w:rsidRDefault="00180073" w:rsidP="00180073">
      <w:r>
        <w:t xml:space="preserve">Photographie </w:t>
      </w:r>
      <w:r w:rsidR="0075400D">
        <w:t>10</w:t>
      </w:r>
      <w:r w:rsidRPr="00F959A0">
        <w:t> –</w:t>
      </w:r>
      <w:r w:rsidR="0075400D">
        <w:t xml:space="preserve"> photographie de </w:t>
      </w:r>
      <w:hyperlink r:id="rId32" w:history="1">
        <w:proofErr w:type="spellStart"/>
        <w:r w:rsidR="0075400D" w:rsidRPr="0075400D">
          <w:rPr>
            <w:rStyle w:val="Lienhypertexte"/>
          </w:rPr>
          <w:t>pxhere</w:t>
        </w:r>
        <w:proofErr w:type="spellEnd"/>
      </w:hyperlink>
      <w:r w:rsidR="0075400D">
        <w:t>.</w:t>
      </w:r>
      <w:r w:rsidR="0075400D" w:rsidRPr="00B421B0">
        <w:t xml:space="preserve"> </w:t>
      </w:r>
    </w:p>
    <w:p w14:paraId="787E5AA0" w14:textId="0AFCD621" w:rsidR="00180073" w:rsidRDefault="00180073" w:rsidP="00D07561">
      <w:pPr>
        <w:jc w:val="center"/>
      </w:pPr>
      <w:r>
        <w:rPr>
          <w:noProof/>
        </w:rPr>
        <w:drawing>
          <wp:inline distT="0" distB="0" distL="0" distR="0" wp14:anchorId="310BF856" wp14:editId="3342C725">
            <wp:extent cx="3530380" cy="2167962"/>
            <wp:effectExtent l="0" t="0" r="0" b="3810"/>
            <wp:docPr id="18" name="Image 18" descr="gens, foule, un événement, fête, performance, boîte de nuit, disco, loisir, magenta, étape, Lieu de musique, Festival, public, nuit, Dans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gens, foule, un événement, fête, performance, boîte de nuit, disco, loisir, magenta, étape, Lieu de musique, Festival, public, nuit, Danse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53934" cy="21824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3A1E983" w14:textId="232535C9" w:rsidR="00180073" w:rsidRDefault="00180073" w:rsidP="00180073">
      <w:r>
        <w:t xml:space="preserve">Photographie </w:t>
      </w:r>
      <w:r w:rsidR="0075400D">
        <w:t>11</w:t>
      </w:r>
      <w:r w:rsidRPr="00F959A0">
        <w:t> – </w:t>
      </w:r>
      <w:r w:rsidR="0075400D">
        <w:t>p</w:t>
      </w:r>
      <w:r w:rsidR="0075400D" w:rsidRPr="006A58B9">
        <w:t>hoto</w:t>
      </w:r>
      <w:r w:rsidR="0075400D">
        <w:t>graphie</w:t>
      </w:r>
      <w:r w:rsidR="0075400D" w:rsidRPr="006A58B9">
        <w:t xml:space="preserve"> </w:t>
      </w:r>
      <w:r w:rsidRPr="00B04198">
        <w:t xml:space="preserve">de </w:t>
      </w:r>
      <w:proofErr w:type="spellStart"/>
      <w:r w:rsidRPr="00B04198">
        <w:t>Tima</w:t>
      </w:r>
      <w:proofErr w:type="spellEnd"/>
      <w:r w:rsidRPr="00B04198">
        <w:t xml:space="preserve"> </w:t>
      </w:r>
      <w:proofErr w:type="spellStart"/>
      <w:r w:rsidRPr="00B04198">
        <w:t>Miroshnichenko</w:t>
      </w:r>
      <w:proofErr w:type="spellEnd"/>
      <w:r w:rsidRPr="00B04198">
        <w:t xml:space="preserve"> sur </w:t>
      </w:r>
      <w:hyperlink r:id="rId34" w:history="1">
        <w:proofErr w:type="spellStart"/>
        <w:r w:rsidRPr="0075400D">
          <w:rPr>
            <w:rStyle w:val="Lienhypertexte"/>
          </w:rPr>
          <w:t>Pexels</w:t>
        </w:r>
        <w:proofErr w:type="spellEnd"/>
      </w:hyperlink>
      <w:r>
        <w:t xml:space="preserve">, </w:t>
      </w:r>
      <w:r w:rsidRPr="00A55029">
        <w:t>CC0</w:t>
      </w:r>
      <w:r w:rsidR="0075400D">
        <w:t>.</w:t>
      </w:r>
    </w:p>
    <w:p w14:paraId="2267A968" w14:textId="77777777" w:rsidR="00180073" w:rsidRPr="00B04198" w:rsidRDefault="00180073" w:rsidP="00D07561">
      <w:pPr>
        <w:jc w:val="center"/>
      </w:pPr>
      <w:r w:rsidRPr="00B04198">
        <w:rPr>
          <w:noProof/>
        </w:rPr>
        <w:drawing>
          <wp:inline distT="0" distB="0" distL="0" distR="0" wp14:anchorId="23DEB05B" wp14:editId="31206BB3">
            <wp:extent cx="4190338" cy="3142753"/>
            <wp:effectExtent l="0" t="0" r="1270" b="635"/>
            <wp:docPr id="10" name="Imag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99565" cy="31496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7242D7A" w14:textId="46D51076" w:rsidR="00180073" w:rsidRDefault="00180073" w:rsidP="00180073">
      <w:r>
        <w:t xml:space="preserve">Photographie </w:t>
      </w:r>
      <w:r w:rsidR="0075400D">
        <w:t>12</w:t>
      </w:r>
      <w:r w:rsidRPr="00F959A0">
        <w:t> – </w:t>
      </w:r>
      <w:r w:rsidR="0075400D">
        <w:t>p</w:t>
      </w:r>
      <w:r w:rsidRPr="006A58B9">
        <w:t>hoto</w:t>
      </w:r>
      <w:r w:rsidR="0075400D">
        <w:t>graphie</w:t>
      </w:r>
      <w:r w:rsidRPr="006A58B9">
        <w:t xml:space="preserve"> de </w:t>
      </w:r>
      <w:proofErr w:type="spellStart"/>
      <w:r w:rsidRPr="006A58B9">
        <w:t>Tima</w:t>
      </w:r>
      <w:proofErr w:type="spellEnd"/>
      <w:r w:rsidRPr="006A58B9">
        <w:t xml:space="preserve"> </w:t>
      </w:r>
      <w:proofErr w:type="spellStart"/>
      <w:r w:rsidRPr="006A58B9">
        <w:t>Miroshnichenko</w:t>
      </w:r>
      <w:proofErr w:type="spellEnd"/>
      <w:r w:rsidRPr="006A58B9">
        <w:t xml:space="preserve"> sur </w:t>
      </w:r>
      <w:hyperlink r:id="rId36" w:history="1">
        <w:proofErr w:type="spellStart"/>
        <w:r w:rsidRPr="0075400D">
          <w:rPr>
            <w:rStyle w:val="Lienhypertexte"/>
          </w:rPr>
          <w:t>Pexels</w:t>
        </w:r>
        <w:proofErr w:type="spellEnd"/>
      </w:hyperlink>
      <w:r>
        <w:t xml:space="preserve">, </w:t>
      </w:r>
      <w:r w:rsidRPr="00A55029">
        <w:t>CC0</w:t>
      </w:r>
      <w:r w:rsidR="0075400D">
        <w:t>.</w:t>
      </w:r>
    </w:p>
    <w:p w14:paraId="1001747C" w14:textId="61686710" w:rsidR="00F959A0" w:rsidRPr="00D07561" w:rsidRDefault="00180073" w:rsidP="00D07561">
      <w:pPr>
        <w:jc w:val="center"/>
      </w:pPr>
      <w:r w:rsidRPr="006A58B9">
        <w:rPr>
          <w:noProof/>
        </w:rPr>
        <w:lastRenderedPageBreak/>
        <w:drawing>
          <wp:inline distT="0" distB="0" distL="0" distR="0" wp14:anchorId="43D0874C" wp14:editId="31E33D36">
            <wp:extent cx="3498574" cy="2332768"/>
            <wp:effectExtent l="0" t="0" r="6985" b="0"/>
            <wp:docPr id="12" name="Imag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04109" cy="23364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B94C7B7" w14:textId="4DB19A90" w:rsidR="00EA1AE7" w:rsidRPr="00776B3A" w:rsidRDefault="007929F8" w:rsidP="0001288E">
      <w:pPr>
        <w:pStyle w:val="Titre1"/>
        <w:rPr>
          <w:sz w:val="24"/>
          <w:szCs w:val="24"/>
        </w:rPr>
      </w:pPr>
      <w:r w:rsidRPr="007929F8">
        <w:t xml:space="preserve">Ressources pour mener la séance spécifique </w:t>
      </w:r>
      <w:r w:rsidR="0075400D">
        <w:t>en lien avec l’axe</w:t>
      </w:r>
      <w:r w:rsidR="004E33BF" w:rsidRPr="00F959A0">
        <w:t> </w:t>
      </w:r>
      <w:r w:rsidR="00FF7423">
        <w:t>2</w:t>
      </w:r>
      <w:r w:rsidR="00F1469E">
        <w:t> – </w:t>
      </w:r>
      <w:r w:rsidR="00FF7423">
        <w:t>le consentement et le refus</w:t>
      </w:r>
    </w:p>
    <w:p w14:paraId="3743F081" w14:textId="37D6438C" w:rsidR="004D75E3" w:rsidRPr="00B315EA" w:rsidRDefault="004D75E3" w:rsidP="0001288E">
      <w:pPr>
        <w:pStyle w:val="Titre2"/>
      </w:pPr>
      <w:r>
        <w:t>Ressources pour le t</w:t>
      </w:r>
      <w:r w:rsidRPr="00B315EA">
        <w:t>emps 2</w:t>
      </w:r>
      <w:r>
        <w:t> – i</w:t>
      </w:r>
      <w:r w:rsidRPr="00A919E9">
        <w:t>nterroger les violences sexuelles au prisme des inégalités de genre</w:t>
      </w:r>
      <w:r>
        <w:t xml:space="preserve"> et prendre conscience de leur ampleur dans la société </w:t>
      </w:r>
    </w:p>
    <w:p w14:paraId="58061EA4" w14:textId="31EA21F5" w:rsidR="004D75E3" w:rsidRPr="00D75340" w:rsidRDefault="004D75E3" w:rsidP="004D75E3">
      <w:r w:rsidRPr="005E2970">
        <w:t xml:space="preserve">Chaque groupe reçoit un </w:t>
      </w:r>
      <w:r w:rsidRPr="00D75340">
        <w:t>questionnaire à choix multiples</w:t>
      </w:r>
      <w:r w:rsidRPr="005E2970">
        <w:t xml:space="preserve"> élaboré à partir des données de la </w:t>
      </w:r>
      <w:hyperlink r:id="rId38" w:history="1">
        <w:r w:rsidRPr="00985C5C">
          <w:rPr>
            <w:rStyle w:val="Lienhypertexte"/>
          </w:rPr>
          <w:t>Lettre annuelle de l’Observatoire national des violences faites aux femmes</w:t>
        </w:r>
        <w:r>
          <w:rPr>
            <w:rStyle w:val="Lienhypertexte"/>
          </w:rPr>
          <w:t> – </w:t>
        </w:r>
        <w:r w:rsidRPr="00985C5C">
          <w:rPr>
            <w:rStyle w:val="Lienhypertexte"/>
          </w:rPr>
          <w:t>Les violences sexistes et sexuelles en France en 2024</w:t>
        </w:r>
      </w:hyperlink>
      <w:r w:rsidRPr="00D75340">
        <w:t xml:space="preserve"> (</w:t>
      </w:r>
      <w:r>
        <w:t xml:space="preserve">publiée le 20 </w:t>
      </w:r>
      <w:r w:rsidRPr="00D75340">
        <w:t>novembre 2025).</w:t>
      </w:r>
    </w:p>
    <w:p w14:paraId="7DD25DAE" w14:textId="77777777" w:rsidR="004D75E3" w:rsidRPr="00F7794D" w:rsidRDefault="004D75E3" w:rsidP="0001288E">
      <w:pPr>
        <w:pStyle w:val="Titre3"/>
      </w:pPr>
      <w:r w:rsidRPr="00F7794D">
        <w:t>Questionnaire</w:t>
      </w:r>
    </w:p>
    <w:p w14:paraId="0A60CFD4" w14:textId="77777777" w:rsidR="004D75E3" w:rsidRPr="00D75340" w:rsidRDefault="004D75E3" w:rsidP="0001288E">
      <w:pPr>
        <w:pStyle w:val="Titre4"/>
      </w:pPr>
      <w:r w:rsidRPr="00D75340">
        <w:t>Question 1</w:t>
      </w:r>
      <w:r>
        <w:t> – s</w:t>
      </w:r>
      <w:r w:rsidRPr="00856BF1">
        <w:t>elon les enquêtes récentes</w:t>
      </w:r>
      <w:r>
        <w:t>,</w:t>
      </w:r>
      <w:r w:rsidRPr="00856BF1">
        <w:t xml:space="preserve"> </w:t>
      </w:r>
      <w:r>
        <w:t>c</w:t>
      </w:r>
      <w:r w:rsidRPr="00D75340">
        <w:t xml:space="preserve">ombien de femmes majeures </w:t>
      </w:r>
      <w:r>
        <w:t xml:space="preserve">ont </w:t>
      </w:r>
      <w:r w:rsidRPr="00D75340">
        <w:t>été victimes de harcèlement sexuel, d’exhibition sexuelle ou de l’envoi d’images sexuelles non sollicitées en 2023</w:t>
      </w:r>
      <w:r>
        <w:t> ?</w:t>
      </w:r>
    </w:p>
    <w:p w14:paraId="3F11B5FB" w14:textId="77777777" w:rsidR="004D75E3" w:rsidRPr="005E2970" w:rsidRDefault="004D75E3" w:rsidP="0001288E">
      <w:pPr>
        <w:numPr>
          <w:ilvl w:val="0"/>
          <w:numId w:val="12"/>
        </w:numPr>
      </w:pPr>
      <w:r w:rsidRPr="005E2970">
        <w:t>250 000</w:t>
      </w:r>
    </w:p>
    <w:p w14:paraId="257F4057" w14:textId="77777777" w:rsidR="004D75E3" w:rsidRPr="005E2970" w:rsidRDefault="004D75E3" w:rsidP="0001288E">
      <w:pPr>
        <w:numPr>
          <w:ilvl w:val="0"/>
          <w:numId w:val="12"/>
        </w:numPr>
      </w:pPr>
      <w:r w:rsidRPr="005E2970">
        <w:t>1 371 000</w:t>
      </w:r>
    </w:p>
    <w:p w14:paraId="1DD42180" w14:textId="77777777" w:rsidR="004D75E3" w:rsidRPr="005E2970" w:rsidRDefault="004D75E3" w:rsidP="0001288E">
      <w:pPr>
        <w:numPr>
          <w:ilvl w:val="0"/>
          <w:numId w:val="12"/>
        </w:numPr>
      </w:pPr>
      <w:r w:rsidRPr="005E2970">
        <w:t>530 000</w:t>
      </w:r>
    </w:p>
    <w:p w14:paraId="6E15E172" w14:textId="77777777" w:rsidR="004D75E3" w:rsidRPr="005E2970" w:rsidRDefault="004D75E3" w:rsidP="0001288E">
      <w:pPr>
        <w:numPr>
          <w:ilvl w:val="0"/>
          <w:numId w:val="12"/>
        </w:numPr>
      </w:pPr>
      <w:r w:rsidRPr="005E2970">
        <w:t>90 000</w:t>
      </w:r>
    </w:p>
    <w:p w14:paraId="5876CA39" w14:textId="77777777" w:rsidR="004D75E3" w:rsidRPr="005E2970" w:rsidRDefault="004D75E3" w:rsidP="004D75E3">
      <w:r>
        <w:t>R</w:t>
      </w:r>
      <w:r w:rsidRPr="00D75340">
        <w:t>éponse</w:t>
      </w:r>
      <w:r>
        <w:t> :</w:t>
      </w:r>
      <w:r w:rsidRPr="00D75340">
        <w:t xml:space="preserve"> 1 371 000 femmes</w:t>
      </w:r>
    </w:p>
    <w:p w14:paraId="6038D7A1" w14:textId="77777777" w:rsidR="004D75E3" w:rsidRPr="00D75340" w:rsidRDefault="004D75E3" w:rsidP="0001288E">
      <w:pPr>
        <w:pStyle w:val="Titre4"/>
      </w:pPr>
      <w:r w:rsidRPr="00D75340">
        <w:t>Question 2</w:t>
      </w:r>
      <w:r>
        <w:t> – selon les enquêtes, c</w:t>
      </w:r>
      <w:r w:rsidRPr="00D75340">
        <w:t xml:space="preserve">ombien de femmes majeures </w:t>
      </w:r>
      <w:r>
        <w:t>ont</w:t>
      </w:r>
      <w:r w:rsidRPr="00D75340">
        <w:t xml:space="preserve"> été victimes de viols, tentatives de viol ou agressions sexuelles en 2023</w:t>
      </w:r>
      <w:r>
        <w:t> ?</w:t>
      </w:r>
    </w:p>
    <w:p w14:paraId="7FB51D0B" w14:textId="77777777" w:rsidR="004D75E3" w:rsidRPr="005E2970" w:rsidRDefault="004D75E3" w:rsidP="0001288E">
      <w:pPr>
        <w:numPr>
          <w:ilvl w:val="0"/>
          <w:numId w:val="12"/>
        </w:numPr>
      </w:pPr>
      <w:r w:rsidRPr="005E2970">
        <w:t>46 000</w:t>
      </w:r>
    </w:p>
    <w:p w14:paraId="62281BDD" w14:textId="77777777" w:rsidR="004D75E3" w:rsidRPr="005E2970" w:rsidRDefault="004D75E3" w:rsidP="0001288E">
      <w:pPr>
        <w:numPr>
          <w:ilvl w:val="0"/>
          <w:numId w:val="12"/>
        </w:numPr>
      </w:pPr>
      <w:r w:rsidRPr="005E2970">
        <w:t>120 000</w:t>
      </w:r>
    </w:p>
    <w:p w14:paraId="37C1EAA4" w14:textId="77777777" w:rsidR="004D75E3" w:rsidRPr="005E2970" w:rsidRDefault="004D75E3" w:rsidP="0001288E">
      <w:pPr>
        <w:numPr>
          <w:ilvl w:val="0"/>
          <w:numId w:val="12"/>
        </w:numPr>
      </w:pPr>
      <w:r w:rsidRPr="005E2970">
        <w:lastRenderedPageBreak/>
        <w:t>277 000</w:t>
      </w:r>
    </w:p>
    <w:p w14:paraId="25536B00" w14:textId="77777777" w:rsidR="004D75E3" w:rsidRDefault="004D75E3" w:rsidP="0001288E">
      <w:pPr>
        <w:numPr>
          <w:ilvl w:val="0"/>
          <w:numId w:val="12"/>
        </w:numPr>
      </w:pPr>
      <w:r w:rsidRPr="005E2970">
        <w:t>1 million</w:t>
      </w:r>
    </w:p>
    <w:p w14:paraId="0C3C952D" w14:textId="77777777" w:rsidR="004D75E3" w:rsidRPr="005E2970" w:rsidRDefault="004D75E3" w:rsidP="004D75E3">
      <w:r>
        <w:t>R</w:t>
      </w:r>
      <w:r w:rsidRPr="00D75340">
        <w:t>éponse</w:t>
      </w:r>
      <w:r>
        <w:t> :</w:t>
      </w:r>
      <w:r w:rsidRPr="00D75340">
        <w:t xml:space="preserve"> 277 000 femmes</w:t>
      </w:r>
      <w:r w:rsidRPr="005E2970">
        <w:t xml:space="preserve"> </w:t>
      </w:r>
    </w:p>
    <w:p w14:paraId="0B339F57" w14:textId="77777777" w:rsidR="004D75E3" w:rsidRPr="00D75340" w:rsidRDefault="004D75E3" w:rsidP="0001288E">
      <w:pPr>
        <w:pStyle w:val="Titre4"/>
      </w:pPr>
      <w:r w:rsidRPr="00D75340">
        <w:t>Question 3</w:t>
      </w:r>
      <w:r>
        <w:t> – q</w:t>
      </w:r>
      <w:r w:rsidRPr="00D75340">
        <w:t>uelle proportion des personnes mises en cause pour violences sexuelles (viols, agressions sexuelles, atteintes sexuelles</w:t>
      </w:r>
      <w:r>
        <w:t>, etc.</w:t>
      </w:r>
      <w:r w:rsidRPr="00D75340">
        <w:t>) sont des hommes</w:t>
      </w:r>
      <w:r>
        <w:t> ?</w:t>
      </w:r>
    </w:p>
    <w:p w14:paraId="567484BA" w14:textId="77777777" w:rsidR="004D75E3" w:rsidRPr="005E2970" w:rsidRDefault="004D75E3" w:rsidP="0001288E">
      <w:pPr>
        <w:numPr>
          <w:ilvl w:val="0"/>
          <w:numId w:val="12"/>
        </w:numPr>
      </w:pPr>
      <w:r w:rsidRPr="005E2970">
        <w:t>52</w:t>
      </w:r>
      <w:r>
        <w:t> </w:t>
      </w:r>
      <w:r w:rsidRPr="005E2970">
        <w:t>%</w:t>
      </w:r>
    </w:p>
    <w:p w14:paraId="4F14AF48" w14:textId="77777777" w:rsidR="004D75E3" w:rsidRPr="005E2970" w:rsidRDefault="004D75E3" w:rsidP="0001288E">
      <w:pPr>
        <w:numPr>
          <w:ilvl w:val="0"/>
          <w:numId w:val="12"/>
        </w:numPr>
      </w:pPr>
      <w:r w:rsidRPr="005E2970">
        <w:t>70</w:t>
      </w:r>
      <w:r>
        <w:t> </w:t>
      </w:r>
      <w:r w:rsidRPr="005E2970">
        <w:t>%</w:t>
      </w:r>
    </w:p>
    <w:p w14:paraId="67954395" w14:textId="77777777" w:rsidR="004D75E3" w:rsidRPr="005E2970" w:rsidRDefault="004D75E3" w:rsidP="0001288E">
      <w:pPr>
        <w:numPr>
          <w:ilvl w:val="0"/>
          <w:numId w:val="12"/>
        </w:numPr>
      </w:pPr>
      <w:r w:rsidRPr="005E2970">
        <w:t>87</w:t>
      </w:r>
      <w:r>
        <w:t> </w:t>
      </w:r>
      <w:r w:rsidRPr="005E2970">
        <w:t>%</w:t>
      </w:r>
    </w:p>
    <w:p w14:paraId="644E9094" w14:textId="77777777" w:rsidR="004D75E3" w:rsidRPr="005E2970" w:rsidRDefault="004D75E3" w:rsidP="0001288E">
      <w:pPr>
        <w:numPr>
          <w:ilvl w:val="0"/>
          <w:numId w:val="12"/>
        </w:numPr>
      </w:pPr>
      <w:r w:rsidRPr="005E2970">
        <w:t>95</w:t>
      </w:r>
      <w:r>
        <w:t> </w:t>
      </w:r>
      <w:r w:rsidRPr="005E2970">
        <w:t>%</w:t>
      </w:r>
    </w:p>
    <w:p w14:paraId="350D7BB9" w14:textId="77777777" w:rsidR="004D75E3" w:rsidRPr="005E2970" w:rsidRDefault="004D75E3" w:rsidP="004D75E3">
      <w:r>
        <w:t>R</w:t>
      </w:r>
      <w:r w:rsidRPr="00D75340">
        <w:t>éponse</w:t>
      </w:r>
      <w:r>
        <w:t> :</w:t>
      </w:r>
      <w:r w:rsidRPr="00D75340">
        <w:t xml:space="preserve"> 95</w:t>
      </w:r>
      <w:r>
        <w:t> </w:t>
      </w:r>
      <w:r w:rsidRPr="00D75340">
        <w:t>%</w:t>
      </w:r>
      <w:r>
        <w:t>. C</w:t>
      </w:r>
      <w:r w:rsidRPr="004F5F52">
        <w:t xml:space="preserve">e chiffre ne vise pas à accuser tous les hommes, mais à </w:t>
      </w:r>
      <w:r>
        <w:t xml:space="preserve">constater </w:t>
      </w:r>
      <w:r w:rsidRPr="004F5F52">
        <w:t>une réalité statistique</w:t>
      </w:r>
      <w:r>
        <w:t xml:space="preserve">. </w:t>
      </w:r>
      <w:r w:rsidRPr="004F5F52">
        <w:t xml:space="preserve">Reconnaitre cette réalité, </w:t>
      </w:r>
      <w:r>
        <w:t>permet de</w:t>
      </w:r>
      <w:r w:rsidRPr="004F5F52">
        <w:t xml:space="preserve"> comprendre un mécanisme structurel, </w:t>
      </w:r>
      <w:r>
        <w:t xml:space="preserve">et </w:t>
      </w:r>
      <w:r w:rsidRPr="004F5F52">
        <w:t xml:space="preserve">non </w:t>
      </w:r>
      <w:r>
        <w:t xml:space="preserve">à </w:t>
      </w:r>
      <w:r w:rsidRPr="004F5F52">
        <w:t>porter un jugement sur chaque individu.</w:t>
      </w:r>
    </w:p>
    <w:p w14:paraId="615028A5" w14:textId="77777777" w:rsidR="004D75E3" w:rsidRPr="00D75340" w:rsidRDefault="004D75E3" w:rsidP="0001288E">
      <w:pPr>
        <w:pStyle w:val="Titre4"/>
      </w:pPr>
      <w:r w:rsidRPr="00D75340">
        <w:t>Question 4</w:t>
      </w:r>
      <w:r>
        <w:t> – p</w:t>
      </w:r>
      <w:r w:rsidRPr="00D75340">
        <w:t>armi l’ensemble des victimes de violences sexuelles enregistrées par la police et la gendarmerie en 2024, quelle proportion sont des femmes ou des filles</w:t>
      </w:r>
      <w:r>
        <w:t> ?</w:t>
      </w:r>
    </w:p>
    <w:p w14:paraId="5B3423DF" w14:textId="77777777" w:rsidR="004D75E3" w:rsidRPr="005E2970" w:rsidRDefault="004D75E3" w:rsidP="0001288E">
      <w:pPr>
        <w:numPr>
          <w:ilvl w:val="0"/>
          <w:numId w:val="12"/>
        </w:numPr>
      </w:pPr>
      <w:r w:rsidRPr="005E2970">
        <w:t>45</w:t>
      </w:r>
      <w:r>
        <w:t> </w:t>
      </w:r>
      <w:r w:rsidRPr="005E2970">
        <w:t>%</w:t>
      </w:r>
    </w:p>
    <w:p w14:paraId="7A510B5C" w14:textId="77777777" w:rsidR="004D75E3" w:rsidRPr="005E2970" w:rsidRDefault="004D75E3" w:rsidP="0001288E">
      <w:pPr>
        <w:numPr>
          <w:ilvl w:val="0"/>
          <w:numId w:val="12"/>
        </w:numPr>
      </w:pPr>
      <w:r w:rsidRPr="005E2970">
        <w:t>60</w:t>
      </w:r>
      <w:r>
        <w:t> </w:t>
      </w:r>
      <w:r w:rsidRPr="005E2970">
        <w:t>%</w:t>
      </w:r>
    </w:p>
    <w:p w14:paraId="122DB11A" w14:textId="77777777" w:rsidR="004D75E3" w:rsidRPr="005E2970" w:rsidRDefault="004D75E3" w:rsidP="0001288E">
      <w:pPr>
        <w:numPr>
          <w:ilvl w:val="0"/>
          <w:numId w:val="12"/>
        </w:numPr>
      </w:pPr>
      <w:r w:rsidRPr="005E2970">
        <w:t>72</w:t>
      </w:r>
      <w:r>
        <w:t> </w:t>
      </w:r>
      <w:r w:rsidRPr="005E2970">
        <w:t>%</w:t>
      </w:r>
    </w:p>
    <w:p w14:paraId="7DEFDC7A" w14:textId="77777777" w:rsidR="004D75E3" w:rsidRPr="005E2970" w:rsidRDefault="004D75E3" w:rsidP="0001288E">
      <w:pPr>
        <w:numPr>
          <w:ilvl w:val="0"/>
          <w:numId w:val="12"/>
        </w:numPr>
      </w:pPr>
      <w:r w:rsidRPr="005E2970">
        <w:t>86</w:t>
      </w:r>
      <w:r>
        <w:t> </w:t>
      </w:r>
      <w:r w:rsidRPr="005E2970">
        <w:t>%</w:t>
      </w:r>
    </w:p>
    <w:p w14:paraId="75EA30B3" w14:textId="77777777" w:rsidR="004D75E3" w:rsidRDefault="004D75E3" w:rsidP="004D75E3">
      <w:r>
        <w:t>R</w:t>
      </w:r>
      <w:r w:rsidRPr="00D75340">
        <w:t>éponse</w:t>
      </w:r>
      <w:r>
        <w:t> :</w:t>
      </w:r>
      <w:r w:rsidRPr="00D75340">
        <w:t xml:space="preserve"> 86</w:t>
      </w:r>
      <w:r>
        <w:t> </w:t>
      </w:r>
      <w:r w:rsidRPr="00D75340">
        <w:t>% (dont 83 % des mineures victimes sont des filles)</w:t>
      </w:r>
      <w:r>
        <w:t>.</w:t>
      </w:r>
    </w:p>
    <w:p w14:paraId="345B30F3" w14:textId="77777777" w:rsidR="004D75E3" w:rsidRDefault="004D75E3" w:rsidP="0001288E">
      <w:pPr>
        <w:pStyle w:val="Titre4"/>
      </w:pPr>
      <w:r w:rsidRPr="00D75340">
        <w:t xml:space="preserve">Question </w:t>
      </w:r>
      <w:r>
        <w:t>5 – en France, combien de personnes ont été confrontées à des violences sexuelles avant l‘âge de 18 ans ?</w:t>
      </w:r>
    </w:p>
    <w:p w14:paraId="29719FBD" w14:textId="77777777" w:rsidR="004D75E3" w:rsidRPr="00A074E7" w:rsidRDefault="004D75E3" w:rsidP="0001288E">
      <w:pPr>
        <w:numPr>
          <w:ilvl w:val="0"/>
          <w:numId w:val="12"/>
        </w:numPr>
      </w:pPr>
      <w:r w:rsidRPr="00A074E7">
        <w:t>890 000</w:t>
      </w:r>
    </w:p>
    <w:p w14:paraId="0709D7C0" w14:textId="77777777" w:rsidR="004D75E3" w:rsidRPr="00A074E7" w:rsidRDefault="004D75E3" w:rsidP="0001288E">
      <w:pPr>
        <w:numPr>
          <w:ilvl w:val="0"/>
          <w:numId w:val="12"/>
        </w:numPr>
      </w:pPr>
      <w:r w:rsidRPr="00A074E7">
        <w:t>365 000</w:t>
      </w:r>
    </w:p>
    <w:p w14:paraId="1FA69C2C" w14:textId="77777777" w:rsidR="004D75E3" w:rsidRDefault="004D75E3" w:rsidP="0001288E">
      <w:pPr>
        <w:numPr>
          <w:ilvl w:val="0"/>
          <w:numId w:val="12"/>
        </w:numPr>
      </w:pPr>
      <w:r w:rsidRPr="00A074E7">
        <w:t>1,7 millions</w:t>
      </w:r>
    </w:p>
    <w:p w14:paraId="55C1F908" w14:textId="77777777" w:rsidR="004D75E3" w:rsidRDefault="004D75E3" w:rsidP="0001288E">
      <w:pPr>
        <w:numPr>
          <w:ilvl w:val="0"/>
          <w:numId w:val="12"/>
        </w:numPr>
      </w:pPr>
      <w:r w:rsidRPr="00A074E7">
        <w:t>5,</w:t>
      </w:r>
      <w:r>
        <w:t>4</w:t>
      </w:r>
      <w:r w:rsidRPr="00A074E7">
        <w:t xml:space="preserve"> millions</w:t>
      </w:r>
    </w:p>
    <w:p w14:paraId="0D7B98D4" w14:textId="77777777" w:rsidR="004D75E3" w:rsidRPr="00A074E7" w:rsidRDefault="004D75E3" w:rsidP="004D75E3">
      <w:r>
        <w:t>R</w:t>
      </w:r>
      <w:r w:rsidRPr="00D75340">
        <w:t>éponse</w:t>
      </w:r>
      <w:r>
        <w:t xml:space="preserve"> : </w:t>
      </w:r>
      <w:r w:rsidRPr="00A074E7">
        <w:t>3,9 millions de femmes (14,5</w:t>
      </w:r>
      <w:r>
        <w:t> </w:t>
      </w:r>
      <w:r w:rsidRPr="00A074E7">
        <w:t>%) et 1,5 million d’hommes (6,4</w:t>
      </w:r>
      <w:r>
        <w:t> </w:t>
      </w:r>
      <w:r w:rsidRPr="00A074E7">
        <w:t>%) ont été confrontés à des violences sexuelles avant l’âge de 18 ans, ce qui représente au total 5,4 millions de personnes (INSERM-CIASE)</w:t>
      </w:r>
      <w:r>
        <w:t>.</w:t>
      </w:r>
    </w:p>
    <w:p w14:paraId="250E01D3" w14:textId="650ED87F" w:rsidR="004D75E3" w:rsidRDefault="004D75E3" w:rsidP="0001288E">
      <w:pPr>
        <w:pStyle w:val="Titre2"/>
      </w:pPr>
      <w:r>
        <w:lastRenderedPageBreak/>
        <w:t>Ressources pour le temps 3 – comprendre le consentement à travers l’analyse de situations fictives</w:t>
      </w:r>
    </w:p>
    <w:p w14:paraId="1F0FC044" w14:textId="77777777" w:rsidR="004D75E3" w:rsidRDefault="004D75E3" w:rsidP="0001288E">
      <w:pPr>
        <w:pStyle w:val="Titre3"/>
      </w:pPr>
      <w:r w:rsidRPr="005B0DD0">
        <w:rPr>
          <w:bCs/>
        </w:rPr>
        <w:t>Figure 1</w:t>
      </w:r>
      <w:r w:rsidRPr="00D07561">
        <w:rPr>
          <w:bCs/>
        </w:rPr>
        <w:t> – </w:t>
      </w:r>
      <w:r>
        <w:rPr>
          <w:bCs/>
        </w:rPr>
        <w:t xml:space="preserve">les cinq conditions du </w:t>
      </w:r>
      <w:r w:rsidRPr="00DF6369">
        <w:rPr>
          <w:bCs/>
        </w:rPr>
        <w:t>consentement</w:t>
      </w:r>
      <w:r>
        <w:rPr>
          <w:bCs/>
        </w:rPr>
        <w:t>.</w:t>
      </w:r>
      <w:r w:rsidRPr="00DF6369">
        <w:t xml:space="preserve"> Représentation circulaire des cinq conditions du consentement</w:t>
      </w:r>
      <w:r>
        <w:t>.</w:t>
      </w:r>
    </w:p>
    <w:p w14:paraId="3A4FB6C3" w14:textId="77777777" w:rsidR="004D75E3" w:rsidRPr="00956117" w:rsidRDefault="004D75E3" w:rsidP="004D75E3">
      <w:pPr>
        <w:keepNext/>
        <w:jc w:val="center"/>
        <w:rPr>
          <w:noProof/>
        </w:rPr>
      </w:pPr>
      <w:r w:rsidRPr="00956117">
        <w:rPr>
          <w:noProof/>
        </w:rPr>
        <w:drawing>
          <wp:inline distT="0" distB="0" distL="0" distR="0" wp14:anchorId="5DD712C8" wp14:editId="1EF87DC4">
            <wp:extent cx="5760720" cy="5760720"/>
            <wp:effectExtent l="0" t="0" r="0" b="0"/>
            <wp:docPr id="20" name="Image 20" descr="Représentation circulaire intitulé « Le consentement ».&#10;Au centre : « Le consentement ».&#10;Autour, cinq conditions :&#10;&#10;« I Un oui éclairé » : « Oui, en pleine compréhension de ce qui est proposé. »&#10;« II Un oui libre » : « Oui, sans contrainte ni pression. »&#10;« III Un oui préalable » : « Oui, donné avant l’acte. »&#10;« IV Un oui révocable » : « Oui, rétractable à tout moment. »&#10;« V Un oui spécifique » : « Oui, pour cet acte précis, à ce moment précis. »&#10;En bas : « Les cinq conditions du consentement – Loi du 6 novembre 2025 »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Image 20" descr="Représentation circulaire intitulé « Le consentement ».&#10;Au centre : « Le consentement ».&#10;Autour, cinq conditions :&#10;&#10;« I Un oui éclairé » : « Oui, en pleine compréhension de ce qui est proposé. »&#10;« II Un oui libre » : « Oui, sans contrainte ni pression. »&#10;« III Un oui préalable » : « Oui, donné avant l’acte. »&#10;« IV Un oui révocable » : « Oui, rétractable à tout moment. »&#10;« V Un oui spécifique » : « Oui, pour cet acte précis, à ce moment précis. »&#10;En bas : « Les cinq conditions du consentement – Loi du 6 novembre 2025 ».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5760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F232A50" w14:textId="77777777" w:rsidR="004D75E3" w:rsidRPr="005B0DD0" w:rsidRDefault="004D75E3" w:rsidP="004D75E3">
      <w:pPr>
        <w:keepNext/>
        <w:jc w:val="center"/>
      </w:pPr>
    </w:p>
    <w:p w14:paraId="4B093423" w14:textId="77777777" w:rsidR="0001288E" w:rsidRDefault="0001288E">
      <w:pPr>
        <w:spacing w:line="259" w:lineRule="auto"/>
        <w:rPr>
          <w:rFonts w:ascii="Marianne" w:hAnsi="Marianne"/>
          <w:b/>
          <w:bCs/>
        </w:rPr>
      </w:pPr>
      <w:r>
        <w:rPr>
          <w:bCs/>
        </w:rPr>
        <w:br w:type="page"/>
      </w:r>
    </w:p>
    <w:p w14:paraId="231AFFE1" w14:textId="1758F705" w:rsidR="004D75E3" w:rsidRDefault="004D75E3" w:rsidP="0001288E">
      <w:pPr>
        <w:pStyle w:val="Titre3"/>
      </w:pPr>
      <w:r w:rsidRPr="005B0DD0">
        <w:rPr>
          <w:bCs/>
        </w:rPr>
        <w:lastRenderedPageBreak/>
        <w:t>Figure 2</w:t>
      </w:r>
      <w:r w:rsidRPr="00D07561">
        <w:rPr>
          <w:bCs/>
        </w:rPr>
        <w:t> – </w:t>
      </w:r>
      <w:r>
        <w:rPr>
          <w:bCs/>
        </w:rPr>
        <w:t>les cinq conditions du</w:t>
      </w:r>
      <w:r w:rsidRPr="00DF6369">
        <w:rPr>
          <w:bCs/>
        </w:rPr>
        <w:t xml:space="preserve"> consentement</w:t>
      </w:r>
      <w:r>
        <w:rPr>
          <w:bCs/>
        </w:rPr>
        <w:t>.</w:t>
      </w:r>
      <w:r w:rsidRPr="00DF6369">
        <w:t xml:space="preserve"> Présentation sous forme de liste des cinq mêmes conditions</w:t>
      </w:r>
      <w:r>
        <w:t>.</w:t>
      </w:r>
    </w:p>
    <w:p w14:paraId="2ADD316B" w14:textId="657EBB02" w:rsidR="004D75E3" w:rsidRDefault="004D75E3" w:rsidP="004D75E3">
      <w:pPr>
        <w:pStyle w:val="Titre3"/>
      </w:pPr>
      <w:r>
        <w:rPr>
          <w:noProof/>
        </w:rPr>
        <w:drawing>
          <wp:inline distT="0" distB="0" distL="0" distR="0" wp14:anchorId="6E922153" wp14:editId="0E091B52">
            <wp:extent cx="5760720" cy="5760720"/>
            <wp:effectExtent l="0" t="0" r="0" b="0"/>
            <wp:docPr id="67" name="Image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5760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AE60A01" w14:textId="02BD9A23" w:rsidR="00FF7423" w:rsidRDefault="00FF7423" w:rsidP="0001288E">
      <w:pPr>
        <w:pStyle w:val="Titre2"/>
        <w:rPr>
          <w:rFonts w:ascii="Times New Roman" w:hAnsi="Times New Roman" w:cs="Times New Roman"/>
        </w:rPr>
      </w:pPr>
      <w:r>
        <w:t>Ressources pour le temps 5</w:t>
      </w:r>
      <w:r w:rsidR="00F1469E">
        <w:t> – </w:t>
      </w:r>
      <w:r>
        <w:t>connaitre les ressources pour réagir, aider ou être aidé</w:t>
      </w:r>
    </w:p>
    <w:p w14:paraId="209544D4" w14:textId="56F444E3" w:rsidR="00EA1AE7" w:rsidRPr="002D28EA" w:rsidRDefault="00EA1AE7" w:rsidP="0001288E">
      <w:pPr>
        <w:pStyle w:val="Titre3"/>
      </w:pPr>
      <w:r>
        <w:t>Ressource 1</w:t>
      </w:r>
      <w:r w:rsidR="00F1469E">
        <w:t> – </w:t>
      </w:r>
      <w:r>
        <w:t>être une</w:t>
      </w:r>
      <w:r w:rsidRPr="002D28EA">
        <w:t xml:space="preserve"> personne de confiance</w:t>
      </w:r>
      <w:r>
        <w:t xml:space="preserve"> et savoir dire</w:t>
      </w:r>
      <w:r w:rsidR="00F1469E">
        <w:t> :</w:t>
      </w:r>
    </w:p>
    <w:p w14:paraId="197E3A18" w14:textId="01B50880" w:rsidR="00EA1AE7" w:rsidRPr="002D28EA" w:rsidRDefault="00EA1AE7" w:rsidP="006A2A3C">
      <w:pPr>
        <w:pStyle w:val="Paragraphedeliste"/>
        <w:numPr>
          <w:ilvl w:val="1"/>
          <w:numId w:val="2"/>
        </w:numPr>
      </w:pPr>
      <w:r w:rsidRPr="002D28EA">
        <w:t>Je t</w:t>
      </w:r>
      <w:r w:rsidR="003B0839">
        <w:t>’</w:t>
      </w:r>
      <w:r w:rsidRPr="002D28EA">
        <w:t>écoute.</w:t>
      </w:r>
    </w:p>
    <w:p w14:paraId="1A8767FA" w14:textId="08FA5C01" w:rsidR="00EA1AE7" w:rsidRPr="002D28EA" w:rsidRDefault="00EA1AE7" w:rsidP="006A2A3C">
      <w:pPr>
        <w:pStyle w:val="Paragraphedeliste"/>
        <w:numPr>
          <w:ilvl w:val="1"/>
          <w:numId w:val="2"/>
        </w:numPr>
      </w:pPr>
      <w:r w:rsidRPr="002D28EA">
        <w:t>Je te soutiens.</w:t>
      </w:r>
    </w:p>
    <w:p w14:paraId="57AC94F5" w14:textId="770FB8CB" w:rsidR="00EA1AE7" w:rsidRPr="002D28EA" w:rsidRDefault="00EA1AE7" w:rsidP="006A2A3C">
      <w:pPr>
        <w:pStyle w:val="Paragraphedeliste"/>
        <w:numPr>
          <w:ilvl w:val="1"/>
          <w:numId w:val="2"/>
        </w:numPr>
      </w:pPr>
      <w:r w:rsidRPr="002D28EA">
        <w:t>Je te respecte.</w:t>
      </w:r>
    </w:p>
    <w:p w14:paraId="12DB66DE" w14:textId="27498CB8" w:rsidR="00EA1AE7" w:rsidRPr="002D28EA" w:rsidRDefault="00EA1AE7" w:rsidP="006A2A3C">
      <w:pPr>
        <w:pStyle w:val="Paragraphedeliste"/>
        <w:numPr>
          <w:ilvl w:val="1"/>
          <w:numId w:val="2"/>
        </w:numPr>
      </w:pPr>
      <w:r w:rsidRPr="002D28EA">
        <w:t>Je suis là pour t</w:t>
      </w:r>
      <w:r w:rsidR="003B0839">
        <w:t>’</w:t>
      </w:r>
      <w:r w:rsidRPr="002D28EA">
        <w:t>accompagner.</w:t>
      </w:r>
    </w:p>
    <w:p w14:paraId="673F7A91" w14:textId="203F8F79" w:rsidR="008B136A" w:rsidRPr="002D28EA" w:rsidRDefault="008B136A" w:rsidP="006A2A3C">
      <w:pPr>
        <w:pStyle w:val="Paragraphedeliste"/>
        <w:numPr>
          <w:ilvl w:val="1"/>
          <w:numId w:val="2"/>
        </w:numPr>
      </w:pPr>
      <w:r>
        <w:t>Je te crois.</w:t>
      </w:r>
    </w:p>
    <w:p w14:paraId="2FFAAD3D" w14:textId="470817E8" w:rsidR="00EA1AE7" w:rsidRPr="00F1179E" w:rsidRDefault="00EA1AE7" w:rsidP="0001288E">
      <w:pPr>
        <w:pStyle w:val="Titre3"/>
      </w:pPr>
      <w:bookmarkStart w:id="2" w:name="_Hlk210220803"/>
      <w:r>
        <w:lastRenderedPageBreak/>
        <w:t>Ressource 2</w:t>
      </w:r>
      <w:r w:rsidR="00F1469E">
        <w:t> – </w:t>
      </w:r>
      <w:r>
        <w:t>les numéros d</w:t>
      </w:r>
      <w:r w:rsidR="003B0839">
        <w:t>’</w:t>
      </w:r>
      <w:r>
        <w:t>urgence</w:t>
      </w:r>
      <w:r w:rsidR="00FF7423">
        <w:t xml:space="preserve"> </w:t>
      </w:r>
      <w:r w:rsidRPr="00F1179E">
        <w:t xml:space="preserve">gratuits et </w:t>
      </w:r>
      <w:r w:rsidR="00FF7423">
        <w:t xml:space="preserve">qui </w:t>
      </w:r>
      <w:r w:rsidRPr="00F1179E">
        <w:t>peuvent être composés depuis un téléphone fixe ou portable, même bloqué ou sans crédit</w:t>
      </w:r>
      <w:r w:rsidR="00F1469E">
        <w:t> :</w:t>
      </w:r>
    </w:p>
    <w:p w14:paraId="3ED4C7A4" w14:textId="38FD5B78" w:rsidR="00EA1AE7" w:rsidRPr="00F1179E" w:rsidRDefault="00EA1AE7" w:rsidP="006A2A3C">
      <w:pPr>
        <w:pStyle w:val="Paragraphedeliste"/>
        <w:numPr>
          <w:ilvl w:val="0"/>
          <w:numId w:val="1"/>
        </w:numPr>
      </w:pPr>
      <w:r w:rsidRPr="00F1179E">
        <w:t>le 17 pour contacter la police et la gendarmerie</w:t>
      </w:r>
      <w:r w:rsidR="00055C5D">
        <w:t> ;</w:t>
      </w:r>
    </w:p>
    <w:p w14:paraId="03FBA730" w14:textId="373E5CB0" w:rsidR="00EA1AE7" w:rsidRPr="00F1179E" w:rsidRDefault="00EA1AE7" w:rsidP="006A2A3C">
      <w:pPr>
        <w:pStyle w:val="Paragraphedeliste"/>
        <w:numPr>
          <w:ilvl w:val="0"/>
          <w:numId w:val="1"/>
        </w:numPr>
      </w:pPr>
      <w:r w:rsidRPr="00F1179E">
        <w:t>le 114, en remplacement du 15, 17 et 18, pour les personnes sourdes, malentendantes, aphasiques, dysphasiques</w:t>
      </w:r>
      <w:r w:rsidR="00055C5D">
        <w:t> ;</w:t>
      </w:r>
    </w:p>
    <w:p w14:paraId="68499049" w14:textId="59C54953" w:rsidR="00EA1AE7" w:rsidRPr="00F1179E" w:rsidRDefault="00EA1AE7" w:rsidP="006A2A3C">
      <w:pPr>
        <w:pStyle w:val="Paragraphedeliste"/>
        <w:numPr>
          <w:ilvl w:val="0"/>
          <w:numId w:val="1"/>
        </w:numPr>
      </w:pPr>
      <w:r w:rsidRPr="00F1179E">
        <w:t>le 112 pour les services d</w:t>
      </w:r>
      <w:r w:rsidR="003B0839">
        <w:t>’</w:t>
      </w:r>
      <w:r w:rsidRPr="00F1179E">
        <w:t>urgence européens</w:t>
      </w:r>
      <w:r w:rsidR="00055C5D">
        <w:t> ;</w:t>
      </w:r>
    </w:p>
    <w:p w14:paraId="69313508" w14:textId="4FDB22BC" w:rsidR="00EA1AE7" w:rsidRPr="00F1179E" w:rsidRDefault="00EA1AE7" w:rsidP="006A2A3C">
      <w:pPr>
        <w:pStyle w:val="Paragraphedeliste"/>
        <w:numPr>
          <w:ilvl w:val="0"/>
          <w:numId w:val="1"/>
        </w:numPr>
      </w:pPr>
      <w:r w:rsidRPr="00F1179E">
        <w:t>le 15 pour les urgences médicales (SAMU)</w:t>
      </w:r>
      <w:r w:rsidR="00055C5D">
        <w:t> ;</w:t>
      </w:r>
    </w:p>
    <w:p w14:paraId="1FCC5F0E" w14:textId="5E6AC093" w:rsidR="00EA1AE7" w:rsidRDefault="00EA1AE7" w:rsidP="006A2A3C">
      <w:pPr>
        <w:pStyle w:val="Paragraphedeliste"/>
        <w:numPr>
          <w:ilvl w:val="0"/>
          <w:numId w:val="1"/>
        </w:numPr>
      </w:pPr>
      <w:r w:rsidRPr="00F1179E">
        <w:t>le 18 pour les pompiers.</w:t>
      </w:r>
    </w:p>
    <w:p w14:paraId="6E24B9E4" w14:textId="7BBE634B" w:rsidR="00FF7423" w:rsidRDefault="00EA1AE7" w:rsidP="006A6CCC">
      <w:pPr>
        <w:pStyle w:val="Titre3"/>
      </w:pPr>
      <w:r>
        <w:t>Ressource 3</w:t>
      </w:r>
      <w:r w:rsidR="00F1469E">
        <w:t> – </w:t>
      </w:r>
      <w:r>
        <w:t>l</w:t>
      </w:r>
      <w:r w:rsidRPr="00F1179E">
        <w:t>e numéro d</w:t>
      </w:r>
      <w:r w:rsidR="003B0839">
        <w:t>’</w:t>
      </w:r>
      <w:r w:rsidRPr="00F1179E">
        <w:t>écoute, d</w:t>
      </w:r>
      <w:r w:rsidR="003B0839">
        <w:t>’</w:t>
      </w:r>
      <w:r w:rsidRPr="00F1179E">
        <w:t>information et d</w:t>
      </w:r>
      <w:r w:rsidR="003B0839">
        <w:t>’</w:t>
      </w:r>
      <w:r w:rsidRPr="00F1179E">
        <w:t xml:space="preserve">orientation </w:t>
      </w:r>
      <w:hyperlink r:id="rId41" w:history="1">
        <w:r w:rsidRPr="003B41AB">
          <w:rPr>
            <w:rStyle w:val="Lienhypertexte"/>
          </w:rPr>
          <w:t>3919 - Violences Femmes Info</w:t>
        </w:r>
      </w:hyperlink>
      <w:r w:rsidR="00FF7423">
        <w:t>.</w:t>
      </w:r>
    </w:p>
    <w:p w14:paraId="60AE2795" w14:textId="406AC296" w:rsidR="00EA1AE7" w:rsidRDefault="00FF7423" w:rsidP="00EA1AE7">
      <w:r>
        <w:t>L</w:t>
      </w:r>
      <w:r w:rsidRPr="00F1179E">
        <w:t>e numéro d</w:t>
      </w:r>
      <w:r w:rsidR="003B0839">
        <w:t>’</w:t>
      </w:r>
      <w:r w:rsidRPr="00F1179E">
        <w:t>écoute, d</w:t>
      </w:r>
      <w:r w:rsidR="003B0839">
        <w:t>’</w:t>
      </w:r>
      <w:r w:rsidRPr="00F1179E">
        <w:t>information et d</w:t>
      </w:r>
      <w:r w:rsidR="003B0839">
        <w:t>’</w:t>
      </w:r>
      <w:r w:rsidRPr="00F1179E">
        <w:t>orientation 3919 - Violences Femmes Info</w:t>
      </w:r>
      <w:r>
        <w:t xml:space="preserve"> est un</w:t>
      </w:r>
      <w:r w:rsidR="00EA1AE7" w:rsidRPr="00F1179E">
        <w:t xml:space="preserve"> numéro d</w:t>
      </w:r>
      <w:r w:rsidR="003B0839">
        <w:t>’</w:t>
      </w:r>
      <w:r w:rsidR="00EA1AE7" w:rsidRPr="00F1179E">
        <w:t xml:space="preserve">écoute national anonyme et gratuit destiné aux femmes victimes de violences, à leur entourage et aux professionnels </w:t>
      </w:r>
      <w:r w:rsidR="00B5281E">
        <w:t>et professionnelles</w:t>
      </w:r>
      <w:r w:rsidR="00EA1AE7" w:rsidRPr="00F1179E">
        <w:t xml:space="preserve"> concernés. Il est accessible depuis un poste fixe et un mobile en </w:t>
      </w:r>
      <w:r w:rsidR="00B5281E">
        <w:t>hexagone</w:t>
      </w:r>
      <w:r w:rsidR="00B5281E" w:rsidRPr="00F1179E">
        <w:t xml:space="preserve"> </w:t>
      </w:r>
      <w:r w:rsidR="00EA1AE7" w:rsidRPr="00F1179E">
        <w:t>et dans les DOM. Ce numéro assure une écoute, une information et, en fonction des demandes, une orientation adaptée vers des dispositifs locaux d</w:t>
      </w:r>
      <w:r w:rsidR="003B0839">
        <w:t>’</w:t>
      </w:r>
      <w:r w:rsidR="00EA1AE7" w:rsidRPr="00F1179E">
        <w:t>accompagnement et de prise en charge. Le 3919 n</w:t>
      </w:r>
      <w:r w:rsidR="003B0839">
        <w:t>’</w:t>
      </w:r>
      <w:r w:rsidR="00EA1AE7" w:rsidRPr="00F1179E">
        <w:t>est pas un numéro d</w:t>
      </w:r>
      <w:r w:rsidR="003B0839">
        <w:t>’</w:t>
      </w:r>
      <w:r w:rsidR="00EA1AE7" w:rsidRPr="00F1179E">
        <w:t>appel d</w:t>
      </w:r>
      <w:r w:rsidR="003B0839">
        <w:t>’</w:t>
      </w:r>
      <w:r w:rsidR="00EA1AE7" w:rsidRPr="00F1179E">
        <w:t>urgence</w:t>
      </w:r>
      <w:r w:rsidR="00EA1AE7">
        <w:t>.</w:t>
      </w:r>
      <w:r w:rsidR="00B5281E">
        <w:t xml:space="preserve"> Il est ouvert 24 h/24 et 7 j/7, gratuitement et de manière anonyme.</w:t>
      </w:r>
    </w:p>
    <w:p w14:paraId="42C79FE0" w14:textId="21B7E414" w:rsidR="00FF7423" w:rsidRPr="00FF7423" w:rsidRDefault="00EA1AE7" w:rsidP="006A6CCC">
      <w:pPr>
        <w:pStyle w:val="Titre3"/>
      </w:pPr>
      <w:r w:rsidRPr="00FF7423">
        <w:t>Ressource 4</w:t>
      </w:r>
      <w:r w:rsidR="00F1469E">
        <w:t> – </w:t>
      </w:r>
      <w:r w:rsidR="003B41AB">
        <w:t>s</w:t>
      </w:r>
      <w:r w:rsidR="00FF7423" w:rsidRPr="00FF7423">
        <w:t xml:space="preserve">ignaler une violence </w:t>
      </w:r>
      <w:r w:rsidR="00B5281E">
        <w:t>au sein du couple</w:t>
      </w:r>
      <w:r w:rsidR="00FF7423" w:rsidRPr="00FF7423">
        <w:t>, sexuelle ou sexiste</w:t>
      </w:r>
    </w:p>
    <w:p w14:paraId="43E9F6DF" w14:textId="69D37CCF" w:rsidR="00EA1AE7" w:rsidRDefault="00FF7423" w:rsidP="00EA1AE7">
      <w:r>
        <w:t>L</w:t>
      </w:r>
      <w:r w:rsidR="00EA1AE7">
        <w:t xml:space="preserve">a </w:t>
      </w:r>
      <w:hyperlink r:id="rId42" w:history="1">
        <w:r w:rsidR="00EA1AE7" w:rsidRPr="00B76CC4">
          <w:rPr>
            <w:rStyle w:val="Lienhypertexte"/>
          </w:rPr>
          <w:t>plateforme de signalement des violences sexistes et sexuelles </w:t>
        </w:r>
      </w:hyperlink>
      <w:r w:rsidR="00EA1AE7" w:rsidRPr="00F1179E">
        <w:t>: sur la plateforme de signalement, il est possible d</w:t>
      </w:r>
      <w:r w:rsidR="003B0839">
        <w:t>’</w:t>
      </w:r>
      <w:r w:rsidR="00EA1AE7" w:rsidRPr="00F1179E">
        <w:t>échanger avec des policiers</w:t>
      </w:r>
      <w:r w:rsidR="00B5281E">
        <w:t>, policières</w:t>
      </w:r>
      <w:r w:rsidR="00EA1AE7" w:rsidRPr="00F1179E">
        <w:t xml:space="preserve"> ou des gendarmes spécialement formés aux violences sexistes et sexuelles qui peuvent déclencher des interventions. Anonyme et gratuit, ce tchat est accessible 24h/24 et 7j/7. À tout moment, il est possible de quitter rapidement le tchat et l</w:t>
      </w:r>
      <w:r w:rsidR="003B0839">
        <w:t>’</w:t>
      </w:r>
      <w:r w:rsidR="00EA1AE7" w:rsidRPr="00F1179E">
        <w:t>historique de discussion peut être effacé de l</w:t>
      </w:r>
      <w:r w:rsidR="003B0839">
        <w:t>’</w:t>
      </w:r>
      <w:r w:rsidR="00EA1AE7" w:rsidRPr="00F1179E">
        <w:t>ordinateur, du téléphone portable ou de la tablette.</w:t>
      </w:r>
    </w:p>
    <w:p w14:paraId="245317ED" w14:textId="1CFC18D4" w:rsidR="00776B3A" w:rsidRPr="00E40399" w:rsidRDefault="00FF7423" w:rsidP="006A6CCC">
      <w:pPr>
        <w:pStyle w:val="Titre3"/>
        <w:rPr>
          <w:rFonts w:ascii="Cambria" w:hAnsi="Cambria"/>
        </w:rPr>
      </w:pPr>
      <w:r>
        <w:lastRenderedPageBreak/>
        <w:t>Ressource 5</w:t>
      </w:r>
      <w:r w:rsidR="00F1469E">
        <w:t> – </w:t>
      </w:r>
      <w:hyperlink r:id="rId43" w:history="1">
        <w:r w:rsidR="00D84E64" w:rsidRPr="00D84E64">
          <w:rPr>
            <w:rStyle w:val="Lienhypertexte"/>
          </w:rPr>
          <w:t xml:space="preserve">Le </w:t>
        </w:r>
        <w:proofErr w:type="spellStart"/>
        <w:r w:rsidR="00D84E64" w:rsidRPr="00D84E64">
          <w:rPr>
            <w:rStyle w:val="Lienhypertexte"/>
          </w:rPr>
          <w:t>violentomètre</w:t>
        </w:r>
        <w:proofErr w:type="spellEnd"/>
      </w:hyperlink>
      <w:r w:rsidR="00D84E64">
        <w:t xml:space="preserve">, </w:t>
      </w:r>
      <w:r w:rsidR="008B136A">
        <w:t>C</w:t>
      </w:r>
      <w:r w:rsidR="00D84E64">
        <w:t xml:space="preserve">entre </w:t>
      </w:r>
      <w:proofErr w:type="spellStart"/>
      <w:r w:rsidR="00D84E64">
        <w:t>Hubertine</w:t>
      </w:r>
      <w:proofErr w:type="spellEnd"/>
      <w:r w:rsidR="00D84E64">
        <w:t xml:space="preserve"> </w:t>
      </w:r>
      <w:proofErr w:type="spellStart"/>
      <w:r w:rsidR="00D84E64">
        <w:t>Auclert</w:t>
      </w:r>
      <w:proofErr w:type="spellEnd"/>
      <w:r w:rsidR="008B136A" w:rsidRPr="00D75340">
        <w:t>, Région Ile-de-France, Observatoires des violences faites aux femmes de Seine-Saint-Denis et de Paris, En Avant Toute(s)</w:t>
      </w:r>
    </w:p>
    <w:bookmarkEnd w:id="2"/>
    <w:p w14:paraId="1DAF06A8" w14:textId="119E9501" w:rsidR="00776B3A" w:rsidRDefault="00F45363" w:rsidP="0001288E">
      <w:pPr>
        <w:pStyle w:val="Titre1"/>
      </w:pPr>
      <w:r>
        <w:t xml:space="preserve">Ressources pour mener la séance </w:t>
      </w:r>
      <w:r w:rsidR="00AC08AC">
        <w:t>d</w:t>
      </w:r>
      <w:r w:rsidR="003B0839">
        <w:t>’</w:t>
      </w:r>
      <w:r w:rsidR="00776B3A">
        <w:t>espagnol</w:t>
      </w:r>
      <w:r w:rsidR="00F1469E">
        <w:t> :</w:t>
      </w:r>
      <w:r w:rsidR="00776B3A">
        <w:t xml:space="preserve"> Diversité et inclusion</w:t>
      </w:r>
    </w:p>
    <w:p w14:paraId="3A96125E" w14:textId="28010E0E" w:rsidR="00741FCE" w:rsidRDefault="00741FCE" w:rsidP="0001288E">
      <w:pPr>
        <w:pStyle w:val="Titre2"/>
        <w:rPr>
          <w:i/>
          <w:iCs/>
        </w:rPr>
      </w:pPr>
      <w:r>
        <w:t>Temps 1</w:t>
      </w:r>
      <w:r w:rsidR="00F1469E">
        <w:t> – </w:t>
      </w:r>
      <w:r>
        <w:t xml:space="preserve">loi espagnole « Ley </w:t>
      </w:r>
      <w:proofErr w:type="spellStart"/>
      <w:r>
        <w:t>del</w:t>
      </w:r>
      <w:proofErr w:type="spellEnd"/>
      <w:r>
        <w:t xml:space="preserve"> </w:t>
      </w:r>
      <w:proofErr w:type="spellStart"/>
      <w:r>
        <w:t>Deporte</w:t>
      </w:r>
      <w:proofErr w:type="spellEnd"/>
      <w:r>
        <w:t> »</w:t>
      </w:r>
    </w:p>
    <w:p w14:paraId="2E513C8A" w14:textId="6E485EBE" w:rsidR="00741FCE" w:rsidRPr="00D75340" w:rsidRDefault="00741FCE" w:rsidP="006A6CCC">
      <w:pPr>
        <w:pStyle w:val="Titre3"/>
        <w:rPr>
          <w:lang w:val="es-ES"/>
        </w:rPr>
      </w:pPr>
      <w:r w:rsidRPr="00D923F1">
        <w:rPr>
          <w:bCs/>
          <w:lang w:val="es-ES"/>
        </w:rPr>
        <w:t>Figure 1</w:t>
      </w:r>
      <w:r w:rsidR="00F1469E" w:rsidRPr="00D923F1">
        <w:rPr>
          <w:bCs/>
          <w:lang w:val="es-ES"/>
        </w:rPr>
        <w:t> – </w:t>
      </w:r>
      <w:r w:rsidRPr="00D923F1">
        <w:rPr>
          <w:bCs/>
          <w:lang w:val="es-ES"/>
        </w:rPr>
        <w:t xml:space="preserve">article 7. </w:t>
      </w:r>
      <w:r w:rsidRPr="00C64C14">
        <w:rPr>
          <w:bCs/>
          <w:lang w:val="es-ES"/>
        </w:rPr>
        <w:t xml:space="preserve">Práctica deportiva de las personas menores de </w:t>
      </w:r>
      <w:proofErr w:type="gramStart"/>
      <w:r w:rsidRPr="00C64C14">
        <w:rPr>
          <w:bCs/>
          <w:lang w:val="es-ES"/>
        </w:rPr>
        <w:t>edad</w:t>
      </w:r>
      <w:r w:rsidR="00F1469E">
        <w:rPr>
          <w:bCs/>
          <w:lang w:val="es-ES"/>
        </w:rPr>
        <w:t> :</w:t>
      </w:r>
      <w:proofErr w:type="gramEnd"/>
      <w:r w:rsidRPr="00C64C14">
        <w:rPr>
          <w:bCs/>
          <w:lang w:val="es-ES"/>
        </w:rPr>
        <w:t xml:space="preserve"> párrafo 1.</w:t>
      </w:r>
      <w:r>
        <w:rPr>
          <w:lang w:val="es-ES"/>
        </w:rPr>
        <w:t xml:space="preserve"> </w:t>
      </w:r>
      <w:proofErr w:type="spellStart"/>
      <w:proofErr w:type="gramStart"/>
      <w:r w:rsidRPr="00791982">
        <w:rPr>
          <w:lang w:val="es-ES"/>
        </w:rPr>
        <w:t>Source</w:t>
      </w:r>
      <w:proofErr w:type="spellEnd"/>
      <w:r w:rsidR="00F1469E">
        <w:rPr>
          <w:lang w:val="es-ES"/>
        </w:rPr>
        <w:t> :</w:t>
      </w:r>
      <w:proofErr w:type="gramEnd"/>
      <w:r w:rsidRPr="00791982">
        <w:rPr>
          <w:lang w:val="es-ES"/>
        </w:rPr>
        <w:t xml:space="preserve"> </w:t>
      </w:r>
      <w:r w:rsidR="00D923F1">
        <w:fldChar w:fldCharType="begin"/>
      </w:r>
      <w:r w:rsidR="00D923F1" w:rsidRPr="00D923F1">
        <w:rPr>
          <w:lang w:val="es-ES"/>
        </w:rPr>
        <w:instrText>HYPERLINK "https://www.boe.es/buscar/act.php?id=BOE-A-2022-24430"</w:instrText>
      </w:r>
      <w:r w:rsidR="00D923F1">
        <w:fldChar w:fldCharType="separate"/>
      </w:r>
      <w:r w:rsidR="00956117" w:rsidRPr="00956117">
        <w:rPr>
          <w:rStyle w:val="Lienhypertexte"/>
          <w:lang w:val="es-ES"/>
        </w:rPr>
        <w:t>Boletín Oficial del Estado</w:t>
      </w:r>
      <w:r w:rsidR="00D923F1">
        <w:rPr>
          <w:rStyle w:val="Lienhypertexte"/>
          <w:lang w:val="es-ES"/>
        </w:rPr>
        <w:fldChar w:fldCharType="end"/>
      </w:r>
      <w:r w:rsidR="00956117">
        <w:rPr>
          <w:lang w:val="es-ES"/>
        </w:rPr>
        <w:t>.</w:t>
      </w:r>
    </w:p>
    <w:p w14:paraId="7D8C3A91" w14:textId="77777777" w:rsidR="00741FCE" w:rsidRDefault="00741FCE" w:rsidP="00741FCE">
      <w:pPr>
        <w:rPr>
          <w:lang w:val="es-ES"/>
        </w:rPr>
      </w:pPr>
      <w:proofErr w:type="gramStart"/>
      <w:r w:rsidRPr="0050776B">
        <w:rPr>
          <w:lang w:val="es-ES"/>
        </w:rPr>
        <w:t>« </w:t>
      </w:r>
      <w:r>
        <w:rPr>
          <w:lang w:val="es-ES"/>
        </w:rPr>
        <w:t>La</w:t>
      </w:r>
      <w:proofErr w:type="gramEnd"/>
      <w:r>
        <w:rPr>
          <w:lang w:val="es-ES"/>
        </w:rPr>
        <w:t xml:space="preserve"> práctica deportiva por parte de menores de edad, sus derechos y necesidades, serán objeto de especial protección por parte de los poderes públicos. Las entidades deportivas sujetas a esta ley deberán garantizar el cumplimiento de las normas de protección y tutela de aquellas personas, de conformidad con lo previsto en los artículos 47 y 48 de la Ley Orgánica 8/2021, de 4 de junio, de protección integral a la infancia y la adolescencia frente a la violencia, especialmente aquellas que exigen adoptar las medidas necesarias para que la práctica del deporte y de la actividad física no sea un escenario de discriminación por edad, raza, discapacidad, orientación sexual, identidad sexual o expresión de género, o cualquier otra circunstancia personal o social, trabajando con la infancia y la adolescencia, así como con sus familias y profesionales, en el rechazo al uso de insultos y expresiones degradantes y discriminatorias.</w:t>
      </w:r>
    </w:p>
    <w:p w14:paraId="07AFD4F9" w14:textId="77777777" w:rsidR="00741FCE" w:rsidRPr="0050776B" w:rsidRDefault="00741FCE" w:rsidP="00741FCE">
      <w:pPr>
        <w:rPr>
          <w:lang w:val="es-ES"/>
        </w:rPr>
      </w:pPr>
      <w:r>
        <w:rPr>
          <w:lang w:val="es-ES"/>
        </w:rPr>
        <w:t>Los poderes públicos y las entidades deportivas prestarán especial atención en prevenir, evitar y proteger a las personas menores de edad frente a situaciones de trata de seres humanos y lesiones a la libertad e indemnidad sexuales que puedan darse en el ámbito del deporte. Asimismo, los poderes públicos y las entidades deportivas garantizarán el acceso de la infancia y adolescencia LGTBI+ a la práctica deportiva en un marco de protección y seguridad que garantice el libre desarrollo de su personalidad y de su bienestar psicológico y emocional y que, a la par, preserve su derecho a la intimidad, en especial de la infancia y adolescencia trans e intersex</w:t>
      </w:r>
      <w:proofErr w:type="gramStart"/>
      <w:r>
        <w:rPr>
          <w:lang w:val="es-ES"/>
        </w:rPr>
        <w:t>.</w:t>
      </w:r>
      <w:r w:rsidRPr="0050776B">
        <w:rPr>
          <w:lang w:val="es-ES"/>
        </w:rPr>
        <w:t> »</w:t>
      </w:r>
      <w:proofErr w:type="gramEnd"/>
    </w:p>
    <w:p w14:paraId="7F8A1784" w14:textId="6F938C27" w:rsidR="00741FCE" w:rsidRDefault="00741FCE" w:rsidP="0001288E">
      <w:pPr>
        <w:pStyle w:val="Titre2"/>
        <w:rPr>
          <w:i/>
          <w:iCs/>
        </w:rPr>
      </w:pPr>
      <w:r>
        <w:lastRenderedPageBreak/>
        <w:t>Temps 2</w:t>
      </w:r>
      <w:r w:rsidR="00F1469E">
        <w:t> – </w:t>
      </w:r>
      <w:r>
        <w:t xml:space="preserve">présentation et analyse de la peinture murale de l’artiste dominicaine </w:t>
      </w:r>
      <w:proofErr w:type="spellStart"/>
      <w:r>
        <w:t>Kilia</w:t>
      </w:r>
      <w:proofErr w:type="spellEnd"/>
      <w:r>
        <w:t xml:space="preserve"> Llano</w:t>
      </w:r>
    </w:p>
    <w:p w14:paraId="109743F0" w14:textId="2A46635B" w:rsidR="00741FCE" w:rsidRDefault="00741FCE" w:rsidP="006A6CCC">
      <w:pPr>
        <w:pStyle w:val="Titre3"/>
      </w:pPr>
      <w:r w:rsidRPr="00C64C14">
        <w:rPr>
          <w:bCs/>
        </w:rPr>
        <w:t>Figure 2 - peinture murale de l</w:t>
      </w:r>
      <w:r>
        <w:rPr>
          <w:bCs/>
        </w:rPr>
        <w:t>’</w:t>
      </w:r>
      <w:r w:rsidRPr="00C64C14">
        <w:rPr>
          <w:bCs/>
        </w:rPr>
        <w:t xml:space="preserve">artiste dominicaine </w:t>
      </w:r>
      <w:proofErr w:type="spellStart"/>
      <w:r w:rsidRPr="00C64C14">
        <w:rPr>
          <w:bCs/>
        </w:rPr>
        <w:t>Kilia</w:t>
      </w:r>
      <w:proofErr w:type="spellEnd"/>
      <w:r w:rsidRPr="00C64C14">
        <w:rPr>
          <w:bCs/>
        </w:rPr>
        <w:t xml:space="preserve"> LLANO. </w:t>
      </w:r>
      <w:r>
        <w:t>Source</w:t>
      </w:r>
      <w:r w:rsidR="00F1469E">
        <w:t> :</w:t>
      </w:r>
      <w:r>
        <w:t xml:space="preserve"> </w:t>
      </w:r>
      <w:hyperlink r:id="rId44" w:tooltip="https://dominicanrepublic.un.org/es/114736-con-mural-en-museo-de-la-resistencia-conmemoran-día-internacional-contra-la-homofobia-la" w:history="1">
        <w:r>
          <w:rPr>
            <w:rStyle w:val="Lienhypertexte"/>
          </w:rPr>
          <w:t xml:space="preserve">Organisation des </w:t>
        </w:r>
        <w:r w:rsidR="00DD47D6">
          <w:rPr>
            <w:rStyle w:val="Lienhypertexte"/>
          </w:rPr>
          <w:t>N</w:t>
        </w:r>
        <w:r>
          <w:rPr>
            <w:rStyle w:val="Lienhypertexte"/>
          </w:rPr>
          <w:t xml:space="preserve">ations </w:t>
        </w:r>
        <w:r w:rsidR="00DD47D6">
          <w:rPr>
            <w:rStyle w:val="Lienhypertexte"/>
          </w:rPr>
          <w:t>U</w:t>
        </w:r>
        <w:r>
          <w:rPr>
            <w:rStyle w:val="Lienhypertexte"/>
          </w:rPr>
          <w:t>nies</w:t>
        </w:r>
      </w:hyperlink>
      <w:r>
        <w:rPr>
          <w:rStyle w:val="Lienhypertexte"/>
        </w:rPr>
        <w:t>.</w:t>
      </w:r>
    </w:p>
    <w:p w14:paraId="16160543" w14:textId="77777777" w:rsidR="00741FCE" w:rsidRPr="00791982" w:rsidRDefault="00741FCE" w:rsidP="00741FCE">
      <w:pPr>
        <w:jc w:val="center"/>
      </w:pPr>
      <w:r>
        <w:rPr>
          <w:noProof/>
        </w:rPr>
        <w:drawing>
          <wp:inline distT="0" distB="0" distL="0" distR="0" wp14:anchorId="718BC6F9" wp14:editId="68B395F5">
            <wp:extent cx="3653977" cy="2021867"/>
            <wp:effectExtent l="0" t="0" r="3810" b="0"/>
            <wp:docPr id="1" name="Image 1" descr="Une image contenant dessin, peinture, habits, art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1" descr="Une image contenant dessin, peinture, habits, art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57401" cy="20237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960381B" w14:textId="16861631" w:rsidR="00741FCE" w:rsidRPr="00C53F3E" w:rsidRDefault="00741FCE" w:rsidP="00741FCE">
      <w:pPr>
        <w:rPr>
          <w:i/>
          <w:iCs/>
          <w:lang w:val="es-ES"/>
        </w:rPr>
      </w:pPr>
      <w:proofErr w:type="spellStart"/>
      <w:r w:rsidRPr="00C53F3E">
        <w:rPr>
          <w:lang w:val="es-ES"/>
        </w:rPr>
        <w:t>Exemple</w:t>
      </w:r>
      <w:proofErr w:type="spellEnd"/>
      <w:r w:rsidRPr="00C53F3E">
        <w:rPr>
          <w:lang w:val="es-ES"/>
        </w:rPr>
        <w:t xml:space="preserve"> de </w:t>
      </w:r>
      <w:proofErr w:type="spellStart"/>
      <w:proofErr w:type="gramStart"/>
      <w:r w:rsidRPr="00C53F3E">
        <w:rPr>
          <w:lang w:val="es-ES"/>
        </w:rPr>
        <w:t>présentation</w:t>
      </w:r>
      <w:proofErr w:type="spellEnd"/>
      <w:r w:rsidR="00F1469E">
        <w:rPr>
          <w:lang w:val="es-ES"/>
        </w:rPr>
        <w:t> :</w:t>
      </w:r>
      <w:proofErr w:type="gramEnd"/>
      <w:r w:rsidRPr="00C53F3E">
        <w:rPr>
          <w:lang w:val="es-ES"/>
        </w:rPr>
        <w:t xml:space="preserve"> </w:t>
      </w:r>
      <w:r w:rsidRPr="00C53F3E">
        <w:rPr>
          <w:i/>
          <w:lang w:val="es-ES"/>
        </w:rPr>
        <w:t xml:space="preserve">El mural de la artista dominicana </w:t>
      </w:r>
      <w:proofErr w:type="spellStart"/>
      <w:r w:rsidRPr="00C53F3E">
        <w:rPr>
          <w:i/>
          <w:lang w:val="es-ES"/>
        </w:rPr>
        <w:t>Kilia</w:t>
      </w:r>
      <w:proofErr w:type="spellEnd"/>
      <w:r w:rsidRPr="00C53F3E">
        <w:rPr>
          <w:i/>
          <w:lang w:val="es-ES"/>
        </w:rPr>
        <w:t xml:space="preserve"> </w:t>
      </w:r>
      <w:r>
        <w:rPr>
          <w:i/>
          <w:lang w:val="es-ES"/>
        </w:rPr>
        <w:t>LL</w:t>
      </w:r>
      <w:r w:rsidRPr="00C53F3E">
        <w:rPr>
          <w:i/>
          <w:lang w:val="es-ES"/>
        </w:rPr>
        <w:t>ANO es una obra vibrante y poderosa que celebra el amor, la lucha y la inclusión de las personas LG</w:t>
      </w:r>
      <w:r>
        <w:rPr>
          <w:i/>
          <w:lang w:val="es-ES"/>
        </w:rPr>
        <w:t>BT</w:t>
      </w:r>
      <w:r w:rsidRPr="00C53F3E">
        <w:rPr>
          <w:i/>
          <w:lang w:val="es-ES"/>
        </w:rPr>
        <w:t>+ en la vida cotidiana. A través de una paleta de colores intensos y una composición dinámica, la artista transmite un mensaje claro: la diversidad es parte esencial de nuestra identidad colectiva.</w:t>
      </w:r>
    </w:p>
    <w:p w14:paraId="6B551DA7" w14:textId="77777777" w:rsidR="00741FCE" w:rsidRPr="00791982" w:rsidRDefault="00741FCE" w:rsidP="00741FCE">
      <w:pPr>
        <w:rPr>
          <w:i/>
          <w:iCs/>
          <w:lang w:val="es-ES_tradnl"/>
        </w:rPr>
      </w:pPr>
      <w:r w:rsidRPr="00791982">
        <w:rPr>
          <w:i/>
          <w:lang w:val="es-ES_tradnl"/>
        </w:rPr>
        <w:t>En esta obra, Llano representa figuras humanas en situaciones de la vida cotidianas -abrazos, miradas cómplices, gestos de apoyo- que visibilizan las relaciones afectivas y los vínculos emocionales de personas LG</w:t>
      </w:r>
      <w:r>
        <w:rPr>
          <w:i/>
          <w:lang w:val="es-ES_tradnl"/>
        </w:rPr>
        <w:t>BT</w:t>
      </w:r>
      <w:r w:rsidRPr="00791982">
        <w:rPr>
          <w:i/>
          <w:lang w:val="es-ES_tradnl"/>
        </w:rPr>
        <w:t xml:space="preserve">+. Estos elementos no sólo normalizan su presencia en el espacio público, sino que también reivindican su derecho a vivir con dignidad, respeto y libertad. </w:t>
      </w:r>
    </w:p>
    <w:p w14:paraId="3B5F7233" w14:textId="03AA7D58" w:rsidR="00741FCE" w:rsidRPr="00791982" w:rsidRDefault="00741FCE" w:rsidP="00741FCE">
      <w:pPr>
        <w:rPr>
          <w:lang w:val="es-ES_tradnl"/>
        </w:rPr>
      </w:pPr>
      <w:proofErr w:type="spellStart"/>
      <w:r w:rsidRPr="0050776B">
        <w:rPr>
          <w:lang w:val="es-ES"/>
        </w:rPr>
        <w:t>Cette</w:t>
      </w:r>
      <w:proofErr w:type="spellEnd"/>
      <w:r w:rsidRPr="0050776B">
        <w:rPr>
          <w:lang w:val="es-ES"/>
        </w:rPr>
        <w:t xml:space="preserve"> </w:t>
      </w:r>
      <w:proofErr w:type="spellStart"/>
      <w:r w:rsidRPr="0050776B">
        <w:rPr>
          <w:lang w:val="es-ES"/>
        </w:rPr>
        <w:t>présentation</w:t>
      </w:r>
      <w:proofErr w:type="spellEnd"/>
      <w:r w:rsidRPr="0050776B">
        <w:rPr>
          <w:lang w:val="es-ES"/>
        </w:rPr>
        <w:t xml:space="preserve"> </w:t>
      </w:r>
      <w:proofErr w:type="spellStart"/>
      <w:r w:rsidRPr="0050776B">
        <w:rPr>
          <w:lang w:val="es-ES"/>
        </w:rPr>
        <w:t>permet</w:t>
      </w:r>
      <w:proofErr w:type="spellEnd"/>
      <w:r w:rsidRPr="0050776B">
        <w:rPr>
          <w:lang w:val="es-ES"/>
        </w:rPr>
        <w:t xml:space="preserve"> de </w:t>
      </w:r>
      <w:proofErr w:type="spellStart"/>
      <w:r w:rsidRPr="0050776B">
        <w:rPr>
          <w:lang w:val="es-ES"/>
        </w:rPr>
        <w:t>questionner</w:t>
      </w:r>
      <w:proofErr w:type="spellEnd"/>
      <w:r w:rsidRPr="0050776B">
        <w:rPr>
          <w:lang w:val="es-ES"/>
        </w:rPr>
        <w:t xml:space="preserve"> les </w:t>
      </w:r>
      <w:proofErr w:type="spellStart"/>
      <w:proofErr w:type="gramStart"/>
      <w:r w:rsidRPr="0050776B">
        <w:rPr>
          <w:lang w:val="es-ES"/>
        </w:rPr>
        <w:t>élèves</w:t>
      </w:r>
      <w:proofErr w:type="spellEnd"/>
      <w:r w:rsidR="00F1469E">
        <w:rPr>
          <w:lang w:val="es-ES"/>
        </w:rPr>
        <w:t> :</w:t>
      </w:r>
      <w:proofErr w:type="gramEnd"/>
      <w:r>
        <w:rPr>
          <w:lang w:val="es-ES"/>
        </w:rPr>
        <w:t xml:space="preserve"> </w:t>
      </w:r>
      <w:r w:rsidRPr="00791982">
        <w:rPr>
          <w:i/>
          <w:lang w:val="es-ES"/>
        </w:rPr>
        <w:t>¿</w:t>
      </w:r>
      <w:r w:rsidRPr="00791982">
        <w:rPr>
          <w:i/>
          <w:lang w:val="es-ES_tradnl"/>
        </w:rPr>
        <w:t>Qué símbolos relacionados con los derechos civiles podemos identificar en el mural?</w:t>
      </w:r>
      <w:r>
        <w:rPr>
          <w:lang w:val="es-ES_tradnl"/>
        </w:rPr>
        <w:t>.</w:t>
      </w:r>
    </w:p>
    <w:p w14:paraId="57ACE2F8" w14:textId="77777777" w:rsidR="00741FCE" w:rsidRDefault="00741FCE" w:rsidP="00741FCE">
      <w:pPr>
        <w:rPr>
          <w:i/>
          <w:iCs/>
          <w:lang w:val="es-ES_tradnl"/>
        </w:rPr>
      </w:pPr>
      <w:r w:rsidRPr="00791982">
        <w:rPr>
          <w:i/>
          <w:lang w:val="es-ES_tradnl"/>
        </w:rPr>
        <w:t>El mural incluye símbolos que evocan la lucha por los derechos civiles, como banderas del orgullo y referencias a movimientos sociales. Así, se reconoce la resistencia y la valentía de quienes han luchado contra la discriminación y han abierto camino hacia una sociedad más justa e inclusiva. La obra no sólo tiene un valor visual: es un acto de afirmación, de visibilidad y de transformación social. En efecto, el mural nos invita a reflexionar sobre nuestros prejuicios y a imaginar una sociedad donde todas las personas, sin importar su orientación sexual o identidad de género, puedan amar y vivir plenamente.</w:t>
      </w:r>
      <w:r>
        <w:rPr>
          <w:i/>
          <w:lang w:val="es-ES_tradnl"/>
        </w:rPr>
        <w:t xml:space="preserve"> </w:t>
      </w:r>
    </w:p>
    <w:p w14:paraId="1E8C3922" w14:textId="77777777" w:rsidR="00741FCE" w:rsidRPr="00791982" w:rsidRDefault="00741FCE" w:rsidP="00741FCE">
      <w:pPr>
        <w:rPr>
          <w:i/>
          <w:iCs/>
          <w:lang w:val="es-ES_tradnl"/>
        </w:rPr>
      </w:pPr>
      <w:r w:rsidRPr="00F00113">
        <w:rPr>
          <w:i/>
          <w:lang w:val="es-ES"/>
        </w:rPr>
        <w:t>Además</w:t>
      </w:r>
      <w:r w:rsidRPr="00D75340">
        <w:rPr>
          <w:i/>
          <w:lang w:val="es-ES"/>
        </w:rPr>
        <w:t xml:space="preserve">, </w:t>
      </w:r>
      <w:r w:rsidRPr="00F00113">
        <w:rPr>
          <w:i/>
          <w:lang w:val="es-ES"/>
        </w:rPr>
        <w:t>símbolos</w:t>
      </w:r>
      <w:r w:rsidRPr="00D75340">
        <w:rPr>
          <w:i/>
          <w:lang w:val="es-ES"/>
        </w:rPr>
        <w:t xml:space="preserve"> como el eslogan </w:t>
      </w:r>
      <w:r>
        <w:rPr>
          <w:i/>
          <w:lang w:val="es-ES"/>
        </w:rPr>
        <w:t>“</w:t>
      </w:r>
      <w:r w:rsidRPr="00D75340">
        <w:rPr>
          <w:i/>
          <w:lang w:val="es-ES"/>
        </w:rPr>
        <w:t xml:space="preserve">No dejar a nadie </w:t>
      </w:r>
      <w:r>
        <w:rPr>
          <w:i/>
          <w:lang w:val="es-ES"/>
        </w:rPr>
        <w:t>atrás”</w:t>
      </w:r>
      <w:r w:rsidRPr="00D75340">
        <w:rPr>
          <w:i/>
          <w:lang w:val="es-ES"/>
        </w:rPr>
        <w:t>» expresan la idea de la convergencia de luchas, inscribiendo la lucha por los derechos de las personas LGBT+ en la lucha contra todas las desigualdades y discriminaciones</w:t>
      </w:r>
      <w:proofErr w:type="gramStart"/>
      <w:r>
        <w:rPr>
          <w:i/>
          <w:lang w:val="es-ES"/>
        </w:rPr>
        <w:t>.</w:t>
      </w:r>
      <w:r w:rsidRPr="00D75340">
        <w:rPr>
          <w:i/>
          <w:lang w:val="es-ES"/>
        </w:rPr>
        <w:t> »</w:t>
      </w:r>
      <w:proofErr w:type="gramEnd"/>
      <w:r w:rsidRPr="00D75340">
        <w:rPr>
          <w:i/>
          <w:lang w:val="es-ES"/>
        </w:rPr>
        <w:t xml:space="preserve"> </w:t>
      </w:r>
    </w:p>
    <w:p w14:paraId="04789C8E" w14:textId="4AF9AE91" w:rsidR="00741FCE" w:rsidRDefault="00741FCE" w:rsidP="0001288E">
      <w:pPr>
        <w:pStyle w:val="Titre2"/>
        <w:rPr>
          <w:i/>
          <w:iCs/>
        </w:rPr>
      </w:pPr>
      <w:r>
        <w:lastRenderedPageBreak/>
        <w:t>Temps 3</w:t>
      </w:r>
      <w:r w:rsidR="00F1469E">
        <w:t> – </w:t>
      </w:r>
      <w:r>
        <w:t>bilan de la séance et dimension juridique</w:t>
      </w:r>
      <w:r w:rsidR="00F1469E">
        <w:t> :</w:t>
      </w:r>
      <w:r>
        <w:t xml:space="preserve"> loi contre les discriminations (15 minutes)</w:t>
      </w:r>
    </w:p>
    <w:p w14:paraId="737F42DF" w14:textId="00929FD4" w:rsidR="00741FCE" w:rsidRDefault="00741FCE" w:rsidP="006A6CCC">
      <w:pPr>
        <w:pStyle w:val="Titre3"/>
        <w:rPr>
          <w:lang w:val="es-ES_tradnl"/>
        </w:rPr>
      </w:pPr>
      <w:r>
        <w:rPr>
          <w:lang w:val="es-ES"/>
        </w:rPr>
        <w:t xml:space="preserve">Trace </w:t>
      </w:r>
      <w:proofErr w:type="spellStart"/>
      <w:r>
        <w:rPr>
          <w:lang w:val="es-ES"/>
        </w:rPr>
        <w:t>écrite</w:t>
      </w:r>
      <w:proofErr w:type="spellEnd"/>
      <w:r>
        <w:rPr>
          <w:lang w:val="es-ES"/>
        </w:rPr>
        <w:t xml:space="preserve"> </w:t>
      </w:r>
      <w:proofErr w:type="spellStart"/>
      <w:r>
        <w:rPr>
          <w:lang w:val="es-ES"/>
        </w:rPr>
        <w:t>possible</w:t>
      </w:r>
      <w:proofErr w:type="spellEnd"/>
    </w:p>
    <w:p w14:paraId="773665FA" w14:textId="26132A28" w:rsidR="006D668A" w:rsidRPr="000D1DE2" w:rsidRDefault="00741FCE" w:rsidP="00F45363">
      <w:pPr>
        <w:rPr>
          <w:lang w:val="es-ES"/>
        </w:rPr>
      </w:pPr>
      <w:r w:rsidRPr="00F45363">
        <w:rPr>
          <w:i/>
          <w:lang w:val="es-ES_tradnl"/>
        </w:rPr>
        <w:t>En mi opinión, la inclusión de todas y todos debe promoverse en ámbitos como la educación, la política o los medios de comunicación. Las obras de arte en su conjunto también favorecen la visibilidad de las minorías y ayudan a darles relevancia. Me parece importante que las representaciones sociales de la diversidad LG</w:t>
      </w:r>
      <w:r>
        <w:rPr>
          <w:i/>
          <w:lang w:val="es-ES_tradnl"/>
        </w:rPr>
        <w:t>BT</w:t>
      </w:r>
      <w:r w:rsidRPr="00F45363">
        <w:rPr>
          <w:i/>
          <w:lang w:val="es-ES_tradnl"/>
        </w:rPr>
        <w:t>+ se operen con naturalidad y respeto.</w:t>
      </w:r>
    </w:p>
    <w:p w14:paraId="6B0814FA" w14:textId="2A4D4701" w:rsidR="00776B3A" w:rsidRDefault="00F46925" w:rsidP="0001288E">
      <w:pPr>
        <w:pStyle w:val="Titre1"/>
        <w:rPr>
          <w:rFonts w:cs="Times New Roman"/>
          <w:i/>
        </w:rPr>
      </w:pPr>
      <w:r>
        <w:t xml:space="preserve">Ressources pour mener </w:t>
      </w:r>
      <w:r w:rsidR="00A02162">
        <w:t>l</w:t>
      </w:r>
      <w:r w:rsidR="003B0839">
        <w:t>’</w:t>
      </w:r>
      <w:r w:rsidR="00A02162">
        <w:t>e</w:t>
      </w:r>
      <w:r w:rsidR="00776B3A">
        <w:t>xemple 4</w:t>
      </w:r>
      <w:r w:rsidR="00F1469E">
        <w:t> – </w:t>
      </w:r>
      <w:r w:rsidR="00776B3A">
        <w:t>LCA grec</w:t>
      </w:r>
      <w:r w:rsidR="00F1469E">
        <w:t> :</w:t>
      </w:r>
      <w:r w:rsidR="00776B3A">
        <w:t xml:space="preserve"> la virilité, une question de sexualité ?</w:t>
      </w:r>
    </w:p>
    <w:p w14:paraId="53F228AF" w14:textId="19360374" w:rsidR="00C64C14" w:rsidRPr="00BB3D6B" w:rsidRDefault="0046347A" w:rsidP="0001288E">
      <w:pPr>
        <w:pStyle w:val="Titre2"/>
      </w:pPr>
      <w:r>
        <w:t>Image 1</w:t>
      </w:r>
      <w:r w:rsidR="00F1469E">
        <w:t> – </w:t>
      </w:r>
      <w:r w:rsidR="00C64C14" w:rsidRPr="00BB3D6B">
        <w:t xml:space="preserve">Kouros de </w:t>
      </w:r>
      <w:proofErr w:type="spellStart"/>
      <w:r w:rsidR="00C64C14" w:rsidRPr="00BB3D6B">
        <w:t>Kroisos</w:t>
      </w:r>
      <w:proofErr w:type="spellEnd"/>
      <w:r w:rsidR="00F1469E">
        <w:t> :</w:t>
      </w:r>
      <w:r w:rsidR="00C64C14" w:rsidRPr="00BB3D6B">
        <w:t xml:space="preserve"> statue grecque en marbre réalisée vers 540/510 av. J.-C. (Musée national archéologique d</w:t>
      </w:r>
      <w:r w:rsidR="003B0839">
        <w:t>’</w:t>
      </w:r>
      <w:r w:rsidR="00C64C14" w:rsidRPr="00BB3D6B">
        <w:t xml:space="preserve">Athènes). </w:t>
      </w:r>
      <w:r w:rsidR="00C64C14">
        <w:t xml:space="preserve">Accessible à </w:t>
      </w:r>
      <w:hyperlink r:id="rId46" w:history="1">
        <w:r w:rsidR="00C64C14" w:rsidRPr="00C64C14">
          <w:rPr>
            <w:rStyle w:val="Lienhypertexte"/>
          </w:rPr>
          <w:t>ce lien</w:t>
        </w:r>
      </w:hyperlink>
      <w:r w:rsidR="00C64C14">
        <w:t>.</w:t>
      </w:r>
    </w:p>
    <w:p w14:paraId="66098302" w14:textId="77777777" w:rsidR="00C64C14" w:rsidRDefault="00F46925" w:rsidP="00C64C14">
      <w:pPr>
        <w:jc w:val="center"/>
        <w:rPr>
          <w:b/>
        </w:rPr>
      </w:pPr>
      <w:r>
        <w:rPr>
          <w:noProof/>
        </w:rPr>
        <w:drawing>
          <wp:inline distT="0" distB="0" distL="0" distR="0" wp14:anchorId="4E58DEB6" wp14:editId="5C5CA1AF">
            <wp:extent cx="1704975" cy="4248150"/>
            <wp:effectExtent l="0" t="0" r="9525" b="0"/>
            <wp:docPr id="29" name="Image 29" descr="Macintosh HD:Users:marlenelafont:Downloads:512px-Kouros_anavisso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1" descr="Macintosh HD:Users:marlenelafont:Downloads:512px-Kouros_anavissos.jpg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4975" cy="4248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5F3D984" w14:textId="57EE971E" w:rsidR="00C64C14" w:rsidRPr="00BB3D6B" w:rsidRDefault="0046347A" w:rsidP="0001288E">
      <w:pPr>
        <w:pStyle w:val="Titre2"/>
      </w:pPr>
      <w:r>
        <w:lastRenderedPageBreak/>
        <w:t>Im</w:t>
      </w:r>
      <w:r w:rsidR="003B0839">
        <w:t>a</w:t>
      </w:r>
      <w:r>
        <w:t>ge 2</w:t>
      </w:r>
      <w:r w:rsidR="00F1469E">
        <w:t> – </w:t>
      </w:r>
      <w:r w:rsidR="00C64C14" w:rsidRPr="00BB3D6B">
        <w:t xml:space="preserve">Kouros de </w:t>
      </w:r>
      <w:proofErr w:type="spellStart"/>
      <w:r w:rsidR="00C64C14" w:rsidRPr="00BB3D6B">
        <w:t>Volomandra</w:t>
      </w:r>
      <w:proofErr w:type="spellEnd"/>
      <w:r w:rsidR="00F1469E">
        <w:t> :</w:t>
      </w:r>
      <w:r w:rsidR="00C64C14" w:rsidRPr="00BB3D6B">
        <w:t xml:space="preserve"> statue grecque en marbre réalisée vers 560/550 av. J.-C. (Musée national archéologique d</w:t>
      </w:r>
      <w:r w:rsidR="003B0839">
        <w:t>’</w:t>
      </w:r>
      <w:r w:rsidR="00C64C14" w:rsidRPr="00BB3D6B">
        <w:t>Athènes).</w:t>
      </w:r>
      <w:r w:rsidR="00C64C14">
        <w:t xml:space="preserve"> Accessible à </w:t>
      </w:r>
      <w:hyperlink r:id="rId48" w:history="1">
        <w:r w:rsidR="00C64C14" w:rsidRPr="00C64C14">
          <w:rPr>
            <w:rStyle w:val="Lienhypertexte"/>
          </w:rPr>
          <w:t>ce lien</w:t>
        </w:r>
      </w:hyperlink>
      <w:r w:rsidR="00C64C14">
        <w:t>.</w:t>
      </w:r>
    </w:p>
    <w:p w14:paraId="5B3881E7" w14:textId="728F1571" w:rsidR="00F46925" w:rsidRDefault="00F46925" w:rsidP="00232A61">
      <w:pPr>
        <w:jc w:val="center"/>
      </w:pPr>
      <w:r>
        <w:rPr>
          <w:noProof/>
        </w:rPr>
        <w:drawing>
          <wp:inline distT="0" distB="0" distL="0" distR="0" wp14:anchorId="30024E8E" wp14:editId="638C6DD5">
            <wp:extent cx="1552575" cy="2333625"/>
            <wp:effectExtent l="0" t="0" r="9525" b="9525"/>
            <wp:docPr id="28" name="Image 28" descr="Macintosh HD:Users:marlenelafont:Downloads:512px-Ancient_Greece_Parian_Marble_Statue_of_a_Kouros,_found_in_Volomandra,_Attica,_c._560-550_B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2" descr="Macintosh HD:Users:marlenelafont:Downloads:512px-Ancient_Greece_Parian_Marble_Statue_of_a_Kouros,_found_in_Volomandra,_Attica,_c._560-550_BC.jpg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52575" cy="2333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F8BFE41" w14:textId="5D0DA30E" w:rsidR="00C64C14" w:rsidRPr="00C64C14" w:rsidRDefault="0046347A" w:rsidP="0001288E">
      <w:pPr>
        <w:pStyle w:val="Titre2"/>
      </w:pPr>
      <w:r>
        <w:t>Image 3</w:t>
      </w:r>
      <w:r w:rsidR="00F1469E">
        <w:t> – </w:t>
      </w:r>
      <w:hyperlink r:id="rId50" w:history="1">
        <w:r w:rsidR="00C64C14" w:rsidRPr="00C64C14">
          <w:rPr>
            <w:rStyle w:val="Lienhypertexte"/>
          </w:rPr>
          <w:t xml:space="preserve">Éphèbe de </w:t>
        </w:r>
        <w:proofErr w:type="spellStart"/>
        <w:r w:rsidR="00C64C14" w:rsidRPr="00C64C14">
          <w:rPr>
            <w:rStyle w:val="Lienhypertexte"/>
          </w:rPr>
          <w:t>Critios</w:t>
        </w:r>
        <w:proofErr w:type="spellEnd"/>
      </w:hyperlink>
      <w:r w:rsidR="00F1469E">
        <w:t> :</w:t>
      </w:r>
      <w:r w:rsidR="00C64C14" w:rsidRPr="00BB3D6B">
        <w:t xml:space="preserve"> statue en marbre de Paros avec des traces de couleurs (ce qui permet de rappeler que les statues grecques étaient peintes), réalisée vers 480 av. J.-C. (Musée de l</w:t>
      </w:r>
      <w:r w:rsidR="003B0839">
        <w:t>’</w:t>
      </w:r>
      <w:r w:rsidR="00C64C14" w:rsidRPr="00BB3D6B">
        <w:t>Acropole d</w:t>
      </w:r>
      <w:r w:rsidR="003B0839">
        <w:t>’</w:t>
      </w:r>
      <w:r w:rsidR="00C64C14" w:rsidRPr="00BB3D6B">
        <w:t>Athènes).</w:t>
      </w:r>
    </w:p>
    <w:p w14:paraId="6A1828D8" w14:textId="76368B74" w:rsidR="00F46925" w:rsidRDefault="00F46925" w:rsidP="00232A61">
      <w:pPr>
        <w:jc w:val="center"/>
      </w:pPr>
      <w:r>
        <w:rPr>
          <w:noProof/>
        </w:rPr>
        <w:drawing>
          <wp:inline distT="0" distB="0" distL="0" distR="0" wp14:anchorId="1D5E72D3" wp14:editId="30B2F48D">
            <wp:extent cx="1647825" cy="2971800"/>
            <wp:effectExtent l="0" t="0" r="9525" b="0"/>
            <wp:docPr id="27" name="Image 27" descr="Macintosh HD:Users:marlenelafont:Downloads:512px-ACMA_698_Kritios_boy_2-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3" descr="Macintosh HD:Users:marlenelafont:Downloads:512px-ACMA_698_Kritios_boy_2-3.jpg"/>
                    <pic:cNvPicPr>
                      <a:picLocks noChangeAspect="1" noChangeArrowheads="1"/>
                    </pic:cNvPicPr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7825" cy="2971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3B314F2" w14:textId="38C8E600" w:rsidR="00F46925" w:rsidRDefault="0046347A" w:rsidP="0001288E">
      <w:pPr>
        <w:pStyle w:val="Titre2"/>
      </w:pPr>
      <w:r>
        <w:rPr>
          <w:i/>
        </w:rPr>
        <w:lastRenderedPageBreak/>
        <w:t>Image 4</w:t>
      </w:r>
      <w:r w:rsidR="00F1469E">
        <w:t> – </w:t>
      </w:r>
      <w:r w:rsidR="00C64C14" w:rsidRPr="00C64C14">
        <w:rPr>
          <w:i/>
        </w:rPr>
        <w:t>Le David</w:t>
      </w:r>
      <w:r w:rsidR="00C64C14" w:rsidRPr="00BB3D6B">
        <w:t xml:space="preserve"> de Michel-Ange (image 4) datant de la Renaissance (1504)</w:t>
      </w:r>
      <w:r w:rsidR="00C64C14">
        <w:t>. Galerie de l</w:t>
      </w:r>
      <w:r w:rsidR="003B0839">
        <w:t>’</w:t>
      </w:r>
      <w:r w:rsidR="00C64C14">
        <w:t xml:space="preserve">Académie de Florence. Accessible à </w:t>
      </w:r>
      <w:hyperlink r:id="rId52" w:history="1">
        <w:r w:rsidR="00C64C14" w:rsidRPr="00C64C14">
          <w:rPr>
            <w:rStyle w:val="Lienhypertexte"/>
          </w:rPr>
          <w:t>ce lien</w:t>
        </w:r>
      </w:hyperlink>
      <w:r w:rsidR="00C64C14">
        <w:t>.</w:t>
      </w:r>
    </w:p>
    <w:p w14:paraId="6F382016" w14:textId="1FE84B32" w:rsidR="00F46925" w:rsidRDefault="00F46925" w:rsidP="00C64C14">
      <w:pPr>
        <w:jc w:val="center"/>
      </w:pPr>
      <w:r>
        <w:rPr>
          <w:noProof/>
        </w:rPr>
        <w:drawing>
          <wp:inline distT="0" distB="0" distL="0" distR="0" wp14:anchorId="69E79EC6" wp14:editId="75C2FA74">
            <wp:extent cx="1943100" cy="2838450"/>
            <wp:effectExtent l="0" t="0" r="0" b="0"/>
            <wp:docPr id="26" name="Image 26" descr="Macintosh HD:Users:marlenelafont:Downloads:1024px-Michelangelo's_David_-_right_view_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4" descr="Macintosh HD:Users:marlenelafont:Downloads:1024px-Michelangelo's_David_-_right_view_2.jpg"/>
                    <pic:cNvPicPr>
                      <a:picLocks noChangeAspect="1" noChangeArrowheads="1"/>
                    </pic:cNvPicPr>
                  </pic:nvPicPr>
                  <pic:blipFill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3100" cy="2838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E3879AB" w14:textId="6642B302" w:rsidR="00F46925" w:rsidRDefault="00F46925" w:rsidP="0001288E">
      <w:pPr>
        <w:pStyle w:val="Titre2"/>
      </w:pPr>
      <w:r>
        <w:t>Texte 1</w:t>
      </w:r>
      <w:r w:rsidR="00F1469E">
        <w:t> :</w:t>
      </w:r>
      <w:r>
        <w:t xml:space="preserve"> Aristophane, </w:t>
      </w:r>
      <w:r>
        <w:rPr>
          <w:i/>
        </w:rPr>
        <w:t>Les Nuées</w:t>
      </w:r>
      <w:r>
        <w:t>, v. 1002-1023 (Traduction Eugène Talbot, 1897).</w:t>
      </w:r>
    </w:p>
    <w:p w14:paraId="77A05D80" w14:textId="080337DE" w:rsidR="00F46925" w:rsidRDefault="00F46925" w:rsidP="00F46925">
      <w:pPr>
        <w:rPr>
          <w:rFonts w:ascii="Times New Roman" w:hAnsi="Times New Roman" w:cs="Times New Roman"/>
          <w:b/>
        </w:rPr>
      </w:pPr>
      <w:r>
        <w:t>Le raisonnement juste et le raisonnement injuste se disputent pour savoir qui aura en charge l</w:t>
      </w:r>
      <w:r w:rsidR="003B0839">
        <w:t>’</w:t>
      </w:r>
      <w:r>
        <w:t xml:space="preserve">instruction de </w:t>
      </w:r>
      <w:proofErr w:type="spellStart"/>
      <w:r>
        <w:t>Phidippidès</w:t>
      </w:r>
      <w:proofErr w:type="spellEnd"/>
      <w:r>
        <w:t>. Le raisonnement juste (</w:t>
      </w:r>
      <w:proofErr w:type="spellStart"/>
      <w:r>
        <w:rPr>
          <w:rFonts w:ascii="Times New Roman" w:hAnsi="Times New Roman" w:cs="Times New Roman"/>
        </w:rPr>
        <w:t>Δίκ</w:t>
      </w:r>
      <w:proofErr w:type="spellEnd"/>
      <w:r>
        <w:rPr>
          <w:rFonts w:ascii="Times New Roman" w:hAnsi="Times New Roman" w:cs="Times New Roman"/>
        </w:rPr>
        <w:t xml:space="preserve">αιος </w:t>
      </w:r>
      <w:proofErr w:type="spellStart"/>
      <w:r>
        <w:rPr>
          <w:rFonts w:ascii="Times New Roman" w:hAnsi="Times New Roman" w:cs="Times New Roman"/>
        </w:rPr>
        <w:t>Λόγος</w:t>
      </w:r>
      <w:proofErr w:type="spellEnd"/>
      <w:r w:rsidRPr="001832CA">
        <w:t xml:space="preserve">) </w:t>
      </w:r>
      <w:r>
        <w:t xml:space="preserve">plaide ici sa cause auprès du jeune homme… </w:t>
      </w:r>
    </w:p>
    <w:p w14:paraId="5E2FE32C" w14:textId="77777777" w:rsidR="00F46925" w:rsidRDefault="00F46925" w:rsidP="00F46925">
      <w:proofErr w:type="spellStart"/>
      <w:r>
        <w:rPr>
          <w:rFonts w:ascii="Cambria" w:hAnsi="Cambria" w:cs="Cambria"/>
        </w:rPr>
        <w:t>Δίκ</w:t>
      </w:r>
      <w:proofErr w:type="spellEnd"/>
      <w:r>
        <w:rPr>
          <w:rFonts w:ascii="Cambria" w:hAnsi="Cambria" w:cs="Cambria"/>
        </w:rPr>
        <w:t>αιος</w:t>
      </w:r>
      <w:r>
        <w:t xml:space="preserve"> </w:t>
      </w:r>
      <w:proofErr w:type="spellStart"/>
      <w:r>
        <w:rPr>
          <w:rFonts w:ascii="Cambria" w:hAnsi="Cambria" w:cs="Cambria"/>
        </w:rPr>
        <w:t>Λόγος</w:t>
      </w:r>
      <w:proofErr w:type="spellEnd"/>
    </w:p>
    <w:p w14:paraId="7F4F7707" w14:textId="0042E979" w:rsidR="00F46925" w:rsidRDefault="00F46925" w:rsidP="00F46925">
      <w:proofErr w:type="spellStart"/>
      <w:r>
        <w:rPr>
          <w:rFonts w:ascii="Times New Roman" w:hAnsi="Times New Roman" w:cs="Times New Roman"/>
        </w:rPr>
        <w:t>ἀλλ</w:t>
      </w:r>
      <w:r w:rsidR="003B0839">
        <w:rPr>
          <w:rFonts w:cs="Marianne"/>
        </w:rPr>
        <w:t>’</w:t>
      </w:r>
      <w:r>
        <w:rPr>
          <w:rFonts w:ascii="Cambria" w:hAnsi="Cambria" w:cs="Cambria"/>
        </w:rPr>
        <w:t>οὖν</w:t>
      </w:r>
      <w:proofErr w:type="spellEnd"/>
      <w:r>
        <w:t xml:space="preserve"> </w:t>
      </w:r>
      <w:proofErr w:type="spellStart"/>
      <w:r>
        <w:rPr>
          <w:rFonts w:ascii="Cambria" w:hAnsi="Cambria" w:cs="Cambria"/>
        </w:rPr>
        <w:t>λι</w:t>
      </w:r>
      <w:proofErr w:type="spellEnd"/>
      <w:r>
        <w:rPr>
          <w:rFonts w:ascii="Cambria" w:hAnsi="Cambria" w:cs="Cambria"/>
        </w:rPr>
        <w:t>παρός</w:t>
      </w:r>
      <w:r>
        <w:t xml:space="preserve"> </w:t>
      </w:r>
      <w:proofErr w:type="spellStart"/>
      <w:r>
        <w:rPr>
          <w:rFonts w:ascii="Cambria" w:hAnsi="Cambria" w:cs="Cambria"/>
        </w:rPr>
        <w:t>γε</w:t>
      </w:r>
      <w:proofErr w:type="spellEnd"/>
      <w:r>
        <w:t xml:space="preserve"> </w:t>
      </w:r>
      <w:r>
        <w:rPr>
          <w:rFonts w:ascii="Cambria" w:hAnsi="Cambria" w:cs="Cambria"/>
        </w:rPr>
        <w:t>καὶ</w:t>
      </w:r>
      <w:r>
        <w:t xml:space="preserve"> </w:t>
      </w:r>
      <w:proofErr w:type="spellStart"/>
      <w:r>
        <w:rPr>
          <w:rFonts w:ascii="Cambria" w:hAnsi="Cambria" w:cs="Cambria"/>
        </w:rPr>
        <w:t>εὐ</w:t>
      </w:r>
      <w:proofErr w:type="spellEnd"/>
      <w:r>
        <w:rPr>
          <w:rFonts w:ascii="Cambria" w:hAnsi="Cambria" w:cs="Cambria"/>
        </w:rPr>
        <w:t>ανθὴς</w:t>
      </w:r>
      <w:r>
        <w:t xml:space="preserve"> </w:t>
      </w:r>
      <w:proofErr w:type="spellStart"/>
      <w:r>
        <w:rPr>
          <w:rFonts w:ascii="Times New Roman" w:hAnsi="Times New Roman" w:cs="Times New Roman"/>
        </w:rPr>
        <w:t>ἐν</w:t>
      </w:r>
      <w:proofErr w:type="spellEnd"/>
      <w:r>
        <w:t xml:space="preserve"> </w:t>
      </w:r>
      <w:proofErr w:type="spellStart"/>
      <w:r>
        <w:rPr>
          <w:rFonts w:ascii="Cambria" w:hAnsi="Cambria" w:cs="Cambria"/>
        </w:rPr>
        <w:t>γυμν</w:t>
      </w:r>
      <w:proofErr w:type="spellEnd"/>
      <w:r>
        <w:rPr>
          <w:rFonts w:ascii="Cambria" w:hAnsi="Cambria" w:cs="Cambria"/>
        </w:rPr>
        <w:t>ασίοις</w:t>
      </w:r>
      <w:r>
        <w:t xml:space="preserve"> </w:t>
      </w:r>
      <w:proofErr w:type="spellStart"/>
      <w:r>
        <w:rPr>
          <w:rFonts w:ascii="Cambria" w:hAnsi="Cambria" w:cs="Cambria"/>
        </w:rPr>
        <w:t>δι</w:t>
      </w:r>
      <w:proofErr w:type="spellEnd"/>
      <w:r>
        <w:rPr>
          <w:rFonts w:ascii="Cambria" w:hAnsi="Cambria" w:cs="Cambria"/>
        </w:rPr>
        <w:t>ατρίψεις</w:t>
      </w:r>
      <w:r>
        <w:t>,</w:t>
      </w:r>
    </w:p>
    <w:p w14:paraId="26964473" w14:textId="7C2632DB" w:rsidR="00F46925" w:rsidRDefault="00F46925" w:rsidP="00F46925">
      <w:proofErr w:type="spellStart"/>
      <w:r>
        <w:rPr>
          <w:rFonts w:ascii="Cambria" w:hAnsi="Cambria" w:cs="Cambria"/>
        </w:rPr>
        <w:t>οὐ</w:t>
      </w:r>
      <w:proofErr w:type="spellEnd"/>
      <w:r>
        <w:t xml:space="preserve"> </w:t>
      </w:r>
      <w:proofErr w:type="spellStart"/>
      <w:r>
        <w:rPr>
          <w:rFonts w:ascii="Cambria" w:hAnsi="Cambria" w:cs="Cambria"/>
        </w:rPr>
        <w:t>στωμύλλων</w:t>
      </w:r>
      <w:proofErr w:type="spellEnd"/>
      <w:r>
        <w:t xml:space="preserve"> </w:t>
      </w:r>
      <w:r>
        <w:rPr>
          <w:rFonts w:ascii="Cambria" w:hAnsi="Cambria" w:cs="Cambria"/>
        </w:rPr>
        <w:t>κα</w:t>
      </w:r>
      <w:proofErr w:type="spellStart"/>
      <w:r>
        <w:rPr>
          <w:rFonts w:ascii="Cambria" w:hAnsi="Cambria" w:cs="Cambria"/>
        </w:rPr>
        <w:t>τὰ</w:t>
      </w:r>
      <w:proofErr w:type="spellEnd"/>
      <w:r>
        <w:t xml:space="preserve"> </w:t>
      </w:r>
      <w:proofErr w:type="spellStart"/>
      <w:r>
        <w:rPr>
          <w:rFonts w:ascii="Cambria" w:hAnsi="Cambria" w:cs="Cambria"/>
        </w:rPr>
        <w:t>τὴν</w:t>
      </w:r>
      <w:proofErr w:type="spellEnd"/>
      <w:r>
        <w:t xml:space="preserve"> </w:t>
      </w:r>
      <w:proofErr w:type="spellStart"/>
      <w:r>
        <w:rPr>
          <w:rFonts w:ascii="Times New Roman" w:hAnsi="Times New Roman" w:cs="Times New Roman"/>
        </w:rPr>
        <w:t>ἀγορὰν</w:t>
      </w:r>
      <w:proofErr w:type="spellEnd"/>
      <w:r>
        <w:t xml:space="preserve"> </w:t>
      </w:r>
      <w:proofErr w:type="spellStart"/>
      <w:r>
        <w:rPr>
          <w:rFonts w:ascii="Cambria" w:hAnsi="Cambria" w:cs="Cambria"/>
        </w:rPr>
        <w:t>τρι</w:t>
      </w:r>
      <w:proofErr w:type="spellEnd"/>
      <w:r>
        <w:rPr>
          <w:rFonts w:ascii="Cambria" w:hAnsi="Cambria" w:cs="Cambria"/>
        </w:rPr>
        <w:t>βολεκτράπελ</w:t>
      </w:r>
      <w:r w:rsidR="003B0839">
        <w:rPr>
          <w:rFonts w:cs="Marianne"/>
        </w:rPr>
        <w:t>’</w:t>
      </w:r>
      <w:r>
        <w:rPr>
          <w:rFonts w:ascii="Cambria" w:hAnsi="Cambria" w:cs="Cambria"/>
        </w:rPr>
        <w:t>οἷάπερ</w:t>
      </w:r>
      <w:r>
        <w:t xml:space="preserve"> </w:t>
      </w:r>
      <w:proofErr w:type="spellStart"/>
      <w:r>
        <w:rPr>
          <w:rFonts w:ascii="Cambria" w:hAnsi="Cambria" w:cs="Cambria"/>
        </w:rPr>
        <w:t>οἱ</w:t>
      </w:r>
      <w:proofErr w:type="spellEnd"/>
      <w:r>
        <w:t xml:space="preserve"> </w:t>
      </w:r>
      <w:proofErr w:type="spellStart"/>
      <w:r>
        <w:rPr>
          <w:rFonts w:ascii="Cambria" w:hAnsi="Cambria" w:cs="Cambria"/>
        </w:rPr>
        <w:t>νῦν</w:t>
      </w:r>
      <w:proofErr w:type="spellEnd"/>
      <w:r>
        <w:t>,</w:t>
      </w:r>
    </w:p>
    <w:p w14:paraId="6DCCC1D2" w14:textId="3FA89D06" w:rsidR="00F46925" w:rsidRDefault="00F46925" w:rsidP="00F46925">
      <w:proofErr w:type="spellStart"/>
      <w:r>
        <w:rPr>
          <w:rFonts w:ascii="Cambria" w:hAnsi="Cambria" w:cs="Cambria"/>
        </w:rPr>
        <w:t>οὐδ</w:t>
      </w:r>
      <w:r w:rsidR="003B0839">
        <w:rPr>
          <w:rFonts w:cs="Marianne"/>
        </w:rPr>
        <w:t>’</w:t>
      </w:r>
      <w:r>
        <w:rPr>
          <w:rFonts w:ascii="Times New Roman" w:hAnsi="Times New Roman" w:cs="Times New Roman"/>
        </w:rPr>
        <w:t>ἑλκόμενος</w:t>
      </w:r>
      <w:proofErr w:type="spellEnd"/>
      <w:r>
        <w:t xml:space="preserve"> </w:t>
      </w:r>
      <w:r>
        <w:rPr>
          <w:rFonts w:ascii="Cambria" w:hAnsi="Cambria" w:cs="Cambria"/>
        </w:rPr>
        <w:t>π</w:t>
      </w:r>
      <w:proofErr w:type="spellStart"/>
      <w:r>
        <w:rPr>
          <w:rFonts w:ascii="Cambria" w:hAnsi="Cambria" w:cs="Cambria"/>
        </w:rPr>
        <w:t>ερὶ</w:t>
      </w:r>
      <w:proofErr w:type="spellEnd"/>
      <w:r>
        <w:t xml:space="preserve"> </w:t>
      </w:r>
      <w:r>
        <w:rPr>
          <w:rFonts w:ascii="Cambria" w:hAnsi="Cambria" w:cs="Cambria"/>
        </w:rPr>
        <w:t>πρα</w:t>
      </w:r>
      <w:proofErr w:type="spellStart"/>
      <w:r>
        <w:rPr>
          <w:rFonts w:ascii="Cambria" w:hAnsi="Cambria" w:cs="Cambria"/>
        </w:rPr>
        <w:t>γμ</w:t>
      </w:r>
      <w:proofErr w:type="spellEnd"/>
      <w:r>
        <w:rPr>
          <w:rFonts w:ascii="Cambria" w:hAnsi="Cambria" w:cs="Cambria"/>
        </w:rPr>
        <w:t>ατίου</w:t>
      </w:r>
      <w:r>
        <w:t xml:space="preserve"> </w:t>
      </w:r>
      <w:proofErr w:type="spellStart"/>
      <w:proofErr w:type="gramStart"/>
      <w:r>
        <w:rPr>
          <w:rFonts w:ascii="Cambria" w:hAnsi="Cambria" w:cs="Cambria"/>
        </w:rPr>
        <w:t>γλισχρ</w:t>
      </w:r>
      <w:proofErr w:type="spellEnd"/>
      <w:r>
        <w:rPr>
          <w:rFonts w:ascii="Cambria" w:hAnsi="Cambria" w:cs="Cambria"/>
        </w:rPr>
        <w:t>αντιλογεξεπιτρίπτου</w:t>
      </w:r>
      <w:r>
        <w:t>:</w:t>
      </w:r>
      <w:proofErr w:type="gramEnd"/>
    </w:p>
    <w:p w14:paraId="63349185" w14:textId="119110BF" w:rsidR="00F46925" w:rsidRDefault="00F46925" w:rsidP="00F46925">
      <w:proofErr w:type="spellStart"/>
      <w:r>
        <w:rPr>
          <w:rFonts w:ascii="Times New Roman" w:hAnsi="Times New Roman" w:cs="Times New Roman"/>
        </w:rPr>
        <w:t>ἀλλ</w:t>
      </w:r>
      <w:r w:rsidR="003B0839">
        <w:rPr>
          <w:rFonts w:cs="Marianne"/>
        </w:rPr>
        <w:t>’</w:t>
      </w:r>
      <w:r>
        <w:rPr>
          <w:rFonts w:ascii="Cambria" w:hAnsi="Cambria" w:cs="Cambria"/>
        </w:rPr>
        <w:t>εἰς</w:t>
      </w:r>
      <w:proofErr w:type="spellEnd"/>
      <w:r>
        <w:t xml:space="preserve"> </w:t>
      </w:r>
      <w:proofErr w:type="spellStart"/>
      <w:r>
        <w:rPr>
          <w:rFonts w:ascii="Times New Roman" w:hAnsi="Times New Roman" w:cs="Times New Roman"/>
        </w:rPr>
        <w:t>Ἀκ</w:t>
      </w:r>
      <w:proofErr w:type="spellEnd"/>
      <w:r>
        <w:rPr>
          <w:rFonts w:ascii="Times New Roman" w:hAnsi="Times New Roman" w:cs="Times New Roman"/>
        </w:rPr>
        <w:t>αδήμειαν</w:t>
      </w:r>
      <w:r>
        <w:t xml:space="preserve"> </w:t>
      </w:r>
      <w:r>
        <w:rPr>
          <w:rFonts w:ascii="Cambria" w:hAnsi="Cambria" w:cs="Cambria"/>
        </w:rPr>
        <w:t>κα</w:t>
      </w:r>
      <w:proofErr w:type="spellStart"/>
      <w:r>
        <w:rPr>
          <w:rFonts w:ascii="Cambria" w:hAnsi="Cambria" w:cs="Cambria"/>
        </w:rPr>
        <w:t>τιὼν</w:t>
      </w:r>
      <w:proofErr w:type="spellEnd"/>
      <w:r>
        <w:t xml:space="preserve"> </w:t>
      </w:r>
      <w:r>
        <w:rPr>
          <w:rFonts w:ascii="Times New Roman" w:hAnsi="Times New Roman" w:cs="Times New Roman"/>
        </w:rPr>
        <w:t>ὑπὸ</w:t>
      </w:r>
      <w:r>
        <w:t xml:space="preserve"> </w:t>
      </w:r>
      <w:r>
        <w:rPr>
          <w:rFonts w:ascii="Cambria" w:hAnsi="Cambria" w:cs="Cambria"/>
        </w:rPr>
        <w:t>τα</w:t>
      </w:r>
      <w:proofErr w:type="spellStart"/>
      <w:r>
        <w:rPr>
          <w:rFonts w:ascii="Cambria" w:hAnsi="Cambria" w:cs="Cambria"/>
        </w:rPr>
        <w:t>ῖς</w:t>
      </w:r>
      <w:proofErr w:type="spellEnd"/>
      <w:r>
        <w:t xml:space="preserve"> </w:t>
      </w:r>
      <w:proofErr w:type="spellStart"/>
      <w:r>
        <w:rPr>
          <w:rFonts w:ascii="Cambria" w:hAnsi="Cambria" w:cs="Cambria"/>
        </w:rPr>
        <w:t>μορί</w:t>
      </w:r>
      <w:proofErr w:type="spellEnd"/>
      <w:r>
        <w:rPr>
          <w:rFonts w:ascii="Cambria" w:hAnsi="Cambria" w:cs="Cambria"/>
        </w:rPr>
        <w:t>αις</w:t>
      </w:r>
      <w:r>
        <w:t xml:space="preserve"> </w:t>
      </w:r>
      <w:r>
        <w:rPr>
          <w:rFonts w:ascii="Times New Roman" w:hAnsi="Times New Roman" w:cs="Times New Roman"/>
        </w:rPr>
        <w:t>ἀπ</w:t>
      </w:r>
      <w:proofErr w:type="spellStart"/>
      <w:r>
        <w:rPr>
          <w:rFonts w:ascii="Times New Roman" w:hAnsi="Times New Roman" w:cs="Times New Roman"/>
        </w:rPr>
        <w:t>οθρέξει</w:t>
      </w:r>
      <w:proofErr w:type="spellEnd"/>
      <w:r>
        <w:t xml:space="preserve"> 1005</w:t>
      </w:r>
    </w:p>
    <w:p w14:paraId="72BF7B72" w14:textId="77777777" w:rsidR="00F46925" w:rsidRDefault="00F46925" w:rsidP="00F46925">
      <w:proofErr w:type="spellStart"/>
      <w:r>
        <w:rPr>
          <w:rFonts w:ascii="Cambria" w:hAnsi="Cambria" w:cs="Cambria"/>
        </w:rPr>
        <w:t>στεφ</w:t>
      </w:r>
      <w:proofErr w:type="spellEnd"/>
      <w:r>
        <w:rPr>
          <w:rFonts w:ascii="Cambria" w:hAnsi="Cambria" w:cs="Cambria"/>
        </w:rPr>
        <w:t>ανωσάμενος</w:t>
      </w:r>
      <w:r>
        <w:t xml:space="preserve"> </w:t>
      </w:r>
      <w:r>
        <w:rPr>
          <w:rFonts w:ascii="Cambria" w:hAnsi="Cambria" w:cs="Cambria"/>
        </w:rPr>
        <w:t>κα</w:t>
      </w:r>
      <w:proofErr w:type="spellStart"/>
      <w:r>
        <w:rPr>
          <w:rFonts w:ascii="Cambria" w:hAnsi="Cambria" w:cs="Cambria"/>
        </w:rPr>
        <w:t>λάμῳ</w:t>
      </w:r>
      <w:proofErr w:type="spellEnd"/>
      <w:r>
        <w:t xml:space="preserve"> </w:t>
      </w:r>
      <w:proofErr w:type="spellStart"/>
      <w:r>
        <w:rPr>
          <w:rFonts w:ascii="Cambria" w:hAnsi="Cambria" w:cs="Cambria"/>
        </w:rPr>
        <w:t>λευκῷ</w:t>
      </w:r>
      <w:proofErr w:type="spellEnd"/>
      <w:r>
        <w:t xml:space="preserve"> </w:t>
      </w:r>
      <w:proofErr w:type="spellStart"/>
      <w:r>
        <w:rPr>
          <w:rFonts w:ascii="Cambria" w:hAnsi="Cambria" w:cs="Cambria"/>
        </w:rPr>
        <w:t>μετὰ</w:t>
      </w:r>
      <w:proofErr w:type="spellEnd"/>
      <w:r>
        <w:t xml:space="preserve"> </w:t>
      </w:r>
      <w:proofErr w:type="spellStart"/>
      <w:r>
        <w:rPr>
          <w:rFonts w:ascii="Cambria" w:hAnsi="Cambria" w:cs="Cambria"/>
        </w:rPr>
        <w:t>σώφρονος</w:t>
      </w:r>
      <w:proofErr w:type="spellEnd"/>
      <w:r>
        <w:t xml:space="preserve"> </w:t>
      </w:r>
      <w:proofErr w:type="spellStart"/>
      <w:r>
        <w:rPr>
          <w:rFonts w:ascii="Times New Roman" w:hAnsi="Times New Roman" w:cs="Times New Roman"/>
        </w:rPr>
        <w:t>ἡλικιώτου</w:t>
      </w:r>
      <w:proofErr w:type="spellEnd"/>
      <w:r>
        <w:t>,</w:t>
      </w:r>
    </w:p>
    <w:p w14:paraId="36EFC657" w14:textId="77777777" w:rsidR="00F46925" w:rsidRDefault="00F46925" w:rsidP="00F46925">
      <w:proofErr w:type="spellStart"/>
      <w:r>
        <w:rPr>
          <w:rFonts w:ascii="Cambria" w:hAnsi="Cambria" w:cs="Cambria"/>
        </w:rPr>
        <w:t>μίλ</w:t>
      </w:r>
      <w:proofErr w:type="spellEnd"/>
      <w:r>
        <w:rPr>
          <w:rFonts w:ascii="Cambria" w:hAnsi="Cambria" w:cs="Cambria"/>
        </w:rPr>
        <w:t>ακος</w:t>
      </w:r>
      <w:r>
        <w:t xml:space="preserve"> </w:t>
      </w:r>
      <w:proofErr w:type="spellStart"/>
      <w:r>
        <w:rPr>
          <w:rFonts w:ascii="Times New Roman" w:hAnsi="Times New Roman" w:cs="Times New Roman"/>
        </w:rPr>
        <w:t>ὄζων</w:t>
      </w:r>
      <w:proofErr w:type="spellEnd"/>
      <w:r>
        <w:t xml:space="preserve"> </w:t>
      </w:r>
      <w:r>
        <w:rPr>
          <w:rFonts w:ascii="Cambria" w:hAnsi="Cambria" w:cs="Cambria"/>
        </w:rPr>
        <w:t>καὶ</w:t>
      </w:r>
      <w:r>
        <w:t xml:space="preserve"> </w:t>
      </w:r>
      <w:r>
        <w:rPr>
          <w:rFonts w:ascii="Times New Roman" w:hAnsi="Times New Roman" w:cs="Times New Roman"/>
        </w:rPr>
        <w:t>ἀπρα</w:t>
      </w:r>
      <w:proofErr w:type="spellStart"/>
      <w:r>
        <w:rPr>
          <w:rFonts w:ascii="Times New Roman" w:hAnsi="Times New Roman" w:cs="Times New Roman"/>
        </w:rPr>
        <w:t>γμοσύνης</w:t>
      </w:r>
      <w:proofErr w:type="spellEnd"/>
      <w:r>
        <w:t xml:space="preserve"> </w:t>
      </w:r>
      <w:r>
        <w:rPr>
          <w:rFonts w:ascii="Cambria" w:hAnsi="Cambria" w:cs="Cambria"/>
        </w:rPr>
        <w:t>καὶ</w:t>
      </w:r>
      <w:r>
        <w:t xml:space="preserve"> </w:t>
      </w:r>
      <w:proofErr w:type="spellStart"/>
      <w:r>
        <w:rPr>
          <w:rFonts w:ascii="Cambria" w:hAnsi="Cambria" w:cs="Cambria"/>
        </w:rPr>
        <w:t>λεύκης</w:t>
      </w:r>
      <w:proofErr w:type="spellEnd"/>
      <w:r>
        <w:t xml:space="preserve"> </w:t>
      </w:r>
      <w:proofErr w:type="spellStart"/>
      <w:r>
        <w:rPr>
          <w:rFonts w:ascii="Cambria" w:hAnsi="Cambria" w:cs="Cambria"/>
        </w:rPr>
        <w:t>φυλλο</w:t>
      </w:r>
      <w:proofErr w:type="spellEnd"/>
      <w:r>
        <w:rPr>
          <w:rFonts w:ascii="Cambria" w:hAnsi="Cambria" w:cs="Cambria"/>
        </w:rPr>
        <w:t>βολούσης</w:t>
      </w:r>
      <w:r>
        <w:t>,</w:t>
      </w:r>
    </w:p>
    <w:p w14:paraId="2798D03F" w14:textId="77777777" w:rsidR="00F46925" w:rsidRDefault="00F46925" w:rsidP="00F46925">
      <w:proofErr w:type="spellStart"/>
      <w:r>
        <w:rPr>
          <w:rFonts w:ascii="Times New Roman" w:hAnsi="Times New Roman" w:cs="Times New Roman"/>
        </w:rPr>
        <w:t>ἦρος</w:t>
      </w:r>
      <w:proofErr w:type="spellEnd"/>
      <w:r>
        <w:t xml:space="preserve"> </w:t>
      </w:r>
      <w:proofErr w:type="spellStart"/>
      <w:r>
        <w:rPr>
          <w:rFonts w:ascii="Times New Roman" w:hAnsi="Times New Roman" w:cs="Times New Roman"/>
        </w:rPr>
        <w:t>ἐν</w:t>
      </w:r>
      <w:proofErr w:type="spellEnd"/>
      <w:r>
        <w:t xml:space="preserve"> </w:t>
      </w:r>
      <w:proofErr w:type="spellStart"/>
      <w:r>
        <w:rPr>
          <w:rFonts w:ascii="Times New Roman" w:hAnsi="Times New Roman" w:cs="Times New Roman"/>
        </w:rPr>
        <w:t>ὥρᾳ</w:t>
      </w:r>
      <w:proofErr w:type="spellEnd"/>
      <w:r>
        <w:t xml:space="preserve"> </w:t>
      </w:r>
      <w:r>
        <w:rPr>
          <w:rFonts w:ascii="Cambria" w:hAnsi="Cambria" w:cs="Cambria"/>
        </w:rPr>
        <w:t>χα</w:t>
      </w:r>
      <w:proofErr w:type="spellStart"/>
      <w:r>
        <w:rPr>
          <w:rFonts w:ascii="Cambria" w:hAnsi="Cambria" w:cs="Cambria"/>
        </w:rPr>
        <w:t>ίρων</w:t>
      </w:r>
      <w:proofErr w:type="spellEnd"/>
      <w:r>
        <w:t xml:space="preserve">, </w:t>
      </w:r>
      <w:r>
        <w:rPr>
          <w:rFonts w:ascii="Times New Roman" w:hAnsi="Times New Roman" w:cs="Times New Roman"/>
        </w:rPr>
        <w:t>ὁπ</w:t>
      </w:r>
      <w:proofErr w:type="spellStart"/>
      <w:r>
        <w:rPr>
          <w:rFonts w:ascii="Times New Roman" w:hAnsi="Times New Roman" w:cs="Times New Roman"/>
        </w:rPr>
        <w:t>ότ</w:t>
      </w:r>
      <w:proofErr w:type="spellEnd"/>
      <w:r>
        <w:rPr>
          <w:rFonts w:ascii="Times New Roman" w:hAnsi="Times New Roman" w:cs="Times New Roman"/>
        </w:rPr>
        <w:t>αν</w:t>
      </w:r>
      <w:r>
        <w:t xml:space="preserve"> </w:t>
      </w:r>
      <w:r>
        <w:rPr>
          <w:rFonts w:ascii="Cambria" w:hAnsi="Cambria" w:cs="Cambria"/>
        </w:rPr>
        <w:t>π</w:t>
      </w:r>
      <w:proofErr w:type="spellStart"/>
      <w:r>
        <w:rPr>
          <w:rFonts w:ascii="Cambria" w:hAnsi="Cambria" w:cs="Cambria"/>
        </w:rPr>
        <w:t>λάτ</w:t>
      </w:r>
      <w:proofErr w:type="spellEnd"/>
      <w:r>
        <w:rPr>
          <w:rFonts w:ascii="Cambria" w:hAnsi="Cambria" w:cs="Cambria"/>
        </w:rPr>
        <w:t>ανος</w:t>
      </w:r>
      <w:r>
        <w:t xml:space="preserve"> </w:t>
      </w:r>
      <w:r>
        <w:rPr>
          <w:rFonts w:ascii="Cambria" w:hAnsi="Cambria" w:cs="Cambria"/>
        </w:rPr>
        <w:t>π</w:t>
      </w:r>
      <w:proofErr w:type="spellStart"/>
      <w:r>
        <w:rPr>
          <w:rFonts w:ascii="Cambria" w:hAnsi="Cambria" w:cs="Cambria"/>
        </w:rPr>
        <w:t>τελέᾳ</w:t>
      </w:r>
      <w:proofErr w:type="spellEnd"/>
      <w:r>
        <w:t xml:space="preserve"> </w:t>
      </w:r>
      <w:proofErr w:type="spellStart"/>
      <w:r>
        <w:rPr>
          <w:rFonts w:ascii="Cambria" w:hAnsi="Cambria" w:cs="Cambria"/>
        </w:rPr>
        <w:t>ψιθυρίζῃ</w:t>
      </w:r>
      <w:proofErr w:type="spellEnd"/>
      <w:r>
        <w:t>.</w:t>
      </w:r>
    </w:p>
    <w:p w14:paraId="2C79D628" w14:textId="77777777" w:rsidR="00F46925" w:rsidRDefault="00F46925" w:rsidP="00F46925">
      <w:proofErr w:type="spellStart"/>
      <w:r>
        <w:rPr>
          <w:rFonts w:ascii="Times New Roman" w:hAnsi="Times New Roman" w:cs="Times New Roman"/>
        </w:rPr>
        <w:t>ἢν</w:t>
      </w:r>
      <w:proofErr w:type="spellEnd"/>
      <w:r>
        <w:t xml:space="preserve"> </w:t>
      </w:r>
      <w:r>
        <w:rPr>
          <w:rFonts w:ascii="Cambria" w:hAnsi="Cambria" w:cs="Cambria"/>
        </w:rPr>
        <w:t>τα</w:t>
      </w:r>
      <w:proofErr w:type="spellStart"/>
      <w:r>
        <w:rPr>
          <w:rFonts w:ascii="Cambria" w:hAnsi="Cambria" w:cs="Cambria"/>
        </w:rPr>
        <w:t>ῦτ</w:t>
      </w:r>
      <w:proofErr w:type="spellEnd"/>
      <w:r>
        <w:rPr>
          <w:rFonts w:ascii="Cambria" w:hAnsi="Cambria" w:cs="Cambria"/>
        </w:rPr>
        <w:t>α</w:t>
      </w:r>
      <w:r>
        <w:t xml:space="preserve"> </w:t>
      </w:r>
      <w:r>
        <w:rPr>
          <w:rFonts w:ascii="Cambria" w:hAnsi="Cambria" w:cs="Cambria"/>
        </w:rPr>
        <w:t>π</w:t>
      </w:r>
      <w:proofErr w:type="spellStart"/>
      <w:r>
        <w:rPr>
          <w:rFonts w:ascii="Cambria" w:hAnsi="Cambria" w:cs="Cambria"/>
        </w:rPr>
        <w:t>οιῇς</w:t>
      </w:r>
      <w:proofErr w:type="spellEnd"/>
      <w:r>
        <w:t xml:space="preserve"> </w:t>
      </w:r>
      <w:proofErr w:type="spellStart"/>
      <w:r>
        <w:rPr>
          <w:rFonts w:ascii="Times New Roman" w:hAnsi="Times New Roman" w:cs="Times New Roman"/>
        </w:rPr>
        <w:t>ἁγὼ</w:t>
      </w:r>
      <w:proofErr w:type="spellEnd"/>
      <w:r>
        <w:t xml:space="preserve"> </w:t>
      </w:r>
      <w:proofErr w:type="spellStart"/>
      <w:r>
        <w:rPr>
          <w:rFonts w:ascii="Cambria" w:hAnsi="Cambria" w:cs="Cambria"/>
        </w:rPr>
        <w:t>φράζω</w:t>
      </w:r>
      <w:proofErr w:type="spellEnd"/>
      <w:r>
        <w:t>,</w:t>
      </w:r>
    </w:p>
    <w:p w14:paraId="59198B21" w14:textId="77777777" w:rsidR="00F46925" w:rsidRDefault="00F46925" w:rsidP="00F46925">
      <w:r>
        <w:rPr>
          <w:rFonts w:ascii="Cambria" w:hAnsi="Cambria" w:cs="Cambria"/>
        </w:rPr>
        <w:t>καὶ</w:t>
      </w:r>
      <w:r>
        <w:t xml:space="preserve"> </w:t>
      </w:r>
      <w:r>
        <w:rPr>
          <w:rFonts w:ascii="Cambria" w:hAnsi="Cambria" w:cs="Cambria"/>
        </w:rPr>
        <w:t>π</w:t>
      </w:r>
      <w:proofErr w:type="spellStart"/>
      <w:r>
        <w:rPr>
          <w:rFonts w:ascii="Cambria" w:hAnsi="Cambria" w:cs="Cambria"/>
        </w:rPr>
        <w:t>ρὸς</w:t>
      </w:r>
      <w:proofErr w:type="spellEnd"/>
      <w:r>
        <w:t xml:space="preserve"> </w:t>
      </w:r>
      <w:proofErr w:type="spellStart"/>
      <w:r>
        <w:rPr>
          <w:rFonts w:ascii="Cambria" w:hAnsi="Cambria" w:cs="Cambria"/>
        </w:rPr>
        <w:t>τούτοις</w:t>
      </w:r>
      <w:proofErr w:type="spellEnd"/>
      <w:r>
        <w:t xml:space="preserve"> </w:t>
      </w:r>
      <w:r>
        <w:rPr>
          <w:rFonts w:ascii="Cambria" w:hAnsi="Cambria" w:cs="Cambria"/>
        </w:rPr>
        <w:t>π</w:t>
      </w:r>
      <w:proofErr w:type="spellStart"/>
      <w:r>
        <w:rPr>
          <w:rFonts w:ascii="Cambria" w:hAnsi="Cambria" w:cs="Cambria"/>
        </w:rPr>
        <w:t>ροσέχῃς</w:t>
      </w:r>
      <w:proofErr w:type="spellEnd"/>
      <w:r>
        <w:t xml:space="preserve"> </w:t>
      </w:r>
      <w:proofErr w:type="spellStart"/>
      <w:r>
        <w:rPr>
          <w:rFonts w:ascii="Cambria" w:hAnsi="Cambria" w:cs="Cambria"/>
        </w:rPr>
        <w:t>τὸν</w:t>
      </w:r>
      <w:proofErr w:type="spellEnd"/>
      <w:r>
        <w:t xml:space="preserve"> </w:t>
      </w:r>
      <w:proofErr w:type="spellStart"/>
      <w:r>
        <w:rPr>
          <w:rFonts w:ascii="Cambria" w:hAnsi="Cambria" w:cs="Cambria"/>
        </w:rPr>
        <w:t>νοῦν</w:t>
      </w:r>
      <w:proofErr w:type="spellEnd"/>
      <w:r>
        <w:t>, 1010</w:t>
      </w:r>
    </w:p>
    <w:p w14:paraId="43FB5F95" w14:textId="77777777" w:rsidR="00F46925" w:rsidRDefault="00F46925" w:rsidP="00F46925">
      <w:proofErr w:type="spellStart"/>
      <w:r>
        <w:rPr>
          <w:rFonts w:ascii="Times New Roman" w:hAnsi="Times New Roman" w:cs="Times New Roman"/>
        </w:rPr>
        <w:t>ἕξεις</w:t>
      </w:r>
      <w:proofErr w:type="spellEnd"/>
      <w:r>
        <w:t xml:space="preserve"> </w:t>
      </w:r>
      <w:proofErr w:type="spellStart"/>
      <w:r>
        <w:rPr>
          <w:rFonts w:ascii="Times New Roman" w:hAnsi="Times New Roman" w:cs="Times New Roman"/>
        </w:rPr>
        <w:t>ἀεὶ</w:t>
      </w:r>
      <w:proofErr w:type="spellEnd"/>
    </w:p>
    <w:p w14:paraId="1D8EB4DE" w14:textId="77777777" w:rsidR="00F46925" w:rsidRDefault="00F46925" w:rsidP="00F46925">
      <w:proofErr w:type="spellStart"/>
      <w:r>
        <w:rPr>
          <w:rFonts w:ascii="Cambria" w:hAnsi="Cambria" w:cs="Cambria"/>
        </w:rPr>
        <w:t>στῆθος</w:t>
      </w:r>
      <w:proofErr w:type="spellEnd"/>
      <w:r>
        <w:t xml:space="preserve"> </w:t>
      </w:r>
      <w:proofErr w:type="spellStart"/>
      <w:r>
        <w:rPr>
          <w:rFonts w:ascii="Cambria" w:hAnsi="Cambria" w:cs="Cambria"/>
        </w:rPr>
        <w:t>λι</w:t>
      </w:r>
      <w:proofErr w:type="spellEnd"/>
      <w:r>
        <w:rPr>
          <w:rFonts w:ascii="Cambria" w:hAnsi="Cambria" w:cs="Cambria"/>
        </w:rPr>
        <w:t>παρόν</w:t>
      </w:r>
      <w:r>
        <w:t xml:space="preserve">, </w:t>
      </w:r>
      <w:proofErr w:type="spellStart"/>
      <w:r>
        <w:rPr>
          <w:rFonts w:ascii="Cambria" w:hAnsi="Cambria" w:cs="Cambria"/>
        </w:rPr>
        <w:t>χροιὰν</w:t>
      </w:r>
      <w:proofErr w:type="spellEnd"/>
      <w:r>
        <w:t xml:space="preserve"> </w:t>
      </w:r>
      <w:r>
        <w:rPr>
          <w:rFonts w:ascii="Cambria" w:hAnsi="Cambria" w:cs="Cambria"/>
        </w:rPr>
        <w:t>λαμπ</w:t>
      </w:r>
      <w:proofErr w:type="spellStart"/>
      <w:r>
        <w:rPr>
          <w:rFonts w:ascii="Cambria" w:hAnsi="Cambria" w:cs="Cambria"/>
        </w:rPr>
        <w:t>ράν</w:t>
      </w:r>
      <w:proofErr w:type="spellEnd"/>
      <w:r>
        <w:t>,</w:t>
      </w:r>
    </w:p>
    <w:p w14:paraId="06BD650B" w14:textId="77777777" w:rsidR="00F46925" w:rsidRDefault="00F46925" w:rsidP="00F46925">
      <w:proofErr w:type="spellStart"/>
      <w:r>
        <w:rPr>
          <w:rFonts w:ascii="Times New Roman" w:hAnsi="Times New Roman" w:cs="Times New Roman"/>
        </w:rPr>
        <w:lastRenderedPageBreak/>
        <w:t>ὤμους</w:t>
      </w:r>
      <w:proofErr w:type="spellEnd"/>
      <w:r>
        <w:t xml:space="preserve"> </w:t>
      </w:r>
      <w:proofErr w:type="spellStart"/>
      <w:r>
        <w:rPr>
          <w:rFonts w:ascii="Cambria" w:hAnsi="Cambria" w:cs="Cambria"/>
        </w:rPr>
        <w:t>μεγάλους</w:t>
      </w:r>
      <w:proofErr w:type="spellEnd"/>
      <w:r>
        <w:t xml:space="preserve">, </w:t>
      </w:r>
      <w:proofErr w:type="spellStart"/>
      <w:r>
        <w:rPr>
          <w:rFonts w:ascii="Cambria" w:hAnsi="Cambria" w:cs="Cambria"/>
        </w:rPr>
        <w:t>γλῶττ</w:t>
      </w:r>
      <w:proofErr w:type="spellEnd"/>
      <w:r>
        <w:rPr>
          <w:rFonts w:ascii="Cambria" w:hAnsi="Cambria" w:cs="Cambria"/>
        </w:rPr>
        <w:t>αν</w:t>
      </w:r>
      <w:r>
        <w:t xml:space="preserve"> </w:t>
      </w:r>
      <w:r>
        <w:rPr>
          <w:rFonts w:ascii="Cambria" w:hAnsi="Cambria" w:cs="Cambria"/>
        </w:rPr>
        <w:t>βα</w:t>
      </w:r>
      <w:proofErr w:type="spellStart"/>
      <w:r>
        <w:rPr>
          <w:rFonts w:ascii="Cambria" w:hAnsi="Cambria" w:cs="Cambria"/>
        </w:rPr>
        <w:t>ιάν</w:t>
      </w:r>
      <w:proofErr w:type="spellEnd"/>
      <w:r>
        <w:t>,</w:t>
      </w:r>
    </w:p>
    <w:p w14:paraId="2ADA19E9" w14:textId="77777777" w:rsidR="00F46925" w:rsidRDefault="00F46925" w:rsidP="00F46925">
      <w:r>
        <w:rPr>
          <w:rFonts w:ascii="Cambria" w:hAnsi="Cambria" w:cs="Cambria"/>
        </w:rPr>
        <w:t>π</w:t>
      </w:r>
      <w:proofErr w:type="spellStart"/>
      <w:r>
        <w:rPr>
          <w:rFonts w:ascii="Cambria" w:hAnsi="Cambria" w:cs="Cambria"/>
        </w:rPr>
        <w:t>υγὴν</w:t>
      </w:r>
      <w:proofErr w:type="spellEnd"/>
      <w:r>
        <w:t xml:space="preserve"> </w:t>
      </w:r>
      <w:proofErr w:type="spellStart"/>
      <w:r>
        <w:rPr>
          <w:rFonts w:ascii="Cambria" w:hAnsi="Cambria" w:cs="Cambria"/>
        </w:rPr>
        <w:t>μεγάλην</w:t>
      </w:r>
      <w:proofErr w:type="spellEnd"/>
      <w:r>
        <w:t xml:space="preserve">, </w:t>
      </w:r>
      <w:r>
        <w:rPr>
          <w:rFonts w:ascii="Cambria" w:hAnsi="Cambria" w:cs="Cambria"/>
        </w:rPr>
        <w:t>π</w:t>
      </w:r>
      <w:proofErr w:type="spellStart"/>
      <w:r>
        <w:rPr>
          <w:rFonts w:ascii="Cambria" w:hAnsi="Cambria" w:cs="Cambria"/>
        </w:rPr>
        <w:t>όσθην</w:t>
      </w:r>
      <w:proofErr w:type="spellEnd"/>
      <w:r>
        <w:t xml:space="preserve"> </w:t>
      </w:r>
      <w:proofErr w:type="spellStart"/>
      <w:r>
        <w:rPr>
          <w:rFonts w:ascii="Cambria" w:hAnsi="Cambria" w:cs="Cambria"/>
        </w:rPr>
        <w:t>μικράν</w:t>
      </w:r>
      <w:proofErr w:type="spellEnd"/>
      <w:r>
        <w:t>.</w:t>
      </w:r>
    </w:p>
    <w:p w14:paraId="0C20BAFE" w14:textId="6DE47789" w:rsidR="00F46925" w:rsidRDefault="00F46925" w:rsidP="00F46925">
      <w:proofErr w:type="spellStart"/>
      <w:r>
        <w:rPr>
          <w:rFonts w:ascii="Times New Roman" w:hAnsi="Times New Roman" w:cs="Times New Roman"/>
        </w:rPr>
        <w:t>ἢν</w:t>
      </w:r>
      <w:proofErr w:type="spellEnd"/>
      <w:r>
        <w:t xml:space="preserve"> </w:t>
      </w:r>
      <w:proofErr w:type="spellStart"/>
      <w:r>
        <w:rPr>
          <w:rFonts w:ascii="Cambria" w:hAnsi="Cambria" w:cs="Cambria"/>
        </w:rPr>
        <w:t>δ</w:t>
      </w:r>
      <w:r w:rsidR="003B0839">
        <w:rPr>
          <w:rFonts w:cs="Marianne"/>
        </w:rPr>
        <w:t>’</w:t>
      </w:r>
      <w:r>
        <w:rPr>
          <w:rFonts w:ascii="Times New Roman" w:hAnsi="Times New Roman" w:cs="Times New Roman"/>
        </w:rPr>
        <w:t>ἅ</w:t>
      </w:r>
      <w:proofErr w:type="spellEnd"/>
      <w:r>
        <w:rPr>
          <w:rFonts w:ascii="Times New Roman" w:hAnsi="Times New Roman" w:cs="Times New Roman"/>
        </w:rPr>
        <w:t>περ</w:t>
      </w:r>
      <w:r>
        <w:t xml:space="preserve"> </w:t>
      </w:r>
      <w:proofErr w:type="spellStart"/>
      <w:r>
        <w:rPr>
          <w:rFonts w:ascii="Cambria" w:hAnsi="Cambria" w:cs="Cambria"/>
        </w:rPr>
        <w:t>οἱ</w:t>
      </w:r>
      <w:proofErr w:type="spellEnd"/>
      <w:r>
        <w:t xml:space="preserve"> </w:t>
      </w:r>
      <w:proofErr w:type="spellStart"/>
      <w:r>
        <w:rPr>
          <w:rFonts w:ascii="Cambria" w:hAnsi="Cambria" w:cs="Cambria"/>
        </w:rPr>
        <w:t>νῦν</w:t>
      </w:r>
      <w:proofErr w:type="spellEnd"/>
      <w:r>
        <w:t xml:space="preserve"> </w:t>
      </w:r>
      <w:r>
        <w:rPr>
          <w:rFonts w:ascii="Times New Roman" w:hAnsi="Times New Roman" w:cs="Times New Roman"/>
        </w:rPr>
        <w:t>ἐπ</w:t>
      </w:r>
      <w:proofErr w:type="spellStart"/>
      <w:r>
        <w:rPr>
          <w:rFonts w:ascii="Times New Roman" w:hAnsi="Times New Roman" w:cs="Times New Roman"/>
        </w:rPr>
        <w:t>ιτηδεύῃς</w:t>
      </w:r>
      <w:proofErr w:type="spellEnd"/>
      <w:r>
        <w:t>, 1015</w:t>
      </w:r>
    </w:p>
    <w:p w14:paraId="5EB2505A" w14:textId="77777777" w:rsidR="00F46925" w:rsidRDefault="00F46925" w:rsidP="00F46925">
      <w:r>
        <w:rPr>
          <w:rFonts w:ascii="Cambria" w:hAnsi="Cambria" w:cs="Cambria"/>
        </w:rPr>
        <w:t>π</w:t>
      </w:r>
      <w:proofErr w:type="spellStart"/>
      <w:r>
        <w:rPr>
          <w:rFonts w:ascii="Cambria" w:hAnsi="Cambria" w:cs="Cambria"/>
        </w:rPr>
        <w:t>ρῶτ</w:t>
      </w:r>
      <w:proofErr w:type="spellEnd"/>
      <w:r>
        <w:rPr>
          <w:rFonts w:ascii="Cambria" w:hAnsi="Cambria" w:cs="Cambria"/>
        </w:rPr>
        <w:t>α</w:t>
      </w:r>
      <w:r>
        <w:t xml:space="preserve"> </w:t>
      </w:r>
      <w:proofErr w:type="spellStart"/>
      <w:r>
        <w:rPr>
          <w:rFonts w:ascii="Cambria" w:hAnsi="Cambria" w:cs="Cambria"/>
        </w:rPr>
        <w:t>μὲν</w:t>
      </w:r>
      <w:proofErr w:type="spellEnd"/>
      <w:r>
        <w:t xml:space="preserve"> </w:t>
      </w:r>
      <w:proofErr w:type="spellStart"/>
      <w:r>
        <w:rPr>
          <w:rFonts w:ascii="Times New Roman" w:hAnsi="Times New Roman" w:cs="Times New Roman"/>
        </w:rPr>
        <w:t>ἕξεις</w:t>
      </w:r>
      <w:proofErr w:type="spellEnd"/>
      <w:r>
        <w:t xml:space="preserve"> </w:t>
      </w:r>
    </w:p>
    <w:p w14:paraId="79C181BB" w14:textId="77777777" w:rsidR="00F46925" w:rsidRDefault="00F46925" w:rsidP="00F46925">
      <w:proofErr w:type="spellStart"/>
      <w:r>
        <w:rPr>
          <w:rFonts w:ascii="Cambria" w:hAnsi="Cambria" w:cs="Cambria"/>
        </w:rPr>
        <w:t>χροιὰν</w:t>
      </w:r>
      <w:proofErr w:type="spellEnd"/>
      <w:r>
        <w:t xml:space="preserve"> </w:t>
      </w:r>
      <w:proofErr w:type="spellStart"/>
      <w:r>
        <w:rPr>
          <w:rFonts w:ascii="Times New Roman" w:hAnsi="Times New Roman" w:cs="Times New Roman"/>
        </w:rPr>
        <w:t>ὠχράν</w:t>
      </w:r>
      <w:proofErr w:type="spellEnd"/>
      <w:r>
        <w:t xml:space="preserve">, </w:t>
      </w:r>
      <w:proofErr w:type="spellStart"/>
      <w:r>
        <w:rPr>
          <w:rFonts w:ascii="Times New Roman" w:hAnsi="Times New Roman" w:cs="Times New Roman"/>
        </w:rPr>
        <w:t>ὤμους</w:t>
      </w:r>
      <w:proofErr w:type="spellEnd"/>
      <w:r>
        <w:t xml:space="preserve"> </w:t>
      </w:r>
      <w:proofErr w:type="spellStart"/>
      <w:r>
        <w:rPr>
          <w:rFonts w:ascii="Cambria" w:hAnsi="Cambria" w:cs="Cambria"/>
        </w:rPr>
        <w:t>μικρούς</w:t>
      </w:r>
      <w:proofErr w:type="spellEnd"/>
      <w:r>
        <w:t>,</w:t>
      </w:r>
    </w:p>
    <w:p w14:paraId="0F9AD880" w14:textId="77777777" w:rsidR="00F46925" w:rsidRDefault="00F46925" w:rsidP="00F46925">
      <w:proofErr w:type="spellStart"/>
      <w:r>
        <w:rPr>
          <w:rFonts w:ascii="Cambria" w:hAnsi="Cambria" w:cs="Cambria"/>
        </w:rPr>
        <w:t>στῆθος</w:t>
      </w:r>
      <w:proofErr w:type="spellEnd"/>
      <w:r>
        <w:t xml:space="preserve"> </w:t>
      </w:r>
      <w:proofErr w:type="spellStart"/>
      <w:r>
        <w:rPr>
          <w:rFonts w:ascii="Cambria" w:hAnsi="Cambria" w:cs="Cambria"/>
        </w:rPr>
        <w:t>λε</w:t>
      </w:r>
      <w:proofErr w:type="spellEnd"/>
      <w:r>
        <w:rPr>
          <w:rFonts w:ascii="Cambria" w:hAnsi="Cambria" w:cs="Cambria"/>
        </w:rPr>
        <w:t>πτόν</w:t>
      </w:r>
      <w:r>
        <w:t xml:space="preserve">, </w:t>
      </w:r>
      <w:proofErr w:type="spellStart"/>
      <w:r>
        <w:rPr>
          <w:rFonts w:ascii="Cambria" w:hAnsi="Cambria" w:cs="Cambria"/>
        </w:rPr>
        <w:t>γλῶττ</w:t>
      </w:r>
      <w:proofErr w:type="spellEnd"/>
      <w:r>
        <w:rPr>
          <w:rFonts w:ascii="Cambria" w:hAnsi="Cambria" w:cs="Cambria"/>
        </w:rPr>
        <w:t>αν</w:t>
      </w:r>
      <w:r>
        <w:t xml:space="preserve"> </w:t>
      </w:r>
      <w:proofErr w:type="spellStart"/>
      <w:r>
        <w:rPr>
          <w:rFonts w:ascii="Cambria" w:hAnsi="Cambria" w:cs="Cambria"/>
        </w:rPr>
        <w:t>μεγάλην</w:t>
      </w:r>
      <w:proofErr w:type="spellEnd"/>
      <w:r>
        <w:t>,</w:t>
      </w:r>
    </w:p>
    <w:p w14:paraId="427059D3" w14:textId="77777777" w:rsidR="00F46925" w:rsidRDefault="00F46925" w:rsidP="00F46925">
      <w:r>
        <w:rPr>
          <w:rFonts w:ascii="Cambria" w:hAnsi="Cambria" w:cs="Cambria"/>
        </w:rPr>
        <w:t>π</w:t>
      </w:r>
      <w:proofErr w:type="spellStart"/>
      <w:r>
        <w:rPr>
          <w:rFonts w:ascii="Cambria" w:hAnsi="Cambria" w:cs="Cambria"/>
        </w:rPr>
        <w:t>υγὴν</w:t>
      </w:r>
      <w:proofErr w:type="spellEnd"/>
      <w:r>
        <w:t xml:space="preserve"> </w:t>
      </w:r>
      <w:proofErr w:type="spellStart"/>
      <w:r>
        <w:rPr>
          <w:rFonts w:ascii="Cambria" w:hAnsi="Cambria" w:cs="Cambria"/>
        </w:rPr>
        <w:t>μικράν</w:t>
      </w:r>
      <w:proofErr w:type="spellEnd"/>
      <w:r>
        <w:t xml:space="preserve">, </w:t>
      </w:r>
      <w:proofErr w:type="spellStart"/>
      <w:r>
        <w:rPr>
          <w:rFonts w:ascii="Cambria" w:hAnsi="Cambria" w:cs="Cambria"/>
        </w:rPr>
        <w:t>κωλῆν</w:t>
      </w:r>
      <w:proofErr w:type="spellEnd"/>
      <w:r>
        <w:t xml:space="preserve"> </w:t>
      </w:r>
      <w:proofErr w:type="spellStart"/>
      <w:r>
        <w:rPr>
          <w:rFonts w:ascii="Cambria" w:hAnsi="Cambria" w:cs="Cambria"/>
        </w:rPr>
        <w:t>μεγάλην</w:t>
      </w:r>
      <w:proofErr w:type="spellEnd"/>
      <w:r>
        <w:t>,</w:t>
      </w:r>
    </w:p>
    <w:p w14:paraId="6B32DDC0" w14:textId="2970ACA1" w:rsidR="00F46925" w:rsidRDefault="00F46925" w:rsidP="00F46925">
      <w:proofErr w:type="spellStart"/>
      <w:r>
        <w:rPr>
          <w:rFonts w:ascii="Cambria" w:hAnsi="Cambria" w:cs="Cambria"/>
        </w:rPr>
        <w:t>ψήφισμ</w:t>
      </w:r>
      <w:proofErr w:type="spellEnd"/>
      <w:r>
        <w:rPr>
          <w:rFonts w:ascii="Cambria" w:hAnsi="Cambria" w:cs="Cambria"/>
        </w:rPr>
        <w:t>α</w:t>
      </w:r>
      <w:r>
        <w:t xml:space="preserve"> </w:t>
      </w:r>
      <w:r>
        <w:rPr>
          <w:rFonts w:ascii="Cambria" w:hAnsi="Cambria" w:cs="Cambria"/>
        </w:rPr>
        <w:t>μα</w:t>
      </w:r>
      <w:proofErr w:type="spellStart"/>
      <w:r>
        <w:rPr>
          <w:rFonts w:ascii="Cambria" w:hAnsi="Cambria" w:cs="Cambria"/>
        </w:rPr>
        <w:t>κρόν</w:t>
      </w:r>
      <w:proofErr w:type="spellEnd"/>
      <w:r>
        <w:t xml:space="preserve">, </w:t>
      </w:r>
      <w:r>
        <w:rPr>
          <w:rFonts w:ascii="Cambria" w:hAnsi="Cambria" w:cs="Cambria"/>
        </w:rPr>
        <w:t>καὶ</w:t>
      </w:r>
      <w:r>
        <w:t xml:space="preserve"> </w:t>
      </w:r>
      <w:proofErr w:type="spellStart"/>
      <w:r>
        <w:rPr>
          <w:rFonts w:ascii="Cambria" w:hAnsi="Cambria" w:cs="Cambria"/>
        </w:rPr>
        <w:t>σ</w:t>
      </w:r>
      <w:r w:rsidR="003B0839">
        <w:rPr>
          <w:rFonts w:cs="Marianne"/>
        </w:rPr>
        <w:t>’</w:t>
      </w:r>
      <w:r>
        <w:rPr>
          <w:rFonts w:ascii="Times New Roman" w:hAnsi="Times New Roman" w:cs="Times New Roman"/>
        </w:rPr>
        <w:t>ἀν</w:t>
      </w:r>
      <w:proofErr w:type="spellEnd"/>
      <w:r>
        <w:rPr>
          <w:rFonts w:ascii="Times New Roman" w:hAnsi="Times New Roman" w:cs="Times New Roman"/>
        </w:rPr>
        <w:t>απείσει</w:t>
      </w:r>
    </w:p>
    <w:p w14:paraId="1971F062" w14:textId="77777777" w:rsidR="00F46925" w:rsidRDefault="00F46925" w:rsidP="00F46925">
      <w:proofErr w:type="spellStart"/>
      <w:r>
        <w:rPr>
          <w:rFonts w:ascii="Cambria" w:hAnsi="Cambria" w:cs="Cambria"/>
        </w:rPr>
        <w:t>τὸ</w:t>
      </w:r>
      <w:proofErr w:type="spellEnd"/>
      <w:r>
        <w:t xml:space="preserve"> </w:t>
      </w:r>
      <w:proofErr w:type="spellStart"/>
      <w:r>
        <w:rPr>
          <w:rFonts w:ascii="Cambria" w:hAnsi="Cambria" w:cs="Cambria"/>
        </w:rPr>
        <w:t>μὲν</w:t>
      </w:r>
      <w:proofErr w:type="spellEnd"/>
      <w:r>
        <w:t xml:space="preserve"> </w:t>
      </w:r>
      <w:r>
        <w:rPr>
          <w:rFonts w:ascii="Cambria" w:hAnsi="Cambria" w:cs="Cambria"/>
        </w:rPr>
        <w:t>α</w:t>
      </w:r>
      <w:proofErr w:type="spellStart"/>
      <w:r>
        <w:rPr>
          <w:rFonts w:ascii="Cambria" w:hAnsi="Cambria" w:cs="Cambria"/>
        </w:rPr>
        <w:t>ἰσχρὸν</w:t>
      </w:r>
      <w:proofErr w:type="spellEnd"/>
      <w:r>
        <w:t xml:space="preserve"> </w:t>
      </w:r>
      <w:r>
        <w:rPr>
          <w:rFonts w:ascii="Times New Roman" w:hAnsi="Times New Roman" w:cs="Times New Roman"/>
        </w:rPr>
        <w:t>ἅπαν</w:t>
      </w:r>
      <w:r>
        <w:t xml:space="preserve"> </w:t>
      </w:r>
      <w:r>
        <w:rPr>
          <w:rFonts w:ascii="Cambria" w:hAnsi="Cambria" w:cs="Cambria"/>
        </w:rPr>
        <w:t>κα</w:t>
      </w:r>
      <w:proofErr w:type="spellStart"/>
      <w:r>
        <w:rPr>
          <w:rFonts w:ascii="Cambria" w:hAnsi="Cambria" w:cs="Cambria"/>
        </w:rPr>
        <w:t>λὸν</w:t>
      </w:r>
      <w:proofErr w:type="spellEnd"/>
      <w:r>
        <w:t xml:space="preserve"> </w:t>
      </w:r>
      <w:proofErr w:type="spellStart"/>
      <w:r>
        <w:rPr>
          <w:rFonts w:ascii="Times New Roman" w:hAnsi="Times New Roman" w:cs="Times New Roman"/>
        </w:rPr>
        <w:t>ἡγ</w:t>
      </w:r>
      <w:r>
        <w:rPr>
          <w:rFonts w:ascii="Cambria" w:hAnsi="Cambria" w:cs="Cambria"/>
        </w:rPr>
        <w:t>εῖσθ</w:t>
      </w:r>
      <w:proofErr w:type="spellEnd"/>
      <w:r>
        <w:rPr>
          <w:rFonts w:ascii="Cambria" w:hAnsi="Cambria" w:cs="Cambria"/>
        </w:rPr>
        <w:t>αι</w:t>
      </w:r>
      <w:r>
        <w:t>, 1020</w:t>
      </w:r>
    </w:p>
    <w:p w14:paraId="431FAD27" w14:textId="7CE9F64B" w:rsidR="00F46925" w:rsidRDefault="00F46925" w:rsidP="00F46925">
      <w:proofErr w:type="spellStart"/>
      <w:r>
        <w:rPr>
          <w:rFonts w:ascii="Cambria" w:hAnsi="Cambria" w:cs="Cambria"/>
        </w:rPr>
        <w:t>τὸ</w:t>
      </w:r>
      <w:proofErr w:type="spellEnd"/>
      <w:r>
        <w:t xml:space="preserve"> </w:t>
      </w:r>
      <w:r>
        <w:rPr>
          <w:rFonts w:ascii="Cambria" w:hAnsi="Cambria" w:cs="Cambria"/>
        </w:rPr>
        <w:t>κα</w:t>
      </w:r>
      <w:proofErr w:type="spellStart"/>
      <w:r>
        <w:rPr>
          <w:rFonts w:ascii="Cambria" w:hAnsi="Cambria" w:cs="Cambria"/>
        </w:rPr>
        <w:t>λὸν</w:t>
      </w:r>
      <w:proofErr w:type="spellEnd"/>
      <w:r>
        <w:t xml:space="preserve"> </w:t>
      </w:r>
      <w:r>
        <w:rPr>
          <w:rFonts w:ascii="Cambria" w:hAnsi="Cambria" w:cs="Cambria"/>
        </w:rPr>
        <w:t>δ</w:t>
      </w:r>
      <w:r w:rsidR="003B0839">
        <w:rPr>
          <w:rFonts w:cs="Marianne"/>
        </w:rPr>
        <w:t>’</w:t>
      </w:r>
      <w:proofErr w:type="gramStart"/>
      <w:r>
        <w:rPr>
          <w:rFonts w:ascii="Cambria" w:hAnsi="Cambria" w:cs="Cambria"/>
        </w:rPr>
        <w:t>α</w:t>
      </w:r>
      <w:proofErr w:type="spellStart"/>
      <w:r>
        <w:rPr>
          <w:rFonts w:ascii="Cambria" w:hAnsi="Cambria" w:cs="Cambria"/>
        </w:rPr>
        <w:t>ἰσχρόν</w:t>
      </w:r>
      <w:proofErr w:type="spellEnd"/>
      <w:r>
        <w:t>:</w:t>
      </w:r>
      <w:proofErr w:type="gramEnd"/>
    </w:p>
    <w:p w14:paraId="31428AEF" w14:textId="77777777" w:rsidR="00F46925" w:rsidRDefault="00F46925" w:rsidP="00F46925">
      <w:r>
        <w:rPr>
          <w:rFonts w:ascii="Cambria" w:hAnsi="Cambria" w:cs="Cambria"/>
        </w:rPr>
        <w:t>καὶ</w:t>
      </w:r>
      <w:r>
        <w:t xml:space="preserve"> </w:t>
      </w:r>
      <w:r>
        <w:rPr>
          <w:rFonts w:ascii="Cambria" w:hAnsi="Cambria" w:cs="Cambria"/>
        </w:rPr>
        <w:t>π</w:t>
      </w:r>
      <w:proofErr w:type="spellStart"/>
      <w:r>
        <w:rPr>
          <w:rFonts w:ascii="Cambria" w:hAnsi="Cambria" w:cs="Cambria"/>
        </w:rPr>
        <w:t>ρὸς</w:t>
      </w:r>
      <w:proofErr w:type="spellEnd"/>
      <w:r>
        <w:t xml:space="preserve"> </w:t>
      </w:r>
      <w:proofErr w:type="spellStart"/>
      <w:r>
        <w:rPr>
          <w:rFonts w:ascii="Cambria" w:hAnsi="Cambria" w:cs="Cambria"/>
        </w:rPr>
        <w:t>τούτοις</w:t>
      </w:r>
      <w:proofErr w:type="spellEnd"/>
      <w:r>
        <w:t xml:space="preserve"> </w:t>
      </w:r>
      <w:proofErr w:type="spellStart"/>
      <w:r>
        <w:rPr>
          <w:rFonts w:ascii="Cambria" w:hAnsi="Cambria" w:cs="Cambria"/>
        </w:rPr>
        <w:t>τῆς</w:t>
      </w:r>
      <w:proofErr w:type="spellEnd"/>
      <w:r>
        <w:t xml:space="preserve"> </w:t>
      </w:r>
      <w:proofErr w:type="spellStart"/>
      <w:r>
        <w:rPr>
          <w:rFonts w:ascii="Times New Roman" w:hAnsi="Times New Roman" w:cs="Times New Roman"/>
        </w:rPr>
        <w:t>Ἀντιμάχου</w:t>
      </w:r>
      <w:proofErr w:type="spellEnd"/>
    </w:p>
    <w:p w14:paraId="60D8BD87" w14:textId="77777777" w:rsidR="00F46925" w:rsidRDefault="00F46925" w:rsidP="00F46925">
      <w:r>
        <w:rPr>
          <w:rFonts w:ascii="Cambria" w:hAnsi="Cambria" w:cs="Cambria"/>
        </w:rPr>
        <w:t>καταπ</w:t>
      </w:r>
      <w:proofErr w:type="spellStart"/>
      <w:r>
        <w:rPr>
          <w:rFonts w:ascii="Cambria" w:hAnsi="Cambria" w:cs="Cambria"/>
        </w:rPr>
        <w:t>υγοσύνης</w:t>
      </w:r>
      <w:proofErr w:type="spellEnd"/>
      <w:r>
        <w:t xml:space="preserve"> </w:t>
      </w:r>
      <w:proofErr w:type="spellStart"/>
      <w:r>
        <w:rPr>
          <w:rFonts w:ascii="Times New Roman" w:hAnsi="Times New Roman" w:cs="Times New Roman"/>
        </w:rPr>
        <w:t>ἀν</w:t>
      </w:r>
      <w:proofErr w:type="spellEnd"/>
      <w:r>
        <w:rPr>
          <w:rFonts w:ascii="Times New Roman" w:hAnsi="Times New Roman" w:cs="Times New Roman"/>
        </w:rPr>
        <w:t>απλήσει</w:t>
      </w:r>
      <w:r>
        <w:t>. 1023</w:t>
      </w:r>
    </w:p>
    <w:p w14:paraId="706D326F" w14:textId="23254FB2" w:rsidR="00F46925" w:rsidRDefault="00F46925" w:rsidP="00F46925">
      <w:r>
        <w:t>« LE JUSTE. Tu passeras ton temps, luisant et fleurant bon, dans les gymnases, ne débitant pas sur l</w:t>
      </w:r>
      <w:r w:rsidR="003B0839">
        <w:t>’</w:t>
      </w:r>
      <w:r>
        <w:t>Agora de mauvaises pointes comme on le fait aujourd</w:t>
      </w:r>
      <w:r w:rsidR="003B0839">
        <w:t>’</w:t>
      </w:r>
      <w:r>
        <w:t>hui</w:t>
      </w:r>
      <w:r w:rsidR="00055C5D">
        <w:t> ;</w:t>
      </w:r>
      <w:r>
        <w:t xml:space="preserve"> on ne te trainera pas en justice pour une méchante affaire pleine d</w:t>
      </w:r>
      <w:r w:rsidR="003B0839">
        <w:t>’</w:t>
      </w:r>
      <w:r>
        <w:t>objections subtiles et ruineuses. Mais tu descendras à l</w:t>
      </w:r>
      <w:r w:rsidR="003B0839">
        <w:t>’</w:t>
      </w:r>
      <w:r>
        <w:t>Académie, pour courir sous les oliviers sacrés, la tête ceinte d</w:t>
      </w:r>
      <w:r w:rsidR="003B0839">
        <w:t>’</w:t>
      </w:r>
      <w:r>
        <w:t>un roseau blanc, avec un sage compagnon de ton âge, respirant le smilax, le loisir et la jonchée blanche des peupliers, épanoui par la saison printanière, quand le platane et l</w:t>
      </w:r>
      <w:r w:rsidR="003B0839">
        <w:t>’</w:t>
      </w:r>
      <w:r>
        <w:t>ormeau échangent leurs murmures. Si tu fais ce que je te dis, et si tu y appliques ton intelligence, tu auras toujours la poitrine grasse, le teint clair, les épaules larges, la langue courte, les fesses charnues, le pénis petit. Mais si tu t</w:t>
      </w:r>
      <w:r w:rsidR="003B0839">
        <w:t>’</w:t>
      </w:r>
      <w:r>
        <w:t>attaches à ceux du jour, tu auras tout de suite le teint pâle, les épaules petites, la poitrine resserrée, la langue longue, les fesses petites, les parties fortes, des décrets à n</w:t>
      </w:r>
      <w:r w:rsidR="003B0839">
        <w:t>’</w:t>
      </w:r>
      <w:r>
        <w:t>en plus finir. On te rendra prêt à croire que le honteux est honnête et que l</w:t>
      </w:r>
      <w:r w:rsidR="003B0839">
        <w:t>’</w:t>
      </w:r>
      <w:r>
        <w:t>honnête est honteux, et tu seras, en outre, l</w:t>
      </w:r>
      <w:r w:rsidR="003B0839">
        <w:t>’</w:t>
      </w:r>
      <w:r>
        <w:t>image de l</w:t>
      </w:r>
      <w:r w:rsidR="003B0839">
        <w:t>’</w:t>
      </w:r>
      <w:r>
        <w:t>infamie d</w:t>
      </w:r>
      <w:r w:rsidR="003B0839">
        <w:t>’</w:t>
      </w:r>
      <w:proofErr w:type="spellStart"/>
      <w:r>
        <w:t>Antimaque</w:t>
      </w:r>
      <w:proofErr w:type="spellEnd"/>
      <w:r>
        <w:t> ».</w:t>
      </w:r>
    </w:p>
    <w:p w14:paraId="2834C20A" w14:textId="7B37C122" w:rsidR="00F46925" w:rsidRDefault="00F46925" w:rsidP="0001288E">
      <w:pPr>
        <w:pStyle w:val="Titre2"/>
      </w:pPr>
      <w:r>
        <w:t>Texte 2</w:t>
      </w:r>
      <w:r w:rsidR="00F1469E">
        <w:t> :</w:t>
      </w:r>
      <w:r>
        <w:t xml:space="preserve"> Aristote, </w:t>
      </w:r>
      <w:r>
        <w:rPr>
          <w:i/>
        </w:rPr>
        <w:t>Éthique à Nicomaque</w:t>
      </w:r>
      <w:r>
        <w:t xml:space="preserve">, IV, 1124a (Traduction M. </w:t>
      </w:r>
      <w:proofErr w:type="spellStart"/>
      <w:r>
        <w:t>Thurot</w:t>
      </w:r>
      <w:proofErr w:type="spellEnd"/>
      <w:r>
        <w:t xml:space="preserve">, 1824) </w:t>
      </w:r>
    </w:p>
    <w:p w14:paraId="0B04BAE6" w14:textId="77777777" w:rsidR="00F46925" w:rsidRDefault="00F46925" w:rsidP="00F46925">
      <w:proofErr w:type="spellStart"/>
      <w:r>
        <w:rPr>
          <w:rFonts w:ascii="Cambria" w:hAnsi="Cambria" w:cs="Cambria"/>
        </w:rPr>
        <w:t>Τὸν</w:t>
      </w:r>
      <w:proofErr w:type="spellEnd"/>
      <w:r>
        <w:t xml:space="preserve"> </w:t>
      </w:r>
      <w:proofErr w:type="spellStart"/>
      <w:r>
        <w:rPr>
          <w:rFonts w:ascii="Times New Roman" w:hAnsi="Times New Roman" w:cs="Times New Roman"/>
        </w:rPr>
        <w:t>ὡς</w:t>
      </w:r>
      <w:proofErr w:type="spellEnd"/>
      <w:r>
        <w:t xml:space="preserve"> </w:t>
      </w:r>
      <w:proofErr w:type="spellStart"/>
      <w:r>
        <w:rPr>
          <w:rFonts w:ascii="Times New Roman" w:hAnsi="Times New Roman" w:cs="Times New Roman"/>
        </w:rPr>
        <w:t>ἀληθῶς</w:t>
      </w:r>
      <w:proofErr w:type="spellEnd"/>
      <w:r>
        <w:t xml:space="preserve"> </w:t>
      </w:r>
      <w:proofErr w:type="spellStart"/>
      <w:r>
        <w:rPr>
          <w:rFonts w:ascii="Times New Roman" w:hAnsi="Times New Roman" w:cs="Times New Roman"/>
        </w:rPr>
        <w:t>ἄρ</w:t>
      </w:r>
      <w:proofErr w:type="spellEnd"/>
      <w:r>
        <w:rPr>
          <w:rFonts w:ascii="Times New Roman" w:hAnsi="Times New Roman" w:cs="Times New Roman"/>
        </w:rPr>
        <w:t>α</w:t>
      </w:r>
      <w:r>
        <w:t xml:space="preserve"> </w:t>
      </w:r>
      <w:proofErr w:type="spellStart"/>
      <w:r>
        <w:rPr>
          <w:rFonts w:ascii="Cambria" w:hAnsi="Cambria" w:cs="Cambria"/>
        </w:rPr>
        <w:t>μεγ</w:t>
      </w:r>
      <w:proofErr w:type="spellEnd"/>
      <w:r>
        <w:rPr>
          <w:rFonts w:ascii="Cambria" w:hAnsi="Cambria" w:cs="Cambria"/>
        </w:rPr>
        <w:t>αλόψυχον</w:t>
      </w:r>
      <w:r>
        <w:t xml:space="preserve"> </w:t>
      </w:r>
      <w:proofErr w:type="spellStart"/>
      <w:r>
        <w:rPr>
          <w:rFonts w:ascii="Cambria" w:hAnsi="Cambria" w:cs="Cambria"/>
        </w:rPr>
        <w:t>δεῖ</w:t>
      </w:r>
      <w:proofErr w:type="spellEnd"/>
      <w:r>
        <w:t xml:space="preserve"> </w:t>
      </w:r>
      <w:proofErr w:type="spellStart"/>
      <w:r>
        <w:rPr>
          <w:rFonts w:ascii="Times New Roman" w:hAnsi="Times New Roman" w:cs="Times New Roman"/>
        </w:rPr>
        <w:t>ἀγ</w:t>
      </w:r>
      <w:proofErr w:type="spellEnd"/>
      <w:r>
        <w:rPr>
          <w:rFonts w:ascii="Times New Roman" w:hAnsi="Times New Roman" w:cs="Times New Roman"/>
        </w:rPr>
        <w:t>αθὸν</w:t>
      </w:r>
      <w:r>
        <w:t xml:space="preserve"> </w:t>
      </w:r>
      <w:proofErr w:type="spellStart"/>
      <w:r>
        <w:rPr>
          <w:rFonts w:ascii="Cambria" w:hAnsi="Cambria" w:cs="Cambria"/>
        </w:rPr>
        <w:t>εἶν</w:t>
      </w:r>
      <w:proofErr w:type="spellEnd"/>
      <w:r>
        <w:rPr>
          <w:rFonts w:ascii="Cambria" w:hAnsi="Cambria" w:cs="Cambria"/>
        </w:rPr>
        <w:t>αι</w:t>
      </w:r>
      <w:r>
        <w:t xml:space="preserve">. </w:t>
      </w:r>
      <w:r>
        <w:rPr>
          <w:rFonts w:ascii="Cambria" w:hAnsi="Cambria" w:cs="Cambria"/>
        </w:rPr>
        <w:t>Καὶ</w:t>
      </w:r>
      <w:r>
        <w:t xml:space="preserve"> (30) </w:t>
      </w:r>
      <w:proofErr w:type="spellStart"/>
      <w:r>
        <w:rPr>
          <w:rFonts w:ascii="Cambria" w:hAnsi="Cambria" w:cs="Cambria"/>
        </w:rPr>
        <w:t>δόξειεν</w:t>
      </w:r>
      <w:proofErr w:type="spellEnd"/>
      <w:r>
        <w:t xml:space="preserve"> &lt;</w:t>
      </w:r>
      <w:proofErr w:type="spellStart"/>
      <w:r>
        <w:rPr>
          <w:rFonts w:ascii="Times New Roman" w:hAnsi="Times New Roman" w:cs="Times New Roman"/>
        </w:rPr>
        <w:t>ἂν</w:t>
      </w:r>
      <w:proofErr w:type="spellEnd"/>
      <w:r>
        <w:t xml:space="preserve">&gt; </w:t>
      </w:r>
      <w:proofErr w:type="spellStart"/>
      <w:r>
        <w:rPr>
          <w:rFonts w:ascii="Cambria" w:hAnsi="Cambria" w:cs="Cambria"/>
        </w:rPr>
        <w:t>εἶν</w:t>
      </w:r>
      <w:proofErr w:type="spellEnd"/>
      <w:r>
        <w:rPr>
          <w:rFonts w:ascii="Cambria" w:hAnsi="Cambria" w:cs="Cambria"/>
        </w:rPr>
        <w:t>αι</w:t>
      </w:r>
      <w:r>
        <w:t xml:space="preserve"> </w:t>
      </w:r>
      <w:proofErr w:type="spellStart"/>
      <w:r>
        <w:rPr>
          <w:rFonts w:ascii="Cambria" w:hAnsi="Cambria" w:cs="Cambria"/>
        </w:rPr>
        <w:t>μεγ</w:t>
      </w:r>
      <w:proofErr w:type="spellEnd"/>
      <w:r>
        <w:rPr>
          <w:rFonts w:ascii="Cambria" w:hAnsi="Cambria" w:cs="Cambria"/>
        </w:rPr>
        <w:t>αλοψύχου</w:t>
      </w:r>
      <w:r>
        <w:t xml:space="preserve"> </w:t>
      </w:r>
      <w:proofErr w:type="spellStart"/>
      <w:r>
        <w:rPr>
          <w:rFonts w:ascii="Cambria" w:hAnsi="Cambria" w:cs="Cambria"/>
        </w:rPr>
        <w:t>τὸ</w:t>
      </w:r>
      <w:proofErr w:type="spellEnd"/>
      <w:r>
        <w:t xml:space="preserve"> </w:t>
      </w:r>
      <w:proofErr w:type="spellStart"/>
      <w:r>
        <w:rPr>
          <w:rFonts w:ascii="Times New Roman" w:hAnsi="Times New Roman" w:cs="Times New Roman"/>
        </w:rPr>
        <w:t>ἐν</w:t>
      </w:r>
      <w:proofErr w:type="spellEnd"/>
      <w:r>
        <w:t xml:space="preserve"> </w:t>
      </w:r>
      <w:proofErr w:type="spellStart"/>
      <w:r>
        <w:rPr>
          <w:rFonts w:ascii="Times New Roman" w:hAnsi="Times New Roman" w:cs="Times New Roman"/>
        </w:rPr>
        <w:t>ἑκάστῃ</w:t>
      </w:r>
      <w:proofErr w:type="spellEnd"/>
      <w:r>
        <w:t xml:space="preserve"> </w:t>
      </w:r>
      <w:proofErr w:type="spellStart"/>
      <w:r>
        <w:rPr>
          <w:rFonts w:ascii="Times New Roman" w:hAnsi="Times New Roman" w:cs="Times New Roman"/>
        </w:rPr>
        <w:t>ἀρετῇ</w:t>
      </w:r>
      <w:proofErr w:type="spellEnd"/>
      <w:r>
        <w:t xml:space="preserve"> </w:t>
      </w:r>
      <w:proofErr w:type="spellStart"/>
      <w:r>
        <w:rPr>
          <w:rFonts w:ascii="Cambria" w:hAnsi="Cambria" w:cs="Cambria"/>
        </w:rPr>
        <w:t>μέγ</w:t>
      </w:r>
      <w:proofErr w:type="spellEnd"/>
      <w:r>
        <w:rPr>
          <w:rFonts w:ascii="Cambria" w:hAnsi="Cambria" w:cs="Cambria"/>
        </w:rPr>
        <w:t>α</w:t>
      </w:r>
      <w:r>
        <w:t xml:space="preserve">. </w:t>
      </w:r>
      <w:proofErr w:type="spellStart"/>
      <w:r>
        <w:rPr>
          <w:rFonts w:ascii="Cambria" w:hAnsi="Cambria" w:cs="Cambria"/>
        </w:rPr>
        <w:t>Οὐδ</w:t>
      </w:r>
      <w:proofErr w:type="spellEnd"/>
      <w:r>
        <w:rPr>
          <w:rFonts w:ascii="Cambria" w:hAnsi="Cambria" w:cs="Cambria"/>
        </w:rPr>
        <w:t>αμῶς</w:t>
      </w:r>
      <w:r>
        <w:t xml:space="preserve"> </w:t>
      </w:r>
      <w:r>
        <w:rPr>
          <w:rFonts w:ascii="Cambria" w:hAnsi="Cambria" w:cs="Cambria"/>
        </w:rPr>
        <w:t>τ᾽</w:t>
      </w:r>
      <w:r>
        <w:t xml:space="preserve"> </w:t>
      </w:r>
      <w:proofErr w:type="spellStart"/>
      <w:r>
        <w:rPr>
          <w:rFonts w:ascii="Times New Roman" w:hAnsi="Times New Roman" w:cs="Times New Roman"/>
        </w:rPr>
        <w:t>ἂν</w:t>
      </w:r>
      <w:proofErr w:type="spellEnd"/>
      <w:r>
        <w:t xml:space="preserve"> </w:t>
      </w:r>
      <w:proofErr w:type="spellStart"/>
      <w:r>
        <w:rPr>
          <w:rFonts w:ascii="Times New Roman" w:hAnsi="Times New Roman" w:cs="Times New Roman"/>
        </w:rPr>
        <w:t>ἁρμόζοι</w:t>
      </w:r>
      <w:proofErr w:type="spellEnd"/>
      <w:r>
        <w:t xml:space="preserve"> </w:t>
      </w:r>
      <w:proofErr w:type="spellStart"/>
      <w:r>
        <w:rPr>
          <w:rFonts w:ascii="Cambria" w:hAnsi="Cambria" w:cs="Cambria"/>
        </w:rPr>
        <w:t>μεγ</w:t>
      </w:r>
      <w:proofErr w:type="spellEnd"/>
      <w:r>
        <w:rPr>
          <w:rFonts w:ascii="Cambria" w:hAnsi="Cambria" w:cs="Cambria"/>
        </w:rPr>
        <w:t>αλοψύχῳ</w:t>
      </w:r>
      <w:r>
        <w:t xml:space="preserve"> </w:t>
      </w:r>
      <w:proofErr w:type="spellStart"/>
      <w:r>
        <w:rPr>
          <w:rFonts w:ascii="Cambria" w:hAnsi="Cambria" w:cs="Cambria"/>
        </w:rPr>
        <w:t>φεύγειν</w:t>
      </w:r>
      <w:proofErr w:type="spellEnd"/>
      <w:r>
        <w:t xml:space="preserve"> </w:t>
      </w:r>
      <w:r>
        <w:rPr>
          <w:rFonts w:ascii="Cambria" w:hAnsi="Cambria" w:cs="Cambria"/>
        </w:rPr>
        <w:t>παρα</w:t>
      </w:r>
      <w:proofErr w:type="spellStart"/>
      <w:r>
        <w:rPr>
          <w:rFonts w:ascii="Cambria" w:hAnsi="Cambria" w:cs="Cambria"/>
        </w:rPr>
        <w:t>σείσ</w:t>
      </w:r>
      <w:proofErr w:type="spellEnd"/>
      <w:r>
        <w:rPr>
          <w:rFonts w:ascii="Cambria" w:hAnsi="Cambria" w:cs="Cambria"/>
        </w:rPr>
        <w:t>αντι</w:t>
      </w:r>
      <w:r>
        <w:t xml:space="preserve">, </w:t>
      </w:r>
      <w:proofErr w:type="spellStart"/>
      <w:r>
        <w:rPr>
          <w:rFonts w:ascii="Cambria" w:hAnsi="Cambria" w:cs="Cambria"/>
        </w:rPr>
        <w:t>οὐδ</w:t>
      </w:r>
      <w:proofErr w:type="spellEnd"/>
      <w:r>
        <w:rPr>
          <w:rFonts w:ascii="Cambria" w:hAnsi="Cambria" w:cs="Cambria"/>
        </w:rPr>
        <w:t>᾽</w:t>
      </w:r>
      <w:r>
        <w:t xml:space="preserve"> </w:t>
      </w:r>
      <w:proofErr w:type="spellStart"/>
      <w:r>
        <w:rPr>
          <w:rFonts w:ascii="Times New Roman" w:hAnsi="Times New Roman" w:cs="Times New Roman"/>
        </w:rPr>
        <w:t>ἀδικεῖν</w:t>
      </w:r>
      <w:proofErr w:type="spellEnd"/>
      <w:r>
        <w:rPr>
          <w:rFonts w:ascii="Times New Roman" w:hAnsi="Times New Roman" w:cs="Times New Roman"/>
        </w:rPr>
        <w:t>·</w:t>
      </w:r>
      <w:r>
        <w:t xml:space="preserve"> </w:t>
      </w:r>
      <w:proofErr w:type="spellStart"/>
      <w:r>
        <w:rPr>
          <w:rFonts w:ascii="Cambria" w:hAnsi="Cambria" w:cs="Cambria"/>
        </w:rPr>
        <w:t>τίνος</w:t>
      </w:r>
      <w:proofErr w:type="spellEnd"/>
      <w:r>
        <w:t xml:space="preserve"> </w:t>
      </w:r>
      <w:proofErr w:type="spellStart"/>
      <w:r>
        <w:rPr>
          <w:rFonts w:ascii="Cambria" w:hAnsi="Cambria" w:cs="Cambria"/>
        </w:rPr>
        <w:t>γὰρ</w:t>
      </w:r>
      <w:proofErr w:type="spellEnd"/>
      <w:r>
        <w:t xml:space="preserve"> </w:t>
      </w:r>
      <w:proofErr w:type="spellStart"/>
      <w:r>
        <w:rPr>
          <w:rFonts w:ascii="Times New Roman" w:hAnsi="Times New Roman" w:cs="Times New Roman"/>
        </w:rPr>
        <w:t>ἕνεκ</w:t>
      </w:r>
      <w:proofErr w:type="spellEnd"/>
      <w:r>
        <w:rPr>
          <w:rFonts w:ascii="Times New Roman" w:hAnsi="Times New Roman" w:cs="Times New Roman"/>
        </w:rPr>
        <w:t>α</w:t>
      </w:r>
      <w:r>
        <w:t xml:space="preserve"> </w:t>
      </w:r>
      <w:r>
        <w:rPr>
          <w:rFonts w:ascii="Cambria" w:hAnsi="Cambria" w:cs="Cambria"/>
        </w:rPr>
        <w:t>π</w:t>
      </w:r>
      <w:proofErr w:type="spellStart"/>
      <w:r>
        <w:rPr>
          <w:rFonts w:ascii="Cambria" w:hAnsi="Cambria" w:cs="Cambria"/>
        </w:rPr>
        <w:t>ράξει</w:t>
      </w:r>
      <w:proofErr w:type="spellEnd"/>
      <w:r>
        <w:t xml:space="preserve"> </w:t>
      </w:r>
      <w:r>
        <w:rPr>
          <w:rFonts w:ascii="Cambria" w:hAnsi="Cambria" w:cs="Cambria"/>
        </w:rPr>
        <w:t>α</w:t>
      </w:r>
      <w:proofErr w:type="spellStart"/>
      <w:r>
        <w:rPr>
          <w:rFonts w:ascii="Cambria" w:hAnsi="Cambria" w:cs="Cambria"/>
        </w:rPr>
        <w:t>ἰσχρὰ</w:t>
      </w:r>
      <w:proofErr w:type="spellEnd"/>
      <w:r>
        <w:t xml:space="preserve"> </w:t>
      </w:r>
      <w:r>
        <w:rPr>
          <w:rFonts w:ascii="Times New Roman" w:hAnsi="Times New Roman" w:cs="Times New Roman"/>
        </w:rPr>
        <w:t>ᾧ</w:t>
      </w:r>
      <w:r>
        <w:t xml:space="preserve"> </w:t>
      </w:r>
      <w:r>
        <w:rPr>
          <w:rFonts w:ascii="Cambria" w:hAnsi="Cambria" w:cs="Cambria"/>
        </w:rPr>
        <w:t>γ᾽</w:t>
      </w:r>
      <w:r>
        <w:t xml:space="preserve"> </w:t>
      </w:r>
      <w:proofErr w:type="spellStart"/>
      <w:r>
        <w:rPr>
          <w:rFonts w:ascii="Cambria" w:hAnsi="Cambria" w:cs="Cambria"/>
        </w:rPr>
        <w:t>οὐδὲν</w:t>
      </w:r>
      <w:proofErr w:type="spellEnd"/>
      <w:r>
        <w:t xml:space="preserve"> </w:t>
      </w:r>
      <w:proofErr w:type="spellStart"/>
      <w:r>
        <w:rPr>
          <w:rFonts w:ascii="Cambria" w:hAnsi="Cambria" w:cs="Cambria"/>
        </w:rPr>
        <w:t>μέγ</w:t>
      </w:r>
      <w:proofErr w:type="spellEnd"/>
      <w:r>
        <w:rPr>
          <w:rFonts w:ascii="Cambria" w:hAnsi="Cambria" w:cs="Cambria"/>
        </w:rPr>
        <w:t>α;</w:t>
      </w:r>
      <w:r>
        <w:t xml:space="preserve"> </w:t>
      </w:r>
      <w:r>
        <w:rPr>
          <w:rFonts w:ascii="Cambria" w:hAnsi="Cambria" w:cs="Cambria"/>
        </w:rPr>
        <w:t>Καθ᾽</w:t>
      </w:r>
      <w:r>
        <w:t xml:space="preserve"> </w:t>
      </w:r>
      <w:proofErr w:type="spellStart"/>
      <w:r>
        <w:rPr>
          <w:rFonts w:ascii="Times New Roman" w:hAnsi="Times New Roman" w:cs="Times New Roman"/>
        </w:rPr>
        <w:t>ἕκ</w:t>
      </w:r>
      <w:proofErr w:type="spellEnd"/>
      <w:r>
        <w:rPr>
          <w:rFonts w:ascii="Times New Roman" w:hAnsi="Times New Roman" w:cs="Times New Roman"/>
        </w:rPr>
        <w:t>αστα</w:t>
      </w:r>
      <w:r>
        <w:t xml:space="preserve"> </w:t>
      </w:r>
      <w:r>
        <w:rPr>
          <w:rFonts w:ascii="Cambria" w:hAnsi="Cambria" w:cs="Cambria"/>
        </w:rPr>
        <w:t>δ᾽</w:t>
      </w:r>
      <w:r>
        <w:t xml:space="preserve"> </w:t>
      </w:r>
      <w:r>
        <w:rPr>
          <w:rFonts w:ascii="Times New Roman" w:hAnsi="Times New Roman" w:cs="Times New Roman"/>
        </w:rPr>
        <w:t>ἐπ</w:t>
      </w:r>
      <w:proofErr w:type="spellStart"/>
      <w:r>
        <w:rPr>
          <w:rFonts w:ascii="Times New Roman" w:hAnsi="Times New Roman" w:cs="Times New Roman"/>
        </w:rPr>
        <w:t>ισκο</w:t>
      </w:r>
      <w:proofErr w:type="spellEnd"/>
      <w:r>
        <w:rPr>
          <w:rFonts w:ascii="Times New Roman" w:hAnsi="Times New Roman" w:cs="Times New Roman"/>
        </w:rPr>
        <w:t>ποῦντι</w:t>
      </w:r>
      <w:r>
        <w:t xml:space="preserve"> </w:t>
      </w:r>
      <w:r>
        <w:rPr>
          <w:rFonts w:ascii="Cambria" w:hAnsi="Cambria" w:cs="Cambria"/>
        </w:rPr>
        <w:t>π</w:t>
      </w:r>
      <w:proofErr w:type="spellStart"/>
      <w:r>
        <w:rPr>
          <w:rFonts w:ascii="Cambria" w:hAnsi="Cambria" w:cs="Cambria"/>
        </w:rPr>
        <w:t>άμ</w:t>
      </w:r>
      <w:proofErr w:type="spellEnd"/>
      <w:r>
        <w:rPr>
          <w:rFonts w:ascii="Cambria" w:hAnsi="Cambria" w:cs="Cambria"/>
        </w:rPr>
        <w:t>παν</w:t>
      </w:r>
      <w:r>
        <w:t xml:space="preserve"> </w:t>
      </w:r>
      <w:proofErr w:type="spellStart"/>
      <w:r>
        <w:rPr>
          <w:rFonts w:ascii="Cambria" w:hAnsi="Cambria" w:cs="Cambria"/>
        </w:rPr>
        <w:t>γελοῖος</w:t>
      </w:r>
      <w:proofErr w:type="spellEnd"/>
      <w:r>
        <w:t xml:space="preserve"> </w:t>
      </w:r>
      <w:r>
        <w:rPr>
          <w:rFonts w:ascii="Cambria" w:hAnsi="Cambria" w:cs="Cambria"/>
        </w:rPr>
        <w:t>φα</w:t>
      </w:r>
      <w:proofErr w:type="spellStart"/>
      <w:r>
        <w:rPr>
          <w:rFonts w:ascii="Cambria" w:hAnsi="Cambria" w:cs="Cambria"/>
        </w:rPr>
        <w:t>ίνοιτ</w:t>
      </w:r>
      <w:proofErr w:type="spellEnd"/>
      <w:r>
        <w:rPr>
          <w:rFonts w:ascii="Cambria" w:hAnsi="Cambria" w:cs="Cambria"/>
        </w:rPr>
        <w:t>᾽</w:t>
      </w:r>
      <w:r>
        <w:t xml:space="preserve"> </w:t>
      </w:r>
      <w:proofErr w:type="spellStart"/>
      <w:r>
        <w:rPr>
          <w:rFonts w:ascii="Times New Roman" w:hAnsi="Times New Roman" w:cs="Times New Roman"/>
        </w:rPr>
        <w:t>ἂν</w:t>
      </w:r>
      <w:proofErr w:type="spellEnd"/>
      <w:r>
        <w:t xml:space="preserve"> </w:t>
      </w:r>
      <w:r>
        <w:rPr>
          <w:rFonts w:ascii="Times New Roman" w:hAnsi="Times New Roman" w:cs="Times New Roman"/>
        </w:rPr>
        <w:t>ὁ</w:t>
      </w:r>
      <w:r>
        <w:t xml:space="preserve"> </w:t>
      </w:r>
      <w:proofErr w:type="spellStart"/>
      <w:r>
        <w:rPr>
          <w:rFonts w:ascii="Cambria" w:hAnsi="Cambria" w:cs="Cambria"/>
        </w:rPr>
        <w:t>μεγ</w:t>
      </w:r>
      <w:proofErr w:type="spellEnd"/>
      <w:r>
        <w:rPr>
          <w:rFonts w:ascii="Cambria" w:hAnsi="Cambria" w:cs="Cambria"/>
        </w:rPr>
        <w:t>αλόψυχος</w:t>
      </w:r>
      <w:r>
        <w:t xml:space="preserve"> </w:t>
      </w:r>
      <w:proofErr w:type="spellStart"/>
      <w:r>
        <w:rPr>
          <w:rFonts w:ascii="Cambria" w:hAnsi="Cambria" w:cs="Cambria"/>
        </w:rPr>
        <w:t>μὴ</w:t>
      </w:r>
      <w:proofErr w:type="spellEnd"/>
      <w:r>
        <w:t xml:space="preserve"> </w:t>
      </w:r>
      <w:proofErr w:type="spellStart"/>
      <w:r>
        <w:rPr>
          <w:rFonts w:ascii="Times New Roman" w:hAnsi="Times New Roman" w:cs="Times New Roman"/>
        </w:rPr>
        <w:t>ἀγ</w:t>
      </w:r>
      <w:proofErr w:type="spellEnd"/>
      <w:r>
        <w:rPr>
          <w:rFonts w:ascii="Times New Roman" w:hAnsi="Times New Roman" w:cs="Times New Roman"/>
        </w:rPr>
        <w:t>αθὸς</w:t>
      </w:r>
      <w:r>
        <w:t xml:space="preserve"> </w:t>
      </w:r>
      <w:proofErr w:type="spellStart"/>
      <w:r>
        <w:rPr>
          <w:rFonts w:ascii="Times New Roman" w:hAnsi="Times New Roman" w:cs="Times New Roman"/>
        </w:rPr>
        <w:t>ὤν</w:t>
      </w:r>
      <w:proofErr w:type="spellEnd"/>
      <w:r>
        <w:t xml:space="preserve">. </w:t>
      </w:r>
      <w:proofErr w:type="spellStart"/>
      <w:r>
        <w:rPr>
          <w:rFonts w:ascii="Cambria" w:hAnsi="Cambria" w:cs="Cambria"/>
        </w:rPr>
        <w:t>Οὐκ</w:t>
      </w:r>
      <w:proofErr w:type="spellEnd"/>
      <w:r>
        <w:t xml:space="preserve"> </w:t>
      </w:r>
      <w:proofErr w:type="spellStart"/>
      <w:r>
        <w:rPr>
          <w:rFonts w:ascii="Cambria" w:hAnsi="Cambria" w:cs="Cambria"/>
        </w:rPr>
        <w:t>εἴη</w:t>
      </w:r>
      <w:proofErr w:type="spellEnd"/>
      <w:r>
        <w:t xml:space="preserve"> </w:t>
      </w:r>
      <w:r>
        <w:rPr>
          <w:rFonts w:ascii="Cambria" w:hAnsi="Cambria" w:cs="Cambria"/>
        </w:rPr>
        <w:t>δ᾽</w:t>
      </w:r>
      <w:r>
        <w:t xml:space="preserve"> </w:t>
      </w:r>
      <w:proofErr w:type="spellStart"/>
      <w:r>
        <w:rPr>
          <w:rFonts w:ascii="Times New Roman" w:hAnsi="Times New Roman" w:cs="Times New Roman"/>
        </w:rPr>
        <w:t>ἂν</w:t>
      </w:r>
      <w:proofErr w:type="spellEnd"/>
      <w:r>
        <w:t xml:space="preserve"> </w:t>
      </w:r>
      <w:proofErr w:type="spellStart"/>
      <w:r>
        <w:rPr>
          <w:rFonts w:ascii="Cambria" w:hAnsi="Cambria" w:cs="Cambria"/>
        </w:rPr>
        <w:t>οὐδὲ</w:t>
      </w:r>
      <w:proofErr w:type="spellEnd"/>
      <w:r>
        <w:t xml:space="preserve"> </w:t>
      </w:r>
      <w:proofErr w:type="spellStart"/>
      <w:r>
        <w:rPr>
          <w:rFonts w:ascii="Cambria" w:hAnsi="Cambria" w:cs="Cambria"/>
        </w:rPr>
        <w:t>τιμῆς</w:t>
      </w:r>
      <w:proofErr w:type="spellEnd"/>
      <w:r>
        <w:t xml:space="preserve"> </w:t>
      </w:r>
      <w:proofErr w:type="spellStart"/>
      <w:r>
        <w:rPr>
          <w:rFonts w:ascii="Times New Roman" w:hAnsi="Times New Roman" w:cs="Times New Roman"/>
        </w:rPr>
        <w:t>ἄξιος</w:t>
      </w:r>
      <w:proofErr w:type="spellEnd"/>
      <w:r>
        <w:t xml:space="preserve"> (35) </w:t>
      </w:r>
      <w:r>
        <w:rPr>
          <w:rFonts w:ascii="Cambria" w:hAnsi="Cambria" w:cs="Cambria"/>
        </w:rPr>
        <w:t>φα</w:t>
      </w:r>
      <w:proofErr w:type="spellStart"/>
      <w:r>
        <w:rPr>
          <w:rFonts w:ascii="Cambria" w:hAnsi="Cambria" w:cs="Cambria"/>
        </w:rPr>
        <w:t>ῦλος</w:t>
      </w:r>
      <w:proofErr w:type="spellEnd"/>
      <w:r>
        <w:t xml:space="preserve"> </w:t>
      </w:r>
      <w:proofErr w:type="spellStart"/>
      <w:r>
        <w:rPr>
          <w:rFonts w:ascii="Times New Roman" w:hAnsi="Times New Roman" w:cs="Times New Roman"/>
        </w:rPr>
        <w:t>ὤν</w:t>
      </w:r>
      <w:proofErr w:type="spellEnd"/>
      <w:r>
        <w:rPr>
          <w:rFonts w:ascii="Times New Roman" w:hAnsi="Times New Roman" w:cs="Times New Roman"/>
        </w:rPr>
        <w:t>·</w:t>
      </w:r>
      <w:r>
        <w:t xml:space="preserve"> </w:t>
      </w:r>
      <w:proofErr w:type="spellStart"/>
      <w:r>
        <w:rPr>
          <w:rFonts w:ascii="Cambria" w:hAnsi="Cambria" w:cs="Cambria"/>
        </w:rPr>
        <w:t>τῆς</w:t>
      </w:r>
      <w:proofErr w:type="spellEnd"/>
      <w:r>
        <w:t xml:space="preserve"> </w:t>
      </w:r>
      <w:proofErr w:type="spellStart"/>
      <w:r>
        <w:rPr>
          <w:rFonts w:ascii="Times New Roman" w:hAnsi="Times New Roman" w:cs="Times New Roman"/>
        </w:rPr>
        <w:t>ἀρετῆς</w:t>
      </w:r>
      <w:proofErr w:type="spellEnd"/>
      <w:r>
        <w:t xml:space="preserve"> </w:t>
      </w:r>
      <w:proofErr w:type="spellStart"/>
      <w:r>
        <w:rPr>
          <w:rFonts w:ascii="Cambria" w:hAnsi="Cambria" w:cs="Cambria"/>
        </w:rPr>
        <w:t>γὰρ</w:t>
      </w:r>
      <w:proofErr w:type="spellEnd"/>
      <w:r>
        <w:t xml:space="preserve"> </w:t>
      </w:r>
      <w:proofErr w:type="spellStart"/>
      <w:r>
        <w:rPr>
          <w:rFonts w:ascii="Times New Roman" w:hAnsi="Times New Roman" w:cs="Times New Roman"/>
        </w:rPr>
        <w:t>ἆθλον</w:t>
      </w:r>
      <w:proofErr w:type="spellEnd"/>
      <w:r>
        <w:t xml:space="preserve"> </w:t>
      </w:r>
      <w:r>
        <w:rPr>
          <w:rFonts w:ascii="Times New Roman" w:hAnsi="Times New Roman" w:cs="Times New Roman"/>
        </w:rPr>
        <w:t>ἡ</w:t>
      </w:r>
      <w:r>
        <w:t xml:space="preserve"> </w:t>
      </w:r>
      <w:proofErr w:type="spellStart"/>
      <w:r>
        <w:rPr>
          <w:rFonts w:ascii="Cambria" w:hAnsi="Cambria" w:cs="Cambria"/>
        </w:rPr>
        <w:t>τιμή</w:t>
      </w:r>
      <w:proofErr w:type="spellEnd"/>
      <w:r>
        <w:t xml:space="preserve">, </w:t>
      </w:r>
      <w:r>
        <w:rPr>
          <w:rFonts w:ascii="Cambria" w:hAnsi="Cambria" w:cs="Cambria"/>
        </w:rPr>
        <w:t>καὶ</w:t>
      </w:r>
      <w:r>
        <w:t xml:space="preserve"> </w:t>
      </w:r>
      <w:r>
        <w:rPr>
          <w:rFonts w:ascii="Times New Roman" w:hAnsi="Times New Roman" w:cs="Times New Roman"/>
        </w:rPr>
        <w:t>ἀπ</w:t>
      </w:r>
      <w:proofErr w:type="spellStart"/>
      <w:r>
        <w:rPr>
          <w:rFonts w:ascii="Times New Roman" w:hAnsi="Times New Roman" w:cs="Times New Roman"/>
        </w:rPr>
        <w:t>ονέμετ</w:t>
      </w:r>
      <w:proofErr w:type="spellEnd"/>
      <w:r>
        <w:rPr>
          <w:rFonts w:ascii="Times New Roman" w:hAnsi="Times New Roman" w:cs="Times New Roman"/>
        </w:rPr>
        <w:t>αι</w:t>
      </w:r>
      <w:r>
        <w:t xml:space="preserve"> </w:t>
      </w:r>
      <w:proofErr w:type="spellStart"/>
      <w:r>
        <w:rPr>
          <w:rFonts w:ascii="Cambria" w:hAnsi="Cambria" w:cs="Cambria"/>
        </w:rPr>
        <w:t>τοῖς</w:t>
      </w:r>
      <w:proofErr w:type="spellEnd"/>
      <w:r>
        <w:t xml:space="preserve"> </w:t>
      </w:r>
      <w:proofErr w:type="spellStart"/>
      <w:r>
        <w:rPr>
          <w:rFonts w:ascii="Times New Roman" w:hAnsi="Times New Roman" w:cs="Times New Roman"/>
        </w:rPr>
        <w:t>ἀγ</w:t>
      </w:r>
      <w:proofErr w:type="spellEnd"/>
      <w:r>
        <w:rPr>
          <w:rFonts w:ascii="Times New Roman" w:hAnsi="Times New Roman" w:cs="Times New Roman"/>
        </w:rPr>
        <w:t>αθοῖς</w:t>
      </w:r>
      <w:r>
        <w:t xml:space="preserve">. [1124a] (1) </w:t>
      </w:r>
      <w:proofErr w:type="spellStart"/>
      <w:r>
        <w:rPr>
          <w:rFonts w:ascii="Times New Roman" w:hAnsi="Times New Roman" w:cs="Times New Roman"/>
        </w:rPr>
        <w:t>Ἔοικε</w:t>
      </w:r>
      <w:proofErr w:type="spellEnd"/>
      <w:r>
        <w:t xml:space="preserve"> </w:t>
      </w:r>
      <w:proofErr w:type="spellStart"/>
      <w:r>
        <w:rPr>
          <w:rFonts w:ascii="Cambria" w:hAnsi="Cambria" w:cs="Cambria"/>
        </w:rPr>
        <w:t>μὲν</w:t>
      </w:r>
      <w:proofErr w:type="spellEnd"/>
      <w:r>
        <w:t xml:space="preserve"> </w:t>
      </w:r>
      <w:proofErr w:type="spellStart"/>
      <w:r>
        <w:rPr>
          <w:rFonts w:ascii="Cambria" w:hAnsi="Cambria" w:cs="Cambria"/>
        </w:rPr>
        <w:t>οὖν</w:t>
      </w:r>
      <w:proofErr w:type="spellEnd"/>
      <w:r>
        <w:t xml:space="preserve"> </w:t>
      </w:r>
      <w:r>
        <w:rPr>
          <w:rFonts w:ascii="Times New Roman" w:hAnsi="Times New Roman" w:cs="Times New Roman"/>
        </w:rPr>
        <w:t>ἡ</w:t>
      </w:r>
      <w:r>
        <w:t xml:space="preserve"> </w:t>
      </w:r>
      <w:proofErr w:type="spellStart"/>
      <w:r>
        <w:rPr>
          <w:rFonts w:ascii="Cambria" w:hAnsi="Cambria" w:cs="Cambria"/>
        </w:rPr>
        <w:t>μεγ</w:t>
      </w:r>
      <w:proofErr w:type="spellEnd"/>
      <w:r>
        <w:rPr>
          <w:rFonts w:ascii="Cambria" w:hAnsi="Cambria" w:cs="Cambria"/>
        </w:rPr>
        <w:t>αλοψυχία</w:t>
      </w:r>
      <w:r>
        <w:t xml:space="preserve"> </w:t>
      </w:r>
      <w:proofErr w:type="spellStart"/>
      <w:r>
        <w:rPr>
          <w:rFonts w:ascii="Cambria" w:hAnsi="Cambria" w:cs="Cambria"/>
        </w:rPr>
        <w:t>οἷον</w:t>
      </w:r>
      <w:proofErr w:type="spellEnd"/>
      <w:r>
        <w:t xml:space="preserve"> </w:t>
      </w:r>
      <w:proofErr w:type="spellStart"/>
      <w:r>
        <w:rPr>
          <w:rFonts w:ascii="Cambria" w:hAnsi="Cambria" w:cs="Cambria"/>
        </w:rPr>
        <w:t>κόσμος</w:t>
      </w:r>
      <w:proofErr w:type="spellEnd"/>
      <w:r>
        <w:t xml:space="preserve"> </w:t>
      </w:r>
      <w:proofErr w:type="spellStart"/>
      <w:r>
        <w:rPr>
          <w:rFonts w:ascii="Cambria" w:hAnsi="Cambria" w:cs="Cambria"/>
        </w:rPr>
        <w:t>τις</w:t>
      </w:r>
      <w:proofErr w:type="spellEnd"/>
      <w:r>
        <w:t xml:space="preserve"> </w:t>
      </w:r>
      <w:proofErr w:type="spellStart"/>
      <w:r>
        <w:rPr>
          <w:rFonts w:ascii="Cambria" w:hAnsi="Cambria" w:cs="Cambria"/>
        </w:rPr>
        <w:t>εἶν</w:t>
      </w:r>
      <w:proofErr w:type="spellEnd"/>
      <w:r>
        <w:rPr>
          <w:rFonts w:ascii="Cambria" w:hAnsi="Cambria" w:cs="Cambria"/>
        </w:rPr>
        <w:t>αι</w:t>
      </w:r>
      <w:r>
        <w:t xml:space="preserve"> </w:t>
      </w:r>
      <w:proofErr w:type="spellStart"/>
      <w:r>
        <w:rPr>
          <w:rFonts w:ascii="Cambria" w:hAnsi="Cambria" w:cs="Cambria"/>
        </w:rPr>
        <w:t>τῶν</w:t>
      </w:r>
      <w:proofErr w:type="spellEnd"/>
      <w:r>
        <w:t xml:space="preserve"> </w:t>
      </w:r>
      <w:proofErr w:type="spellStart"/>
      <w:r>
        <w:rPr>
          <w:rFonts w:ascii="Times New Roman" w:hAnsi="Times New Roman" w:cs="Times New Roman"/>
        </w:rPr>
        <w:t>ἀρετῶν</w:t>
      </w:r>
      <w:proofErr w:type="spellEnd"/>
      <w:r>
        <w:rPr>
          <w:rFonts w:ascii="Times New Roman" w:hAnsi="Times New Roman" w:cs="Times New Roman"/>
        </w:rPr>
        <w:t>·</w:t>
      </w:r>
      <w:r>
        <w:t xml:space="preserve"> </w:t>
      </w:r>
      <w:proofErr w:type="spellStart"/>
      <w:r>
        <w:rPr>
          <w:rFonts w:ascii="Cambria" w:hAnsi="Cambria" w:cs="Cambria"/>
        </w:rPr>
        <w:t>μείζους</w:t>
      </w:r>
      <w:proofErr w:type="spellEnd"/>
      <w:r>
        <w:t xml:space="preserve"> </w:t>
      </w:r>
      <w:proofErr w:type="spellStart"/>
      <w:r>
        <w:rPr>
          <w:rFonts w:ascii="Cambria" w:hAnsi="Cambria" w:cs="Cambria"/>
        </w:rPr>
        <w:t>γὰρ</w:t>
      </w:r>
      <w:proofErr w:type="spellEnd"/>
      <w:r>
        <w:t xml:space="preserve"> </w:t>
      </w:r>
      <w:r>
        <w:rPr>
          <w:rFonts w:ascii="Cambria" w:hAnsi="Cambria" w:cs="Cambria"/>
        </w:rPr>
        <w:t>α</w:t>
      </w:r>
      <w:proofErr w:type="spellStart"/>
      <w:r>
        <w:rPr>
          <w:rFonts w:ascii="Cambria" w:hAnsi="Cambria" w:cs="Cambria"/>
        </w:rPr>
        <w:t>ὐτὰς</w:t>
      </w:r>
      <w:proofErr w:type="spellEnd"/>
      <w:r>
        <w:t xml:space="preserve"> </w:t>
      </w:r>
      <w:r>
        <w:rPr>
          <w:rFonts w:ascii="Cambria" w:hAnsi="Cambria" w:cs="Cambria"/>
        </w:rPr>
        <w:t>π</w:t>
      </w:r>
      <w:proofErr w:type="spellStart"/>
      <w:r>
        <w:rPr>
          <w:rFonts w:ascii="Cambria" w:hAnsi="Cambria" w:cs="Cambria"/>
        </w:rPr>
        <w:t>οιεῖ</w:t>
      </w:r>
      <w:proofErr w:type="spellEnd"/>
      <w:r>
        <w:t xml:space="preserve">, </w:t>
      </w:r>
      <w:r>
        <w:rPr>
          <w:rFonts w:ascii="Cambria" w:hAnsi="Cambria" w:cs="Cambria"/>
        </w:rPr>
        <w:t>καὶ</w:t>
      </w:r>
      <w:r>
        <w:t xml:space="preserve"> </w:t>
      </w:r>
      <w:proofErr w:type="spellStart"/>
      <w:r>
        <w:rPr>
          <w:rFonts w:ascii="Cambria" w:hAnsi="Cambria" w:cs="Cambria"/>
        </w:rPr>
        <w:t>οὐ</w:t>
      </w:r>
      <w:proofErr w:type="spellEnd"/>
      <w:r>
        <w:t xml:space="preserve"> </w:t>
      </w:r>
      <w:proofErr w:type="spellStart"/>
      <w:r>
        <w:rPr>
          <w:rFonts w:ascii="Cambria" w:hAnsi="Cambria" w:cs="Cambria"/>
        </w:rPr>
        <w:t>γίνετ</w:t>
      </w:r>
      <w:proofErr w:type="spellEnd"/>
      <w:r>
        <w:rPr>
          <w:rFonts w:ascii="Cambria" w:hAnsi="Cambria" w:cs="Cambria"/>
        </w:rPr>
        <w:t>αι</w:t>
      </w:r>
      <w:r>
        <w:t xml:space="preserve"> </w:t>
      </w:r>
      <w:proofErr w:type="spellStart"/>
      <w:r>
        <w:rPr>
          <w:rFonts w:ascii="Times New Roman" w:hAnsi="Times New Roman" w:cs="Times New Roman"/>
        </w:rPr>
        <w:t>ἄνευ</w:t>
      </w:r>
      <w:proofErr w:type="spellEnd"/>
      <w:r>
        <w:t xml:space="preserve"> </w:t>
      </w:r>
      <w:proofErr w:type="spellStart"/>
      <w:r>
        <w:rPr>
          <w:rFonts w:ascii="Times New Roman" w:hAnsi="Times New Roman" w:cs="Times New Roman"/>
        </w:rPr>
        <w:t>ἐκείνων</w:t>
      </w:r>
      <w:proofErr w:type="spellEnd"/>
      <w:r>
        <w:t xml:space="preserve">. </w:t>
      </w:r>
      <w:proofErr w:type="spellStart"/>
      <w:r>
        <w:rPr>
          <w:rFonts w:ascii="Cambria" w:hAnsi="Cambria" w:cs="Cambria"/>
        </w:rPr>
        <w:t>Διὰ</w:t>
      </w:r>
      <w:proofErr w:type="spellEnd"/>
      <w:r>
        <w:t xml:space="preserve"> </w:t>
      </w:r>
      <w:proofErr w:type="spellStart"/>
      <w:r>
        <w:rPr>
          <w:rFonts w:ascii="Cambria" w:hAnsi="Cambria" w:cs="Cambria"/>
        </w:rPr>
        <w:t>τοῦτο</w:t>
      </w:r>
      <w:proofErr w:type="spellEnd"/>
      <w:r>
        <w:t xml:space="preserve"> </w:t>
      </w:r>
      <w:r>
        <w:rPr>
          <w:rFonts w:ascii="Cambria" w:hAnsi="Cambria" w:cs="Cambria"/>
        </w:rPr>
        <w:t>χα</w:t>
      </w:r>
      <w:proofErr w:type="spellStart"/>
      <w:r>
        <w:rPr>
          <w:rFonts w:ascii="Cambria" w:hAnsi="Cambria" w:cs="Cambria"/>
        </w:rPr>
        <w:t>λε</w:t>
      </w:r>
      <w:proofErr w:type="spellEnd"/>
      <w:r>
        <w:rPr>
          <w:rFonts w:ascii="Cambria" w:hAnsi="Cambria" w:cs="Cambria"/>
        </w:rPr>
        <w:t>πὸν</w:t>
      </w:r>
      <w:r>
        <w:t xml:space="preserve"> </w:t>
      </w:r>
      <w:proofErr w:type="spellStart"/>
      <w:r>
        <w:rPr>
          <w:rFonts w:ascii="Cambria" w:hAnsi="Cambria" w:cs="Cambria"/>
        </w:rPr>
        <w:t>τῇ</w:t>
      </w:r>
      <w:proofErr w:type="spellEnd"/>
      <w:r>
        <w:t xml:space="preserve"> </w:t>
      </w:r>
      <w:proofErr w:type="spellStart"/>
      <w:r>
        <w:rPr>
          <w:rFonts w:ascii="Times New Roman" w:hAnsi="Times New Roman" w:cs="Times New Roman"/>
        </w:rPr>
        <w:t>ἀληθείᾳ</w:t>
      </w:r>
      <w:proofErr w:type="spellEnd"/>
      <w:r>
        <w:t xml:space="preserve"> </w:t>
      </w:r>
      <w:proofErr w:type="spellStart"/>
      <w:r>
        <w:rPr>
          <w:rFonts w:ascii="Cambria" w:hAnsi="Cambria" w:cs="Cambria"/>
        </w:rPr>
        <w:t>μεγ</w:t>
      </w:r>
      <w:proofErr w:type="spellEnd"/>
      <w:r>
        <w:rPr>
          <w:rFonts w:ascii="Cambria" w:hAnsi="Cambria" w:cs="Cambria"/>
        </w:rPr>
        <w:t>αλόψυχον</w:t>
      </w:r>
      <w:r>
        <w:t xml:space="preserve"> </w:t>
      </w:r>
      <w:proofErr w:type="spellStart"/>
      <w:r>
        <w:rPr>
          <w:rFonts w:ascii="Cambria" w:hAnsi="Cambria" w:cs="Cambria"/>
        </w:rPr>
        <w:t>εἶν</w:t>
      </w:r>
      <w:proofErr w:type="spellEnd"/>
      <w:r>
        <w:rPr>
          <w:rFonts w:ascii="Cambria" w:hAnsi="Cambria" w:cs="Cambria"/>
        </w:rPr>
        <w:t>αι·</w:t>
      </w:r>
      <w:r>
        <w:t xml:space="preserve"> </w:t>
      </w:r>
      <w:proofErr w:type="spellStart"/>
      <w:r>
        <w:rPr>
          <w:rFonts w:ascii="Cambria" w:hAnsi="Cambria" w:cs="Cambria"/>
        </w:rPr>
        <w:t>οὐ</w:t>
      </w:r>
      <w:proofErr w:type="spellEnd"/>
      <w:r>
        <w:t xml:space="preserve"> </w:t>
      </w:r>
      <w:proofErr w:type="spellStart"/>
      <w:r>
        <w:rPr>
          <w:rFonts w:ascii="Cambria" w:hAnsi="Cambria" w:cs="Cambria"/>
        </w:rPr>
        <w:t>γὰρ</w:t>
      </w:r>
      <w:proofErr w:type="spellEnd"/>
      <w:r>
        <w:t xml:space="preserve"> </w:t>
      </w:r>
      <w:proofErr w:type="spellStart"/>
      <w:r>
        <w:rPr>
          <w:rFonts w:ascii="Cambria" w:hAnsi="Cambria" w:cs="Cambria"/>
        </w:rPr>
        <w:t>οἷόν</w:t>
      </w:r>
      <w:proofErr w:type="spellEnd"/>
      <w:r>
        <w:t xml:space="preserve"> </w:t>
      </w:r>
      <w:proofErr w:type="spellStart"/>
      <w:r>
        <w:rPr>
          <w:rFonts w:ascii="Cambria" w:hAnsi="Cambria" w:cs="Cambria"/>
        </w:rPr>
        <w:t>τε</w:t>
      </w:r>
      <w:proofErr w:type="spellEnd"/>
      <w:r>
        <w:t xml:space="preserve"> </w:t>
      </w:r>
      <w:proofErr w:type="spellStart"/>
      <w:r>
        <w:rPr>
          <w:rFonts w:ascii="Times New Roman" w:hAnsi="Times New Roman" w:cs="Times New Roman"/>
        </w:rPr>
        <w:t>ἄνευ</w:t>
      </w:r>
      <w:proofErr w:type="spellEnd"/>
      <w:r>
        <w:t xml:space="preserve"> </w:t>
      </w:r>
      <w:r>
        <w:rPr>
          <w:rFonts w:ascii="Cambria" w:hAnsi="Cambria" w:cs="Cambria"/>
        </w:rPr>
        <w:t>κα</w:t>
      </w:r>
      <w:proofErr w:type="spellStart"/>
      <w:r>
        <w:rPr>
          <w:rFonts w:ascii="Cambria" w:hAnsi="Cambria" w:cs="Cambria"/>
        </w:rPr>
        <w:t>λοκ</w:t>
      </w:r>
      <w:proofErr w:type="spellEnd"/>
      <w:r>
        <w:rPr>
          <w:rFonts w:ascii="Cambria" w:hAnsi="Cambria" w:cs="Cambria"/>
        </w:rPr>
        <w:t>αγαθίας</w:t>
      </w:r>
      <w:r>
        <w:t>.</w:t>
      </w:r>
    </w:p>
    <w:p w14:paraId="4F82C50C" w14:textId="4C24C537" w:rsidR="00F46925" w:rsidRDefault="00F46925" w:rsidP="00F46925">
      <w:r>
        <w:t>« L</w:t>
      </w:r>
      <w:r w:rsidR="003B0839">
        <w:t>’</w:t>
      </w:r>
      <w:r>
        <w:t>homme véritablement magnanime doit donc être vertueux, et il semble que ce qu</w:t>
      </w:r>
      <w:r w:rsidR="003B0839">
        <w:t>’</w:t>
      </w:r>
      <w:r>
        <w:t>il y a de noble et de grand en chaque genre de vertu, doit être son partage. Jamais il ne pourra s</w:t>
      </w:r>
      <w:r w:rsidR="003B0839">
        <w:t>’</w:t>
      </w:r>
      <w:r>
        <w:t>abandonner honteusement à la fuite, ni commettre quelque acte injuste</w:t>
      </w:r>
      <w:r w:rsidR="00055C5D">
        <w:t> ;</w:t>
      </w:r>
      <w:r>
        <w:t xml:space="preserve"> car pourquoi ferait-il </w:t>
      </w:r>
      <w:r>
        <w:lastRenderedPageBreak/>
        <w:t>quelque chose de honteux, lui aux yeux de qui rien n</w:t>
      </w:r>
      <w:r w:rsidR="003B0839">
        <w:t>’</w:t>
      </w:r>
      <w:r>
        <w:t>est grand ? Si donc l</w:t>
      </w:r>
      <w:r w:rsidR="003B0839">
        <w:t>’</w:t>
      </w:r>
      <w:r>
        <w:t>on considère attentivement la question sous toutes les faces, on trouvera qu</w:t>
      </w:r>
      <w:r w:rsidR="003B0839">
        <w:t>’</w:t>
      </w:r>
      <w:r>
        <w:t>il est ridicule de penser qu</w:t>
      </w:r>
      <w:r w:rsidR="003B0839">
        <w:t>’</w:t>
      </w:r>
      <w:r>
        <w:t>on puisse être magnanime, si l</w:t>
      </w:r>
      <w:r w:rsidR="003B0839">
        <w:t>’</w:t>
      </w:r>
      <w:r>
        <w:t>on n</w:t>
      </w:r>
      <w:r w:rsidR="003B0839">
        <w:t>’</w:t>
      </w:r>
      <w:r>
        <w:t>est pas homme de bien. Il est également impossible qu</w:t>
      </w:r>
      <w:r w:rsidR="003B0839">
        <w:t>’</w:t>
      </w:r>
      <w:r>
        <w:t>on mérite d</w:t>
      </w:r>
      <w:r w:rsidR="003B0839">
        <w:t>’</w:t>
      </w:r>
      <w:r>
        <w:t>être honoré, si l</w:t>
      </w:r>
      <w:r w:rsidR="003B0839">
        <w:t>’</w:t>
      </w:r>
      <w:r>
        <w:t>on est bas et vil</w:t>
      </w:r>
      <w:r w:rsidR="00055C5D">
        <w:t> ;</w:t>
      </w:r>
      <w:r>
        <w:t xml:space="preserve"> car l</w:t>
      </w:r>
      <w:r w:rsidR="003B0839">
        <w:t>’</w:t>
      </w:r>
      <w:r>
        <w:t>honneur est le prix de la vertu</w:t>
      </w:r>
      <w:r w:rsidR="00F1469E">
        <w:t> :</w:t>
      </w:r>
      <w:r>
        <w:t xml:space="preserve"> il ne s</w:t>
      </w:r>
      <w:r w:rsidR="003B0839">
        <w:t>’</w:t>
      </w:r>
      <w:r>
        <w:t>accorde qu</w:t>
      </w:r>
      <w:r w:rsidR="003B0839">
        <w:t>’</w:t>
      </w:r>
      <w:r>
        <w:t>aux gens vertueux. On peut donc dire que la magnanimité est, en quelque sorte, l</w:t>
      </w:r>
      <w:r w:rsidR="003B0839">
        <w:t>’</w:t>
      </w:r>
      <w:r>
        <w:t>ornement de toutes les vertus</w:t>
      </w:r>
      <w:r w:rsidR="00055C5D">
        <w:t> ;</w:t>
      </w:r>
      <w:r>
        <w:t xml:space="preserve"> car elle leur donne plus de grandeur, et ne saurait exister sans elles. Aussi est-il très difficile d</w:t>
      </w:r>
      <w:r w:rsidR="003B0839">
        <w:t>’</w:t>
      </w:r>
      <w:r>
        <w:t>être véritablement magnanime</w:t>
      </w:r>
      <w:r w:rsidR="00055C5D">
        <w:t> ;</w:t>
      </w:r>
      <w:r>
        <w:t xml:space="preserve"> car on ne saurait l</w:t>
      </w:r>
      <w:r w:rsidR="003B0839">
        <w:t>’</w:t>
      </w:r>
      <w:r>
        <w:t>être sans réunir toutes les qualités qui font l</w:t>
      </w:r>
      <w:r w:rsidR="003B0839">
        <w:t>’</w:t>
      </w:r>
      <w:r>
        <w:t>honnête homme ».</w:t>
      </w:r>
    </w:p>
    <w:p w14:paraId="66CE3FBD" w14:textId="637C37EF" w:rsidR="00F46925" w:rsidRDefault="00F46925" w:rsidP="0001288E">
      <w:pPr>
        <w:pStyle w:val="Titre2"/>
      </w:pPr>
      <w:r>
        <w:t>Texte 3</w:t>
      </w:r>
      <w:r w:rsidR="00F1469E">
        <w:t> :</w:t>
      </w:r>
      <w:r>
        <w:t xml:space="preserve"> Platon, </w:t>
      </w:r>
      <w:r>
        <w:rPr>
          <w:i/>
        </w:rPr>
        <w:t>Banquet</w:t>
      </w:r>
      <w:r>
        <w:t xml:space="preserve">, 191d-192c. (Traduction Victor Cousin, 1831). </w:t>
      </w:r>
    </w:p>
    <w:p w14:paraId="11702276" w14:textId="77777777" w:rsidR="00F46925" w:rsidRDefault="00F46925" w:rsidP="00F46925">
      <w:proofErr w:type="spellStart"/>
      <w:r>
        <w:rPr>
          <w:rFonts w:ascii="Times New Roman" w:hAnsi="Times New Roman" w:cs="Times New Roman"/>
        </w:rPr>
        <w:t>Ὅσοι</w:t>
      </w:r>
      <w:proofErr w:type="spellEnd"/>
      <w:r>
        <w:t xml:space="preserve"> </w:t>
      </w:r>
      <w:proofErr w:type="spellStart"/>
      <w:r>
        <w:rPr>
          <w:rFonts w:ascii="Cambria" w:hAnsi="Cambria" w:cs="Cambria"/>
        </w:rPr>
        <w:t>μὲν</w:t>
      </w:r>
      <w:proofErr w:type="spellEnd"/>
      <w:r>
        <w:t xml:space="preserve"> </w:t>
      </w:r>
      <w:proofErr w:type="spellStart"/>
      <w:r>
        <w:rPr>
          <w:rFonts w:ascii="Cambria" w:hAnsi="Cambria" w:cs="Cambria"/>
        </w:rPr>
        <w:t>οὖν</w:t>
      </w:r>
      <w:proofErr w:type="spellEnd"/>
      <w:r>
        <w:t xml:space="preserve"> </w:t>
      </w:r>
      <w:proofErr w:type="spellStart"/>
      <w:r>
        <w:rPr>
          <w:rFonts w:ascii="Cambria" w:hAnsi="Cambria" w:cs="Cambria"/>
        </w:rPr>
        <w:t>τῶν</w:t>
      </w:r>
      <w:proofErr w:type="spellEnd"/>
      <w:r>
        <w:t xml:space="preserve"> </w:t>
      </w:r>
      <w:proofErr w:type="spellStart"/>
      <w:r>
        <w:rPr>
          <w:rFonts w:ascii="Times New Roman" w:hAnsi="Times New Roman" w:cs="Times New Roman"/>
        </w:rPr>
        <w:t>ἀνδρῶν</w:t>
      </w:r>
      <w:proofErr w:type="spellEnd"/>
      <w:r>
        <w:t xml:space="preserve"> </w:t>
      </w:r>
      <w:proofErr w:type="spellStart"/>
      <w:r>
        <w:rPr>
          <w:rFonts w:ascii="Cambria" w:hAnsi="Cambria" w:cs="Cambria"/>
        </w:rPr>
        <w:t>τοῦ</w:t>
      </w:r>
      <w:proofErr w:type="spellEnd"/>
      <w:r>
        <w:t xml:space="preserve"> </w:t>
      </w:r>
      <w:proofErr w:type="spellStart"/>
      <w:r>
        <w:rPr>
          <w:rFonts w:ascii="Cambria" w:hAnsi="Cambria" w:cs="Cambria"/>
        </w:rPr>
        <w:t>κοινοῦ</w:t>
      </w:r>
      <w:proofErr w:type="spellEnd"/>
      <w:r>
        <w:t xml:space="preserve"> </w:t>
      </w:r>
      <w:proofErr w:type="spellStart"/>
      <w:r>
        <w:rPr>
          <w:rFonts w:ascii="Cambria" w:hAnsi="Cambria" w:cs="Cambria"/>
        </w:rPr>
        <w:t>τμῆμά</w:t>
      </w:r>
      <w:proofErr w:type="spellEnd"/>
      <w:r>
        <w:t xml:space="preserve"> </w:t>
      </w:r>
      <w:proofErr w:type="spellStart"/>
      <w:r>
        <w:rPr>
          <w:rFonts w:ascii="Cambria" w:hAnsi="Cambria" w:cs="Cambria"/>
        </w:rPr>
        <w:t>εἰσιν</w:t>
      </w:r>
      <w:proofErr w:type="spellEnd"/>
      <w:r>
        <w:t xml:space="preserve">, </w:t>
      </w:r>
      <w:r>
        <w:rPr>
          <w:rFonts w:ascii="Times New Roman" w:hAnsi="Times New Roman" w:cs="Times New Roman"/>
        </w:rPr>
        <w:t>ὃ</w:t>
      </w:r>
      <w:r>
        <w:t xml:space="preserve"> </w:t>
      </w:r>
      <w:proofErr w:type="spellStart"/>
      <w:r>
        <w:rPr>
          <w:rFonts w:ascii="Cambria" w:hAnsi="Cambria" w:cs="Cambria"/>
        </w:rPr>
        <w:t>δὴ</w:t>
      </w:r>
      <w:proofErr w:type="spellEnd"/>
      <w:r>
        <w:t xml:space="preserve"> </w:t>
      </w:r>
      <w:proofErr w:type="spellStart"/>
      <w:r>
        <w:rPr>
          <w:rFonts w:ascii="Cambria" w:hAnsi="Cambria" w:cs="Cambria"/>
        </w:rPr>
        <w:t>τότε</w:t>
      </w:r>
      <w:proofErr w:type="spellEnd"/>
      <w:r>
        <w:t xml:space="preserve"> </w:t>
      </w:r>
      <w:proofErr w:type="spellStart"/>
      <w:r>
        <w:rPr>
          <w:rFonts w:ascii="Times New Roman" w:hAnsi="Times New Roman" w:cs="Times New Roman"/>
        </w:rPr>
        <w:t>ἀνδρόγυνον</w:t>
      </w:r>
      <w:proofErr w:type="spellEnd"/>
      <w:r>
        <w:t xml:space="preserve"> </w:t>
      </w:r>
      <w:proofErr w:type="spellStart"/>
      <w:r>
        <w:rPr>
          <w:rFonts w:ascii="Times New Roman" w:hAnsi="Times New Roman" w:cs="Times New Roman"/>
        </w:rPr>
        <w:t>ἐκ</w:t>
      </w:r>
      <w:proofErr w:type="spellEnd"/>
      <w:r>
        <w:rPr>
          <w:rFonts w:ascii="Times New Roman" w:hAnsi="Times New Roman" w:cs="Times New Roman"/>
        </w:rPr>
        <w:t>αλεῖτο</w:t>
      </w:r>
      <w:r>
        <w:t xml:space="preserve">, </w:t>
      </w:r>
      <w:proofErr w:type="spellStart"/>
      <w:r>
        <w:rPr>
          <w:rFonts w:ascii="Cambria" w:hAnsi="Cambria" w:cs="Cambria"/>
        </w:rPr>
        <w:t>φιλογύν</w:t>
      </w:r>
      <w:proofErr w:type="spellEnd"/>
      <w:r>
        <w:rPr>
          <w:rFonts w:ascii="Cambria" w:hAnsi="Cambria" w:cs="Cambria"/>
        </w:rPr>
        <w:t>αικές</w:t>
      </w:r>
      <w:r>
        <w:t xml:space="preserve"> </w:t>
      </w:r>
      <w:proofErr w:type="spellStart"/>
      <w:r>
        <w:rPr>
          <w:rFonts w:ascii="Cambria" w:hAnsi="Cambria" w:cs="Cambria"/>
        </w:rPr>
        <w:t>τέ</w:t>
      </w:r>
      <w:proofErr w:type="spellEnd"/>
      <w:r>
        <w:t xml:space="preserve"> </w:t>
      </w:r>
      <w:proofErr w:type="spellStart"/>
      <w:r>
        <w:rPr>
          <w:rFonts w:ascii="Cambria" w:hAnsi="Cambria" w:cs="Cambria"/>
        </w:rPr>
        <w:t>εἰσι</w:t>
      </w:r>
      <w:proofErr w:type="spellEnd"/>
      <w:r>
        <w:t xml:space="preserve"> </w:t>
      </w:r>
      <w:r>
        <w:rPr>
          <w:rFonts w:ascii="Cambria" w:hAnsi="Cambria" w:cs="Cambria"/>
        </w:rPr>
        <w:t>καὶ</w:t>
      </w:r>
      <w:r>
        <w:t xml:space="preserve"> </w:t>
      </w:r>
      <w:proofErr w:type="spellStart"/>
      <w:r>
        <w:rPr>
          <w:rFonts w:ascii="Cambria" w:hAnsi="Cambria" w:cs="Cambria"/>
        </w:rPr>
        <w:t>οἱ</w:t>
      </w:r>
      <w:proofErr w:type="spellEnd"/>
      <w:r>
        <w:t xml:space="preserve"> </w:t>
      </w:r>
      <w:r>
        <w:rPr>
          <w:rFonts w:ascii="Cambria" w:hAnsi="Cambria" w:cs="Cambria"/>
        </w:rPr>
        <w:t>π</w:t>
      </w:r>
      <w:proofErr w:type="spellStart"/>
      <w:r>
        <w:rPr>
          <w:rFonts w:ascii="Cambria" w:hAnsi="Cambria" w:cs="Cambria"/>
        </w:rPr>
        <w:t>ολλοὶ</w:t>
      </w:r>
      <w:proofErr w:type="spellEnd"/>
      <w:r>
        <w:t xml:space="preserve"> </w:t>
      </w:r>
      <w:proofErr w:type="spellStart"/>
      <w:r>
        <w:rPr>
          <w:rFonts w:ascii="Cambria" w:hAnsi="Cambria" w:cs="Cambria"/>
        </w:rPr>
        <w:t>τῶν</w:t>
      </w:r>
      <w:proofErr w:type="spellEnd"/>
      <w:r>
        <w:t xml:space="preserve"> </w:t>
      </w:r>
      <w:proofErr w:type="spellStart"/>
      <w:r>
        <w:rPr>
          <w:rFonts w:ascii="Cambria" w:hAnsi="Cambria" w:cs="Cambria"/>
        </w:rPr>
        <w:t>μοιχῶν</w:t>
      </w:r>
      <w:proofErr w:type="spellEnd"/>
      <w:r>
        <w:t xml:space="preserve"> </w:t>
      </w:r>
      <w:proofErr w:type="spellStart"/>
      <w:r>
        <w:rPr>
          <w:rFonts w:ascii="Times New Roman" w:hAnsi="Times New Roman" w:cs="Times New Roman"/>
        </w:rPr>
        <w:t>ἐκ</w:t>
      </w:r>
      <w:proofErr w:type="spellEnd"/>
      <w:r>
        <w:t xml:space="preserve"> </w:t>
      </w:r>
      <w:proofErr w:type="spellStart"/>
      <w:r>
        <w:rPr>
          <w:rFonts w:ascii="Cambria" w:hAnsi="Cambria" w:cs="Cambria"/>
        </w:rPr>
        <w:t>τούτου</w:t>
      </w:r>
      <w:proofErr w:type="spellEnd"/>
      <w:r>
        <w:t xml:space="preserve"> </w:t>
      </w:r>
      <w:proofErr w:type="spellStart"/>
      <w:r>
        <w:rPr>
          <w:rFonts w:ascii="Cambria" w:hAnsi="Cambria" w:cs="Cambria"/>
        </w:rPr>
        <w:t>τοῦ</w:t>
      </w:r>
      <w:proofErr w:type="spellEnd"/>
      <w:r>
        <w:t xml:space="preserve"> </w:t>
      </w:r>
      <w:proofErr w:type="spellStart"/>
      <w:r>
        <w:rPr>
          <w:rFonts w:ascii="Cambria" w:hAnsi="Cambria" w:cs="Cambria"/>
        </w:rPr>
        <w:t>γένους</w:t>
      </w:r>
      <w:proofErr w:type="spellEnd"/>
      <w:r>
        <w:t xml:space="preserve"> </w:t>
      </w:r>
      <w:proofErr w:type="spellStart"/>
      <w:r>
        <w:rPr>
          <w:rFonts w:ascii="Cambria" w:hAnsi="Cambria" w:cs="Cambria"/>
        </w:rPr>
        <w:t>γεγόν</w:t>
      </w:r>
      <w:proofErr w:type="spellEnd"/>
      <w:r>
        <w:rPr>
          <w:rFonts w:ascii="Cambria" w:hAnsi="Cambria" w:cs="Cambria"/>
        </w:rPr>
        <w:t>ασιν</w:t>
      </w:r>
      <w:r>
        <w:t xml:space="preserve">, </w:t>
      </w:r>
      <w:r>
        <w:rPr>
          <w:rFonts w:ascii="Cambria" w:hAnsi="Cambria" w:cs="Cambria"/>
        </w:rPr>
        <w:t>καὶ</w:t>
      </w:r>
      <w:r>
        <w:t xml:space="preserve"> [191e] </w:t>
      </w:r>
      <w:proofErr w:type="spellStart"/>
      <w:r>
        <w:rPr>
          <w:rFonts w:ascii="Times New Roman" w:hAnsi="Times New Roman" w:cs="Times New Roman"/>
        </w:rPr>
        <w:t>ὅσ</w:t>
      </w:r>
      <w:proofErr w:type="spellEnd"/>
      <w:r>
        <w:rPr>
          <w:rFonts w:ascii="Times New Roman" w:hAnsi="Times New Roman" w:cs="Times New Roman"/>
        </w:rPr>
        <w:t>αι</w:t>
      </w:r>
      <w:r>
        <w:t xml:space="preserve"> </w:t>
      </w:r>
      <w:r>
        <w:rPr>
          <w:rFonts w:ascii="Cambria" w:hAnsi="Cambria" w:cs="Cambria"/>
        </w:rPr>
        <w:t>αὖ</w:t>
      </w:r>
      <w:r>
        <w:t xml:space="preserve"> </w:t>
      </w:r>
      <w:proofErr w:type="spellStart"/>
      <w:r>
        <w:rPr>
          <w:rFonts w:ascii="Cambria" w:hAnsi="Cambria" w:cs="Cambria"/>
        </w:rPr>
        <w:t>γυν</w:t>
      </w:r>
      <w:proofErr w:type="spellEnd"/>
      <w:r>
        <w:rPr>
          <w:rFonts w:ascii="Cambria" w:hAnsi="Cambria" w:cs="Cambria"/>
        </w:rPr>
        <w:t>αῖκες</w:t>
      </w:r>
      <w:r>
        <w:t xml:space="preserve"> </w:t>
      </w:r>
      <w:proofErr w:type="spellStart"/>
      <w:r>
        <w:rPr>
          <w:rFonts w:ascii="Cambria" w:hAnsi="Cambria" w:cs="Cambria"/>
        </w:rPr>
        <w:t>φίλ</w:t>
      </w:r>
      <w:proofErr w:type="spellEnd"/>
      <w:r>
        <w:rPr>
          <w:rFonts w:ascii="Cambria" w:hAnsi="Cambria" w:cs="Cambria"/>
        </w:rPr>
        <w:t>ανδροί</w:t>
      </w:r>
      <w:r>
        <w:t xml:space="preserve"> </w:t>
      </w:r>
      <w:proofErr w:type="spellStart"/>
      <w:r>
        <w:rPr>
          <w:rFonts w:ascii="Cambria" w:hAnsi="Cambria" w:cs="Cambria"/>
        </w:rPr>
        <w:t>τε</w:t>
      </w:r>
      <w:proofErr w:type="spellEnd"/>
      <w:r>
        <w:t xml:space="preserve"> </w:t>
      </w:r>
      <w:r>
        <w:rPr>
          <w:rFonts w:ascii="Cambria" w:hAnsi="Cambria" w:cs="Cambria"/>
        </w:rPr>
        <w:t>καὶ</w:t>
      </w:r>
      <w:r>
        <w:t xml:space="preserve"> </w:t>
      </w:r>
      <w:proofErr w:type="spellStart"/>
      <w:r>
        <w:rPr>
          <w:rFonts w:ascii="Cambria" w:hAnsi="Cambria" w:cs="Cambria"/>
        </w:rPr>
        <w:t>μοιχεύτρι</w:t>
      </w:r>
      <w:proofErr w:type="spellEnd"/>
      <w:r>
        <w:rPr>
          <w:rFonts w:ascii="Cambria" w:hAnsi="Cambria" w:cs="Cambria"/>
        </w:rPr>
        <w:t>αι</w:t>
      </w:r>
      <w:r>
        <w:t xml:space="preserve"> </w:t>
      </w:r>
      <w:proofErr w:type="spellStart"/>
      <w:r>
        <w:rPr>
          <w:rFonts w:ascii="Times New Roman" w:hAnsi="Times New Roman" w:cs="Times New Roman"/>
        </w:rPr>
        <w:t>ἐκ</w:t>
      </w:r>
      <w:proofErr w:type="spellEnd"/>
      <w:r>
        <w:t xml:space="preserve"> </w:t>
      </w:r>
      <w:proofErr w:type="spellStart"/>
      <w:r>
        <w:rPr>
          <w:rFonts w:ascii="Cambria" w:hAnsi="Cambria" w:cs="Cambria"/>
        </w:rPr>
        <w:t>τούτου</w:t>
      </w:r>
      <w:proofErr w:type="spellEnd"/>
      <w:r>
        <w:t xml:space="preserve"> </w:t>
      </w:r>
      <w:proofErr w:type="spellStart"/>
      <w:r>
        <w:rPr>
          <w:rFonts w:ascii="Cambria" w:hAnsi="Cambria" w:cs="Cambria"/>
        </w:rPr>
        <w:t>τοῦ</w:t>
      </w:r>
      <w:proofErr w:type="spellEnd"/>
      <w:r>
        <w:t xml:space="preserve"> </w:t>
      </w:r>
      <w:proofErr w:type="spellStart"/>
      <w:r>
        <w:rPr>
          <w:rFonts w:ascii="Cambria" w:hAnsi="Cambria" w:cs="Cambria"/>
        </w:rPr>
        <w:t>γένους</w:t>
      </w:r>
      <w:proofErr w:type="spellEnd"/>
      <w:r>
        <w:t xml:space="preserve"> </w:t>
      </w:r>
      <w:proofErr w:type="spellStart"/>
      <w:r>
        <w:rPr>
          <w:rFonts w:ascii="Cambria" w:hAnsi="Cambria" w:cs="Cambria"/>
        </w:rPr>
        <w:t>γίγνοντ</w:t>
      </w:r>
      <w:proofErr w:type="spellEnd"/>
      <w:r>
        <w:rPr>
          <w:rFonts w:ascii="Cambria" w:hAnsi="Cambria" w:cs="Cambria"/>
        </w:rPr>
        <w:t>αι</w:t>
      </w:r>
      <w:r>
        <w:t xml:space="preserve">. </w:t>
      </w:r>
      <w:proofErr w:type="spellStart"/>
      <w:r>
        <w:rPr>
          <w:rFonts w:ascii="Times New Roman" w:hAnsi="Times New Roman" w:cs="Times New Roman"/>
        </w:rPr>
        <w:t>Ὅσ</w:t>
      </w:r>
      <w:proofErr w:type="spellEnd"/>
      <w:r>
        <w:rPr>
          <w:rFonts w:ascii="Times New Roman" w:hAnsi="Times New Roman" w:cs="Times New Roman"/>
        </w:rPr>
        <w:t>αι</w:t>
      </w:r>
      <w:r>
        <w:t xml:space="preserve"> </w:t>
      </w:r>
      <w:proofErr w:type="spellStart"/>
      <w:r>
        <w:rPr>
          <w:rFonts w:ascii="Cambria" w:hAnsi="Cambria" w:cs="Cambria"/>
        </w:rPr>
        <w:t>δὲ</w:t>
      </w:r>
      <w:proofErr w:type="spellEnd"/>
      <w:r>
        <w:t xml:space="preserve"> </w:t>
      </w:r>
      <w:proofErr w:type="spellStart"/>
      <w:r>
        <w:rPr>
          <w:rFonts w:ascii="Cambria" w:hAnsi="Cambria" w:cs="Cambria"/>
        </w:rPr>
        <w:t>τῶν</w:t>
      </w:r>
      <w:proofErr w:type="spellEnd"/>
      <w:r>
        <w:t xml:space="preserve"> </w:t>
      </w:r>
      <w:proofErr w:type="spellStart"/>
      <w:r>
        <w:rPr>
          <w:rFonts w:ascii="Cambria" w:hAnsi="Cambria" w:cs="Cambria"/>
        </w:rPr>
        <w:t>γυν</w:t>
      </w:r>
      <w:proofErr w:type="spellEnd"/>
      <w:r>
        <w:rPr>
          <w:rFonts w:ascii="Cambria" w:hAnsi="Cambria" w:cs="Cambria"/>
        </w:rPr>
        <w:t>αικῶν</w:t>
      </w:r>
      <w:r>
        <w:t xml:space="preserve"> </w:t>
      </w:r>
      <w:proofErr w:type="spellStart"/>
      <w:r>
        <w:rPr>
          <w:rFonts w:ascii="Cambria" w:hAnsi="Cambria" w:cs="Cambria"/>
        </w:rPr>
        <w:t>γυν</w:t>
      </w:r>
      <w:proofErr w:type="spellEnd"/>
      <w:r>
        <w:rPr>
          <w:rFonts w:ascii="Cambria" w:hAnsi="Cambria" w:cs="Cambria"/>
        </w:rPr>
        <w:t>αικὸς</w:t>
      </w:r>
      <w:r>
        <w:t xml:space="preserve"> </w:t>
      </w:r>
      <w:proofErr w:type="spellStart"/>
      <w:r>
        <w:rPr>
          <w:rFonts w:ascii="Cambria" w:hAnsi="Cambria" w:cs="Cambria"/>
        </w:rPr>
        <w:t>τμῆμά</w:t>
      </w:r>
      <w:proofErr w:type="spellEnd"/>
      <w:r>
        <w:t xml:space="preserve"> </w:t>
      </w:r>
      <w:proofErr w:type="spellStart"/>
      <w:r>
        <w:rPr>
          <w:rFonts w:ascii="Cambria" w:hAnsi="Cambria" w:cs="Cambria"/>
        </w:rPr>
        <w:t>εἰσιν</w:t>
      </w:r>
      <w:proofErr w:type="spellEnd"/>
      <w:r>
        <w:t xml:space="preserve">, </w:t>
      </w:r>
      <w:proofErr w:type="spellStart"/>
      <w:r>
        <w:rPr>
          <w:rFonts w:ascii="Cambria" w:hAnsi="Cambria" w:cs="Cambria"/>
        </w:rPr>
        <w:t>οὐ</w:t>
      </w:r>
      <w:proofErr w:type="spellEnd"/>
      <w:r>
        <w:t xml:space="preserve"> </w:t>
      </w:r>
      <w:r>
        <w:rPr>
          <w:rFonts w:ascii="Cambria" w:hAnsi="Cambria" w:cs="Cambria"/>
        </w:rPr>
        <w:t>π</w:t>
      </w:r>
      <w:proofErr w:type="spellStart"/>
      <w:r>
        <w:rPr>
          <w:rFonts w:ascii="Cambria" w:hAnsi="Cambria" w:cs="Cambria"/>
        </w:rPr>
        <w:t>άνυ</w:t>
      </w:r>
      <w:proofErr w:type="spellEnd"/>
      <w:r>
        <w:t xml:space="preserve"> </w:t>
      </w:r>
      <w:r>
        <w:rPr>
          <w:rFonts w:ascii="Cambria" w:hAnsi="Cambria" w:cs="Cambria"/>
        </w:rPr>
        <w:t>α</w:t>
      </w:r>
      <w:proofErr w:type="spellStart"/>
      <w:r>
        <w:rPr>
          <w:rFonts w:ascii="Cambria" w:hAnsi="Cambria" w:cs="Cambria"/>
        </w:rPr>
        <w:t>ὗτ</w:t>
      </w:r>
      <w:proofErr w:type="spellEnd"/>
      <w:r>
        <w:rPr>
          <w:rFonts w:ascii="Cambria" w:hAnsi="Cambria" w:cs="Cambria"/>
        </w:rPr>
        <w:t>αι</w:t>
      </w:r>
      <w:r>
        <w:t xml:space="preserve"> </w:t>
      </w:r>
      <w:proofErr w:type="spellStart"/>
      <w:r>
        <w:rPr>
          <w:rFonts w:ascii="Cambria" w:hAnsi="Cambria" w:cs="Cambria"/>
        </w:rPr>
        <w:t>τοῖς</w:t>
      </w:r>
      <w:proofErr w:type="spellEnd"/>
      <w:r>
        <w:t xml:space="preserve"> </w:t>
      </w:r>
      <w:proofErr w:type="spellStart"/>
      <w:r>
        <w:rPr>
          <w:rFonts w:ascii="Times New Roman" w:hAnsi="Times New Roman" w:cs="Times New Roman"/>
        </w:rPr>
        <w:t>ἀνδράσι</w:t>
      </w:r>
      <w:proofErr w:type="spellEnd"/>
      <w:r>
        <w:t xml:space="preserve"> </w:t>
      </w:r>
      <w:proofErr w:type="spellStart"/>
      <w:r>
        <w:rPr>
          <w:rFonts w:ascii="Cambria" w:hAnsi="Cambria" w:cs="Cambria"/>
        </w:rPr>
        <w:t>τὸν</w:t>
      </w:r>
      <w:proofErr w:type="spellEnd"/>
      <w:r>
        <w:t xml:space="preserve"> </w:t>
      </w:r>
      <w:proofErr w:type="spellStart"/>
      <w:r>
        <w:rPr>
          <w:rFonts w:ascii="Cambria" w:hAnsi="Cambria" w:cs="Cambria"/>
        </w:rPr>
        <w:t>νοῦν</w:t>
      </w:r>
      <w:proofErr w:type="spellEnd"/>
      <w:r>
        <w:t xml:space="preserve"> </w:t>
      </w:r>
      <w:r>
        <w:rPr>
          <w:rFonts w:ascii="Cambria" w:hAnsi="Cambria" w:cs="Cambria"/>
        </w:rPr>
        <w:t>π</w:t>
      </w:r>
      <w:proofErr w:type="spellStart"/>
      <w:r>
        <w:rPr>
          <w:rFonts w:ascii="Cambria" w:hAnsi="Cambria" w:cs="Cambria"/>
        </w:rPr>
        <w:t>ροσέχουσιν</w:t>
      </w:r>
      <w:proofErr w:type="spellEnd"/>
      <w:r>
        <w:t xml:space="preserve">, </w:t>
      </w:r>
      <w:proofErr w:type="spellStart"/>
      <w:r>
        <w:rPr>
          <w:rFonts w:ascii="Times New Roman" w:hAnsi="Times New Roman" w:cs="Times New Roman"/>
        </w:rPr>
        <w:t>ἀλλὰ</w:t>
      </w:r>
      <w:proofErr w:type="spellEnd"/>
      <w:r>
        <w:t xml:space="preserve"> </w:t>
      </w:r>
      <w:proofErr w:type="spellStart"/>
      <w:r>
        <w:rPr>
          <w:rFonts w:ascii="Cambria" w:hAnsi="Cambria" w:cs="Cambria"/>
        </w:rPr>
        <w:t>μᾶλλον</w:t>
      </w:r>
      <w:proofErr w:type="spellEnd"/>
      <w:r>
        <w:t xml:space="preserve"> </w:t>
      </w:r>
      <w:r>
        <w:rPr>
          <w:rFonts w:ascii="Cambria" w:hAnsi="Cambria" w:cs="Cambria"/>
        </w:rPr>
        <w:t>π</w:t>
      </w:r>
      <w:proofErr w:type="spellStart"/>
      <w:r>
        <w:rPr>
          <w:rFonts w:ascii="Cambria" w:hAnsi="Cambria" w:cs="Cambria"/>
        </w:rPr>
        <w:t>ρὸς</w:t>
      </w:r>
      <w:proofErr w:type="spellEnd"/>
      <w:r>
        <w:t xml:space="preserve"> </w:t>
      </w:r>
      <w:proofErr w:type="spellStart"/>
      <w:r>
        <w:rPr>
          <w:rFonts w:ascii="Cambria" w:hAnsi="Cambria" w:cs="Cambria"/>
        </w:rPr>
        <w:t>τὰς</w:t>
      </w:r>
      <w:proofErr w:type="spellEnd"/>
      <w:r>
        <w:t xml:space="preserve"> </w:t>
      </w:r>
      <w:proofErr w:type="spellStart"/>
      <w:r>
        <w:rPr>
          <w:rFonts w:ascii="Cambria" w:hAnsi="Cambria" w:cs="Cambria"/>
        </w:rPr>
        <w:t>γυν</w:t>
      </w:r>
      <w:proofErr w:type="spellEnd"/>
      <w:r>
        <w:rPr>
          <w:rFonts w:ascii="Cambria" w:hAnsi="Cambria" w:cs="Cambria"/>
        </w:rPr>
        <w:t>αῖκας</w:t>
      </w:r>
      <w:r>
        <w:t xml:space="preserve"> </w:t>
      </w:r>
      <w:proofErr w:type="spellStart"/>
      <w:r>
        <w:rPr>
          <w:rFonts w:ascii="Cambria" w:hAnsi="Cambria" w:cs="Cambria"/>
        </w:rPr>
        <w:t>τετρ</w:t>
      </w:r>
      <w:proofErr w:type="spellEnd"/>
      <w:r>
        <w:rPr>
          <w:rFonts w:ascii="Cambria" w:hAnsi="Cambria" w:cs="Cambria"/>
        </w:rPr>
        <w:t>αμμέναι</w:t>
      </w:r>
      <w:r>
        <w:t xml:space="preserve"> </w:t>
      </w:r>
      <w:proofErr w:type="spellStart"/>
      <w:r>
        <w:rPr>
          <w:rFonts w:ascii="Cambria" w:hAnsi="Cambria" w:cs="Cambria"/>
        </w:rPr>
        <w:t>εἰσί</w:t>
      </w:r>
      <w:proofErr w:type="spellEnd"/>
      <w:r>
        <w:t xml:space="preserve">, </w:t>
      </w:r>
      <w:r>
        <w:rPr>
          <w:rFonts w:ascii="Cambria" w:hAnsi="Cambria" w:cs="Cambria"/>
        </w:rPr>
        <w:t>καὶ</w:t>
      </w:r>
      <w:r>
        <w:t xml:space="preserve"> </w:t>
      </w:r>
      <w:r>
        <w:rPr>
          <w:rFonts w:ascii="Cambria" w:hAnsi="Cambria" w:cs="Cambria"/>
        </w:rPr>
        <w:t>αἱ</w:t>
      </w:r>
      <w:r>
        <w:t xml:space="preserve"> </w:t>
      </w:r>
      <w:proofErr w:type="spellStart"/>
      <w:r>
        <w:rPr>
          <w:rFonts w:ascii="Times New Roman" w:hAnsi="Times New Roman" w:cs="Times New Roman"/>
        </w:rPr>
        <w:t>ἑτ</w:t>
      </w:r>
      <w:proofErr w:type="spellEnd"/>
      <w:r>
        <w:rPr>
          <w:rFonts w:ascii="Times New Roman" w:hAnsi="Times New Roman" w:cs="Times New Roman"/>
        </w:rPr>
        <w:t>αιρίστριαι</w:t>
      </w:r>
      <w:r>
        <w:t xml:space="preserve"> </w:t>
      </w:r>
      <w:proofErr w:type="spellStart"/>
      <w:r>
        <w:rPr>
          <w:rFonts w:ascii="Times New Roman" w:hAnsi="Times New Roman" w:cs="Times New Roman"/>
        </w:rPr>
        <w:t>ἐκ</w:t>
      </w:r>
      <w:proofErr w:type="spellEnd"/>
      <w:r>
        <w:t xml:space="preserve"> </w:t>
      </w:r>
      <w:proofErr w:type="spellStart"/>
      <w:r>
        <w:rPr>
          <w:rFonts w:ascii="Cambria" w:hAnsi="Cambria" w:cs="Cambria"/>
        </w:rPr>
        <w:t>τούτου</w:t>
      </w:r>
      <w:proofErr w:type="spellEnd"/>
      <w:r>
        <w:t xml:space="preserve"> </w:t>
      </w:r>
      <w:proofErr w:type="spellStart"/>
      <w:r>
        <w:rPr>
          <w:rFonts w:ascii="Cambria" w:hAnsi="Cambria" w:cs="Cambria"/>
        </w:rPr>
        <w:t>τοῦ</w:t>
      </w:r>
      <w:proofErr w:type="spellEnd"/>
      <w:r>
        <w:t xml:space="preserve"> </w:t>
      </w:r>
      <w:proofErr w:type="spellStart"/>
      <w:r>
        <w:rPr>
          <w:rFonts w:ascii="Cambria" w:hAnsi="Cambria" w:cs="Cambria"/>
        </w:rPr>
        <w:t>γένους</w:t>
      </w:r>
      <w:proofErr w:type="spellEnd"/>
      <w:r>
        <w:t xml:space="preserve"> </w:t>
      </w:r>
      <w:proofErr w:type="spellStart"/>
      <w:r>
        <w:rPr>
          <w:rFonts w:ascii="Cambria" w:hAnsi="Cambria" w:cs="Cambria"/>
        </w:rPr>
        <w:t>γίγνοντ</w:t>
      </w:r>
      <w:proofErr w:type="spellEnd"/>
      <w:r>
        <w:rPr>
          <w:rFonts w:ascii="Cambria" w:hAnsi="Cambria" w:cs="Cambria"/>
        </w:rPr>
        <w:t>αι</w:t>
      </w:r>
      <w:r>
        <w:t xml:space="preserve">. </w:t>
      </w:r>
      <w:proofErr w:type="spellStart"/>
      <w:r>
        <w:rPr>
          <w:rFonts w:ascii="Times New Roman" w:hAnsi="Times New Roman" w:cs="Times New Roman"/>
        </w:rPr>
        <w:t>Ὅσοι</w:t>
      </w:r>
      <w:proofErr w:type="spellEnd"/>
      <w:r>
        <w:t xml:space="preserve"> </w:t>
      </w:r>
      <w:proofErr w:type="spellStart"/>
      <w:r>
        <w:rPr>
          <w:rFonts w:ascii="Cambria" w:hAnsi="Cambria" w:cs="Cambria"/>
        </w:rPr>
        <w:t>δὲ</w:t>
      </w:r>
      <w:proofErr w:type="spellEnd"/>
      <w:r>
        <w:t xml:space="preserve"> </w:t>
      </w:r>
      <w:proofErr w:type="spellStart"/>
      <w:r>
        <w:rPr>
          <w:rFonts w:ascii="Times New Roman" w:hAnsi="Times New Roman" w:cs="Times New Roman"/>
        </w:rPr>
        <w:t>ἄρρενος</w:t>
      </w:r>
      <w:proofErr w:type="spellEnd"/>
      <w:r>
        <w:t xml:space="preserve"> </w:t>
      </w:r>
      <w:proofErr w:type="spellStart"/>
      <w:r>
        <w:rPr>
          <w:rFonts w:ascii="Cambria" w:hAnsi="Cambria" w:cs="Cambria"/>
        </w:rPr>
        <w:t>τμῆμά</w:t>
      </w:r>
      <w:proofErr w:type="spellEnd"/>
      <w:r>
        <w:t xml:space="preserve"> </w:t>
      </w:r>
      <w:proofErr w:type="spellStart"/>
      <w:r>
        <w:rPr>
          <w:rFonts w:ascii="Cambria" w:hAnsi="Cambria" w:cs="Cambria"/>
        </w:rPr>
        <w:t>εἰσι</w:t>
      </w:r>
      <w:proofErr w:type="spellEnd"/>
      <w:r>
        <w:t xml:space="preserve">, </w:t>
      </w:r>
      <w:proofErr w:type="spellStart"/>
      <w:r>
        <w:rPr>
          <w:rFonts w:ascii="Cambria" w:hAnsi="Cambria" w:cs="Cambria"/>
        </w:rPr>
        <w:t>τὰ</w:t>
      </w:r>
      <w:proofErr w:type="spellEnd"/>
      <w:r>
        <w:t xml:space="preserve"> </w:t>
      </w:r>
      <w:proofErr w:type="spellStart"/>
      <w:r>
        <w:rPr>
          <w:rFonts w:ascii="Times New Roman" w:hAnsi="Times New Roman" w:cs="Times New Roman"/>
        </w:rPr>
        <w:t>ἄρρεν</w:t>
      </w:r>
      <w:proofErr w:type="spellEnd"/>
      <w:r>
        <w:rPr>
          <w:rFonts w:ascii="Times New Roman" w:hAnsi="Times New Roman" w:cs="Times New Roman"/>
        </w:rPr>
        <w:t>α</w:t>
      </w:r>
      <w:r>
        <w:t xml:space="preserve"> </w:t>
      </w:r>
      <w:proofErr w:type="spellStart"/>
      <w:r>
        <w:rPr>
          <w:rFonts w:ascii="Cambria" w:hAnsi="Cambria" w:cs="Cambria"/>
        </w:rPr>
        <w:t>διώκουσι</w:t>
      </w:r>
      <w:proofErr w:type="spellEnd"/>
      <w:r>
        <w:t xml:space="preserve">, </w:t>
      </w:r>
      <w:r>
        <w:rPr>
          <w:rFonts w:ascii="Cambria" w:hAnsi="Cambria" w:cs="Cambria"/>
        </w:rPr>
        <w:t>καὶ</w:t>
      </w:r>
      <w:r>
        <w:t xml:space="preserve"> </w:t>
      </w:r>
      <w:proofErr w:type="spellStart"/>
      <w:r>
        <w:rPr>
          <w:rFonts w:ascii="Cambria" w:hAnsi="Cambria" w:cs="Cambria"/>
        </w:rPr>
        <w:t>τέως</w:t>
      </w:r>
      <w:proofErr w:type="spellEnd"/>
      <w:r>
        <w:t xml:space="preserve"> </w:t>
      </w:r>
      <w:proofErr w:type="spellStart"/>
      <w:r>
        <w:rPr>
          <w:rFonts w:ascii="Cambria" w:hAnsi="Cambria" w:cs="Cambria"/>
        </w:rPr>
        <w:t>μὲν</w:t>
      </w:r>
      <w:proofErr w:type="spellEnd"/>
      <w:r>
        <w:t xml:space="preserve"> </w:t>
      </w:r>
      <w:proofErr w:type="spellStart"/>
      <w:r>
        <w:rPr>
          <w:rFonts w:ascii="Times New Roman" w:hAnsi="Times New Roman" w:cs="Times New Roman"/>
        </w:rPr>
        <w:t>ἂν</w:t>
      </w:r>
      <w:proofErr w:type="spellEnd"/>
      <w:r>
        <w:t xml:space="preserve"> </w:t>
      </w:r>
      <w:r>
        <w:rPr>
          <w:rFonts w:ascii="Cambria" w:hAnsi="Cambria" w:cs="Cambria"/>
        </w:rPr>
        <w:t>πα</w:t>
      </w:r>
      <w:proofErr w:type="spellStart"/>
      <w:r>
        <w:rPr>
          <w:rFonts w:ascii="Cambria" w:hAnsi="Cambria" w:cs="Cambria"/>
        </w:rPr>
        <w:t>ῖδες</w:t>
      </w:r>
      <w:proofErr w:type="spellEnd"/>
      <w:r>
        <w:t xml:space="preserve"> </w:t>
      </w:r>
      <w:proofErr w:type="spellStart"/>
      <w:r>
        <w:rPr>
          <w:rFonts w:ascii="Times New Roman" w:hAnsi="Times New Roman" w:cs="Times New Roman"/>
        </w:rPr>
        <w:t>ὦσιν</w:t>
      </w:r>
      <w:proofErr w:type="spellEnd"/>
      <w:r>
        <w:t xml:space="preserve">, </w:t>
      </w:r>
      <w:proofErr w:type="spellStart"/>
      <w:r>
        <w:rPr>
          <w:rFonts w:ascii="Times New Roman" w:hAnsi="Times New Roman" w:cs="Times New Roman"/>
        </w:rPr>
        <w:t>ἅτε</w:t>
      </w:r>
      <w:proofErr w:type="spellEnd"/>
      <w:r>
        <w:t xml:space="preserve"> </w:t>
      </w:r>
      <w:proofErr w:type="spellStart"/>
      <w:r>
        <w:rPr>
          <w:rFonts w:ascii="Cambria" w:hAnsi="Cambria" w:cs="Cambria"/>
        </w:rPr>
        <w:t>τεμάχι</w:t>
      </w:r>
      <w:proofErr w:type="spellEnd"/>
      <w:r>
        <w:rPr>
          <w:rFonts w:ascii="Cambria" w:hAnsi="Cambria" w:cs="Cambria"/>
        </w:rPr>
        <w:t>α</w:t>
      </w:r>
      <w:r>
        <w:t xml:space="preserve"> </w:t>
      </w:r>
      <w:proofErr w:type="spellStart"/>
      <w:r>
        <w:rPr>
          <w:rFonts w:ascii="Times New Roman" w:hAnsi="Times New Roman" w:cs="Times New Roman"/>
        </w:rPr>
        <w:t>ὄντ</w:t>
      </w:r>
      <w:proofErr w:type="spellEnd"/>
      <w:r>
        <w:rPr>
          <w:rFonts w:ascii="Times New Roman" w:hAnsi="Times New Roman" w:cs="Times New Roman"/>
        </w:rPr>
        <w:t>α</w:t>
      </w:r>
      <w:r>
        <w:t xml:space="preserve"> </w:t>
      </w:r>
      <w:proofErr w:type="spellStart"/>
      <w:r>
        <w:rPr>
          <w:rFonts w:ascii="Cambria" w:hAnsi="Cambria" w:cs="Cambria"/>
        </w:rPr>
        <w:t>τοῦ</w:t>
      </w:r>
      <w:proofErr w:type="spellEnd"/>
      <w:r>
        <w:t xml:space="preserve"> </w:t>
      </w:r>
      <w:proofErr w:type="spellStart"/>
      <w:r>
        <w:rPr>
          <w:rFonts w:ascii="Times New Roman" w:hAnsi="Times New Roman" w:cs="Times New Roman"/>
        </w:rPr>
        <w:t>ἄρρενος</w:t>
      </w:r>
      <w:proofErr w:type="spellEnd"/>
      <w:r>
        <w:t xml:space="preserve">, </w:t>
      </w:r>
      <w:proofErr w:type="spellStart"/>
      <w:r>
        <w:rPr>
          <w:rFonts w:ascii="Cambria" w:hAnsi="Cambria" w:cs="Cambria"/>
        </w:rPr>
        <w:t>φιλοῦσι</w:t>
      </w:r>
      <w:proofErr w:type="spellEnd"/>
      <w:r>
        <w:t xml:space="preserve"> </w:t>
      </w:r>
      <w:proofErr w:type="spellStart"/>
      <w:r>
        <w:rPr>
          <w:rFonts w:ascii="Cambria" w:hAnsi="Cambria" w:cs="Cambria"/>
        </w:rPr>
        <w:t>τοὺς</w:t>
      </w:r>
      <w:proofErr w:type="spellEnd"/>
      <w:r>
        <w:t xml:space="preserve"> </w:t>
      </w:r>
      <w:proofErr w:type="spellStart"/>
      <w:r>
        <w:rPr>
          <w:rFonts w:ascii="Times New Roman" w:hAnsi="Times New Roman" w:cs="Times New Roman"/>
        </w:rPr>
        <w:t>ἄνδρ</w:t>
      </w:r>
      <w:proofErr w:type="spellEnd"/>
      <w:r>
        <w:rPr>
          <w:rFonts w:ascii="Times New Roman" w:hAnsi="Times New Roman" w:cs="Times New Roman"/>
        </w:rPr>
        <w:t>ας</w:t>
      </w:r>
      <w:r>
        <w:t xml:space="preserve"> </w:t>
      </w:r>
      <w:r>
        <w:rPr>
          <w:rFonts w:ascii="Cambria" w:hAnsi="Cambria" w:cs="Cambria"/>
        </w:rPr>
        <w:t>καὶ</w:t>
      </w:r>
      <w:r>
        <w:t xml:space="preserve"> </w:t>
      </w:r>
      <w:r>
        <w:rPr>
          <w:rFonts w:ascii="Cambria" w:hAnsi="Cambria" w:cs="Cambria"/>
        </w:rPr>
        <w:t>χα</w:t>
      </w:r>
      <w:proofErr w:type="spellStart"/>
      <w:r>
        <w:rPr>
          <w:rFonts w:ascii="Cambria" w:hAnsi="Cambria" w:cs="Cambria"/>
        </w:rPr>
        <w:t>ίρουσι</w:t>
      </w:r>
      <w:proofErr w:type="spellEnd"/>
      <w:r>
        <w:t xml:space="preserve"> </w:t>
      </w:r>
      <w:proofErr w:type="spellStart"/>
      <w:r>
        <w:rPr>
          <w:rFonts w:ascii="Cambria" w:hAnsi="Cambria" w:cs="Cambria"/>
        </w:rPr>
        <w:t>συγκ</w:t>
      </w:r>
      <w:proofErr w:type="spellEnd"/>
      <w:r>
        <w:rPr>
          <w:rFonts w:ascii="Cambria" w:hAnsi="Cambria" w:cs="Cambria"/>
        </w:rPr>
        <w:t>ατακείμενοι</w:t>
      </w:r>
      <w:r>
        <w:t xml:space="preserve"> </w:t>
      </w:r>
      <w:r>
        <w:rPr>
          <w:rFonts w:ascii="Cambria" w:hAnsi="Cambria" w:cs="Cambria"/>
        </w:rPr>
        <w:t>καὶ</w:t>
      </w:r>
      <w:r>
        <w:t xml:space="preserve"> </w:t>
      </w:r>
      <w:proofErr w:type="spellStart"/>
      <w:r>
        <w:rPr>
          <w:rFonts w:ascii="Cambria" w:hAnsi="Cambria" w:cs="Cambria"/>
        </w:rPr>
        <w:t>συμ</w:t>
      </w:r>
      <w:proofErr w:type="spellEnd"/>
      <w:r>
        <w:rPr>
          <w:rFonts w:ascii="Cambria" w:hAnsi="Cambria" w:cs="Cambria"/>
        </w:rPr>
        <w:t>πεπλεγμένοι</w:t>
      </w:r>
      <w:r>
        <w:t xml:space="preserve"> [192a] </w:t>
      </w:r>
      <w:proofErr w:type="spellStart"/>
      <w:r>
        <w:rPr>
          <w:rFonts w:ascii="Cambria" w:hAnsi="Cambria" w:cs="Cambria"/>
        </w:rPr>
        <w:t>τοῖς</w:t>
      </w:r>
      <w:proofErr w:type="spellEnd"/>
      <w:r>
        <w:t xml:space="preserve"> </w:t>
      </w:r>
      <w:proofErr w:type="spellStart"/>
      <w:r>
        <w:rPr>
          <w:rFonts w:ascii="Times New Roman" w:hAnsi="Times New Roman" w:cs="Times New Roman"/>
        </w:rPr>
        <w:t>ἀνδράσι</w:t>
      </w:r>
      <w:proofErr w:type="spellEnd"/>
      <w:r>
        <w:t xml:space="preserve">, </w:t>
      </w:r>
      <w:r>
        <w:rPr>
          <w:rFonts w:ascii="Cambria" w:hAnsi="Cambria" w:cs="Cambria"/>
        </w:rPr>
        <w:t>καί</w:t>
      </w:r>
      <w:r>
        <w:t xml:space="preserve"> </w:t>
      </w:r>
      <w:proofErr w:type="spellStart"/>
      <w:r>
        <w:rPr>
          <w:rFonts w:ascii="Cambria" w:hAnsi="Cambria" w:cs="Cambria"/>
        </w:rPr>
        <w:t>εἰσιν</w:t>
      </w:r>
      <w:proofErr w:type="spellEnd"/>
      <w:r>
        <w:t xml:space="preserve"> </w:t>
      </w:r>
      <w:proofErr w:type="spellStart"/>
      <w:r>
        <w:rPr>
          <w:rFonts w:ascii="Cambria" w:hAnsi="Cambria" w:cs="Cambria"/>
        </w:rPr>
        <w:t>οὗτοι</w:t>
      </w:r>
      <w:proofErr w:type="spellEnd"/>
      <w:r>
        <w:t xml:space="preserve"> </w:t>
      </w:r>
      <w:r>
        <w:rPr>
          <w:rFonts w:ascii="Cambria" w:hAnsi="Cambria" w:cs="Cambria"/>
        </w:rPr>
        <w:t>β</w:t>
      </w:r>
      <w:proofErr w:type="spellStart"/>
      <w:r>
        <w:rPr>
          <w:rFonts w:ascii="Cambria" w:hAnsi="Cambria" w:cs="Cambria"/>
        </w:rPr>
        <w:t>έλτιστοι</w:t>
      </w:r>
      <w:proofErr w:type="spellEnd"/>
      <w:r>
        <w:t xml:space="preserve"> </w:t>
      </w:r>
      <w:proofErr w:type="spellStart"/>
      <w:r>
        <w:rPr>
          <w:rFonts w:ascii="Cambria" w:hAnsi="Cambria" w:cs="Cambria"/>
        </w:rPr>
        <w:t>τῶν</w:t>
      </w:r>
      <w:proofErr w:type="spellEnd"/>
      <w:r>
        <w:t xml:space="preserve"> </w:t>
      </w:r>
      <w:r>
        <w:rPr>
          <w:rFonts w:ascii="Cambria" w:hAnsi="Cambria" w:cs="Cambria"/>
        </w:rPr>
        <w:t>πα</w:t>
      </w:r>
      <w:proofErr w:type="spellStart"/>
      <w:r>
        <w:rPr>
          <w:rFonts w:ascii="Cambria" w:hAnsi="Cambria" w:cs="Cambria"/>
        </w:rPr>
        <w:t>ίδων</w:t>
      </w:r>
      <w:proofErr w:type="spellEnd"/>
      <w:r>
        <w:t xml:space="preserve"> </w:t>
      </w:r>
      <w:r>
        <w:rPr>
          <w:rFonts w:ascii="Cambria" w:hAnsi="Cambria" w:cs="Cambria"/>
        </w:rPr>
        <w:t>καὶ</w:t>
      </w:r>
      <w:r>
        <w:t xml:space="preserve"> </w:t>
      </w:r>
      <w:proofErr w:type="spellStart"/>
      <w:r>
        <w:rPr>
          <w:rFonts w:ascii="Cambria" w:hAnsi="Cambria" w:cs="Cambria"/>
        </w:rPr>
        <w:t>μειρ</w:t>
      </w:r>
      <w:proofErr w:type="spellEnd"/>
      <w:r>
        <w:rPr>
          <w:rFonts w:ascii="Cambria" w:hAnsi="Cambria" w:cs="Cambria"/>
        </w:rPr>
        <w:t>ακίων</w:t>
      </w:r>
      <w:r>
        <w:t xml:space="preserve">, </w:t>
      </w:r>
      <w:proofErr w:type="spellStart"/>
      <w:r>
        <w:rPr>
          <w:rFonts w:ascii="Times New Roman" w:hAnsi="Times New Roman" w:cs="Times New Roman"/>
        </w:rPr>
        <w:t>ἅτε</w:t>
      </w:r>
      <w:proofErr w:type="spellEnd"/>
      <w:r>
        <w:t xml:space="preserve"> </w:t>
      </w:r>
      <w:proofErr w:type="spellStart"/>
      <w:r>
        <w:rPr>
          <w:rFonts w:ascii="Times New Roman" w:hAnsi="Times New Roman" w:cs="Times New Roman"/>
        </w:rPr>
        <w:t>ἀνδρειότ</w:t>
      </w:r>
      <w:proofErr w:type="spellEnd"/>
      <w:r>
        <w:rPr>
          <w:rFonts w:ascii="Times New Roman" w:hAnsi="Times New Roman" w:cs="Times New Roman"/>
        </w:rPr>
        <w:t>ατοι</w:t>
      </w:r>
      <w:r>
        <w:t xml:space="preserve"> </w:t>
      </w:r>
      <w:proofErr w:type="spellStart"/>
      <w:r>
        <w:rPr>
          <w:rFonts w:ascii="Times New Roman" w:hAnsi="Times New Roman" w:cs="Times New Roman"/>
        </w:rPr>
        <w:t>ὄντες</w:t>
      </w:r>
      <w:proofErr w:type="spellEnd"/>
      <w:r>
        <w:t xml:space="preserve"> </w:t>
      </w:r>
      <w:proofErr w:type="spellStart"/>
      <w:r>
        <w:rPr>
          <w:rFonts w:ascii="Cambria" w:hAnsi="Cambria" w:cs="Cambria"/>
        </w:rPr>
        <w:t>φύσει</w:t>
      </w:r>
      <w:proofErr w:type="spellEnd"/>
      <w:r>
        <w:t xml:space="preserve">. </w:t>
      </w:r>
      <w:r>
        <w:rPr>
          <w:rFonts w:ascii="Cambria" w:hAnsi="Cambria" w:cs="Cambria"/>
        </w:rPr>
        <w:t>Φα</w:t>
      </w:r>
      <w:proofErr w:type="spellStart"/>
      <w:r>
        <w:rPr>
          <w:rFonts w:ascii="Cambria" w:hAnsi="Cambria" w:cs="Cambria"/>
        </w:rPr>
        <w:t>σὶ</w:t>
      </w:r>
      <w:proofErr w:type="spellEnd"/>
      <w:r>
        <w:t xml:space="preserve"> </w:t>
      </w:r>
      <w:proofErr w:type="spellStart"/>
      <w:r>
        <w:rPr>
          <w:rFonts w:ascii="Cambria" w:hAnsi="Cambria" w:cs="Cambria"/>
        </w:rPr>
        <w:t>δὲ</w:t>
      </w:r>
      <w:proofErr w:type="spellEnd"/>
      <w:r>
        <w:t xml:space="preserve"> </w:t>
      </w:r>
      <w:proofErr w:type="spellStart"/>
      <w:r>
        <w:rPr>
          <w:rFonts w:ascii="Cambria" w:hAnsi="Cambria" w:cs="Cambria"/>
        </w:rPr>
        <w:t>δή</w:t>
      </w:r>
      <w:proofErr w:type="spellEnd"/>
      <w:r>
        <w:t xml:space="preserve"> </w:t>
      </w:r>
      <w:proofErr w:type="spellStart"/>
      <w:r>
        <w:rPr>
          <w:rFonts w:ascii="Cambria" w:hAnsi="Cambria" w:cs="Cambria"/>
        </w:rPr>
        <w:t>τινες</w:t>
      </w:r>
      <w:proofErr w:type="spellEnd"/>
      <w:r>
        <w:t xml:space="preserve"> </w:t>
      </w:r>
      <w:r>
        <w:rPr>
          <w:rFonts w:ascii="Cambria" w:hAnsi="Cambria" w:cs="Cambria"/>
        </w:rPr>
        <w:t>α</w:t>
      </w:r>
      <w:proofErr w:type="spellStart"/>
      <w:r>
        <w:rPr>
          <w:rFonts w:ascii="Cambria" w:hAnsi="Cambria" w:cs="Cambria"/>
        </w:rPr>
        <w:t>ὐτοὺς</w:t>
      </w:r>
      <w:proofErr w:type="spellEnd"/>
      <w:r>
        <w:t xml:space="preserve"> </w:t>
      </w:r>
      <w:proofErr w:type="spellStart"/>
      <w:r>
        <w:rPr>
          <w:rFonts w:ascii="Times New Roman" w:hAnsi="Times New Roman" w:cs="Times New Roman"/>
        </w:rPr>
        <w:t>ἀν</w:t>
      </w:r>
      <w:proofErr w:type="spellEnd"/>
      <w:r>
        <w:rPr>
          <w:rFonts w:ascii="Times New Roman" w:hAnsi="Times New Roman" w:cs="Times New Roman"/>
        </w:rPr>
        <w:t>αισχύντους</w:t>
      </w:r>
      <w:r>
        <w:t xml:space="preserve"> </w:t>
      </w:r>
      <w:proofErr w:type="spellStart"/>
      <w:r>
        <w:rPr>
          <w:rFonts w:ascii="Cambria" w:hAnsi="Cambria" w:cs="Cambria"/>
        </w:rPr>
        <w:t>εἶν</w:t>
      </w:r>
      <w:proofErr w:type="spellEnd"/>
      <w:r>
        <w:rPr>
          <w:rFonts w:ascii="Cambria" w:hAnsi="Cambria" w:cs="Cambria"/>
        </w:rPr>
        <w:t>αι</w:t>
      </w:r>
      <w:r>
        <w:t xml:space="preserve">, </w:t>
      </w:r>
      <w:proofErr w:type="spellStart"/>
      <w:r>
        <w:rPr>
          <w:rFonts w:ascii="Cambria" w:hAnsi="Cambria" w:cs="Cambria"/>
        </w:rPr>
        <w:t>ψευδόμενοι</w:t>
      </w:r>
      <w:proofErr w:type="spellEnd"/>
      <w:r>
        <w:rPr>
          <w:rFonts w:ascii="Cambria" w:hAnsi="Cambria" w:cs="Cambria"/>
        </w:rPr>
        <w:t>·</w:t>
      </w:r>
      <w:r>
        <w:t xml:space="preserve"> </w:t>
      </w:r>
      <w:proofErr w:type="spellStart"/>
      <w:r>
        <w:rPr>
          <w:rFonts w:ascii="Cambria" w:hAnsi="Cambria" w:cs="Cambria"/>
        </w:rPr>
        <w:t>οὐ</w:t>
      </w:r>
      <w:proofErr w:type="spellEnd"/>
      <w:r>
        <w:t xml:space="preserve"> </w:t>
      </w:r>
      <w:proofErr w:type="spellStart"/>
      <w:r>
        <w:rPr>
          <w:rFonts w:ascii="Cambria" w:hAnsi="Cambria" w:cs="Cambria"/>
        </w:rPr>
        <w:t>γὰρ</w:t>
      </w:r>
      <w:proofErr w:type="spellEnd"/>
      <w:r>
        <w:t xml:space="preserve"> </w:t>
      </w:r>
      <w:r>
        <w:rPr>
          <w:rFonts w:ascii="Times New Roman" w:hAnsi="Times New Roman" w:cs="Times New Roman"/>
        </w:rPr>
        <w:t>ὑπ᾽</w:t>
      </w:r>
      <w:r>
        <w:t xml:space="preserve"> </w:t>
      </w:r>
      <w:proofErr w:type="spellStart"/>
      <w:r>
        <w:rPr>
          <w:rFonts w:ascii="Times New Roman" w:hAnsi="Times New Roman" w:cs="Times New Roman"/>
        </w:rPr>
        <w:t>ἀν</w:t>
      </w:r>
      <w:proofErr w:type="spellEnd"/>
      <w:r>
        <w:rPr>
          <w:rFonts w:ascii="Times New Roman" w:hAnsi="Times New Roman" w:cs="Times New Roman"/>
        </w:rPr>
        <w:t>αισχυντίας</w:t>
      </w:r>
      <w:r>
        <w:t xml:space="preserve"> </w:t>
      </w:r>
      <w:proofErr w:type="spellStart"/>
      <w:r>
        <w:rPr>
          <w:rFonts w:ascii="Cambria" w:hAnsi="Cambria" w:cs="Cambria"/>
        </w:rPr>
        <w:t>τοῦτο</w:t>
      </w:r>
      <w:proofErr w:type="spellEnd"/>
      <w:r>
        <w:t xml:space="preserve"> </w:t>
      </w:r>
      <w:proofErr w:type="spellStart"/>
      <w:r>
        <w:rPr>
          <w:rFonts w:ascii="Cambria" w:hAnsi="Cambria" w:cs="Cambria"/>
        </w:rPr>
        <w:t>δρῶσιν</w:t>
      </w:r>
      <w:proofErr w:type="spellEnd"/>
      <w:r>
        <w:t xml:space="preserve"> </w:t>
      </w:r>
      <w:proofErr w:type="spellStart"/>
      <w:r>
        <w:rPr>
          <w:rFonts w:ascii="Times New Roman" w:hAnsi="Times New Roman" w:cs="Times New Roman"/>
        </w:rPr>
        <w:t>ἀλλ</w:t>
      </w:r>
      <w:proofErr w:type="spellEnd"/>
      <w:r>
        <w:rPr>
          <w:rFonts w:ascii="Times New Roman" w:hAnsi="Times New Roman" w:cs="Times New Roman"/>
        </w:rPr>
        <w:t>᾽</w:t>
      </w:r>
      <w:r>
        <w:t xml:space="preserve"> </w:t>
      </w:r>
      <w:r>
        <w:rPr>
          <w:rFonts w:ascii="Times New Roman" w:hAnsi="Times New Roman" w:cs="Times New Roman"/>
        </w:rPr>
        <w:t>ὑπὸ</w:t>
      </w:r>
      <w:r>
        <w:t xml:space="preserve"> </w:t>
      </w:r>
      <w:proofErr w:type="spellStart"/>
      <w:r>
        <w:rPr>
          <w:rFonts w:ascii="Cambria" w:hAnsi="Cambria" w:cs="Cambria"/>
        </w:rPr>
        <w:t>θάρρους</w:t>
      </w:r>
      <w:proofErr w:type="spellEnd"/>
      <w:r>
        <w:t xml:space="preserve"> </w:t>
      </w:r>
      <w:r>
        <w:rPr>
          <w:rFonts w:ascii="Cambria" w:hAnsi="Cambria" w:cs="Cambria"/>
        </w:rPr>
        <w:t>καὶ</w:t>
      </w:r>
      <w:r>
        <w:t xml:space="preserve"> </w:t>
      </w:r>
      <w:proofErr w:type="spellStart"/>
      <w:r>
        <w:rPr>
          <w:rFonts w:ascii="Times New Roman" w:hAnsi="Times New Roman" w:cs="Times New Roman"/>
        </w:rPr>
        <w:t>ἀνδρεί</w:t>
      </w:r>
      <w:proofErr w:type="spellEnd"/>
      <w:r>
        <w:rPr>
          <w:rFonts w:ascii="Times New Roman" w:hAnsi="Times New Roman" w:cs="Times New Roman"/>
        </w:rPr>
        <w:t>ας</w:t>
      </w:r>
      <w:r>
        <w:t xml:space="preserve"> </w:t>
      </w:r>
      <w:r>
        <w:rPr>
          <w:rFonts w:ascii="Cambria" w:hAnsi="Cambria" w:cs="Cambria"/>
        </w:rPr>
        <w:t>καὶ</w:t>
      </w:r>
      <w:r>
        <w:t xml:space="preserve"> </w:t>
      </w:r>
      <w:proofErr w:type="spellStart"/>
      <w:r>
        <w:rPr>
          <w:rFonts w:ascii="Times New Roman" w:hAnsi="Times New Roman" w:cs="Times New Roman"/>
        </w:rPr>
        <w:t>ἀρρενω</w:t>
      </w:r>
      <w:proofErr w:type="spellEnd"/>
      <w:r>
        <w:rPr>
          <w:rFonts w:ascii="Times New Roman" w:hAnsi="Times New Roman" w:cs="Times New Roman"/>
        </w:rPr>
        <w:t>πίας</w:t>
      </w:r>
      <w:r>
        <w:t xml:space="preserve">, </w:t>
      </w:r>
      <w:proofErr w:type="spellStart"/>
      <w:r>
        <w:rPr>
          <w:rFonts w:ascii="Cambria" w:hAnsi="Cambria" w:cs="Cambria"/>
        </w:rPr>
        <w:t>τὸ</w:t>
      </w:r>
      <w:proofErr w:type="spellEnd"/>
      <w:r>
        <w:t xml:space="preserve"> </w:t>
      </w:r>
      <w:proofErr w:type="spellStart"/>
      <w:r>
        <w:rPr>
          <w:rFonts w:ascii="Times New Roman" w:hAnsi="Times New Roman" w:cs="Times New Roman"/>
        </w:rPr>
        <w:t>ὅμοιον</w:t>
      </w:r>
      <w:proofErr w:type="spellEnd"/>
      <w:r>
        <w:t xml:space="preserve"> </w:t>
      </w:r>
      <w:r>
        <w:rPr>
          <w:rFonts w:ascii="Cambria" w:hAnsi="Cambria" w:cs="Cambria"/>
        </w:rPr>
        <w:t>α</w:t>
      </w:r>
      <w:proofErr w:type="spellStart"/>
      <w:r>
        <w:rPr>
          <w:rFonts w:ascii="Cambria" w:hAnsi="Cambria" w:cs="Cambria"/>
        </w:rPr>
        <w:t>ὐτο</w:t>
      </w:r>
      <w:r>
        <w:rPr>
          <w:rFonts w:ascii="Times New Roman" w:hAnsi="Times New Roman" w:cs="Times New Roman"/>
        </w:rPr>
        <w:t>ῖς</w:t>
      </w:r>
      <w:proofErr w:type="spellEnd"/>
      <w:r>
        <w:t xml:space="preserve"> </w:t>
      </w:r>
      <w:proofErr w:type="spellStart"/>
      <w:r>
        <w:rPr>
          <w:rFonts w:ascii="Times New Roman" w:hAnsi="Times New Roman" w:cs="Times New Roman"/>
        </w:rPr>
        <w:t>ἀσ</w:t>
      </w:r>
      <w:proofErr w:type="spellEnd"/>
      <w:r>
        <w:rPr>
          <w:rFonts w:ascii="Times New Roman" w:hAnsi="Times New Roman" w:cs="Times New Roman"/>
        </w:rPr>
        <w:t>παζόμενοι</w:t>
      </w:r>
      <w:r>
        <w:t xml:space="preserve">. </w:t>
      </w:r>
      <w:proofErr w:type="spellStart"/>
      <w:r>
        <w:rPr>
          <w:rFonts w:ascii="Cambria" w:hAnsi="Cambria" w:cs="Cambria"/>
        </w:rPr>
        <w:t>Μέγ</w:t>
      </w:r>
      <w:proofErr w:type="spellEnd"/>
      <w:r>
        <w:rPr>
          <w:rFonts w:ascii="Cambria" w:hAnsi="Cambria" w:cs="Cambria"/>
        </w:rPr>
        <w:t>α</w:t>
      </w:r>
      <w:r>
        <w:t xml:space="preserve"> </w:t>
      </w:r>
      <w:proofErr w:type="spellStart"/>
      <w:r>
        <w:rPr>
          <w:rFonts w:ascii="Cambria" w:hAnsi="Cambria" w:cs="Cambria"/>
        </w:rPr>
        <w:t>δὲ</w:t>
      </w:r>
      <w:proofErr w:type="spellEnd"/>
      <w:r>
        <w:t xml:space="preserve"> </w:t>
      </w:r>
      <w:proofErr w:type="spellStart"/>
      <w:r>
        <w:rPr>
          <w:rFonts w:ascii="Cambria" w:hAnsi="Cambria" w:cs="Cambria"/>
        </w:rPr>
        <w:t>τεκμήριον</w:t>
      </w:r>
      <w:proofErr w:type="spellEnd"/>
      <w:r>
        <w:rPr>
          <w:rFonts w:ascii="Cambria" w:hAnsi="Cambria" w:cs="Cambria"/>
        </w:rPr>
        <w:t>·</w:t>
      </w:r>
      <w:r>
        <w:t xml:space="preserve"> </w:t>
      </w:r>
      <w:r>
        <w:rPr>
          <w:rFonts w:ascii="Cambria" w:hAnsi="Cambria" w:cs="Cambria"/>
        </w:rPr>
        <w:t>καὶ</w:t>
      </w:r>
      <w:r>
        <w:t xml:space="preserve"> </w:t>
      </w:r>
      <w:proofErr w:type="spellStart"/>
      <w:r>
        <w:rPr>
          <w:rFonts w:ascii="Cambria" w:hAnsi="Cambria" w:cs="Cambria"/>
        </w:rPr>
        <w:t>γὰρ</w:t>
      </w:r>
      <w:proofErr w:type="spellEnd"/>
      <w:r>
        <w:t xml:space="preserve"> </w:t>
      </w:r>
      <w:proofErr w:type="spellStart"/>
      <w:r>
        <w:rPr>
          <w:rFonts w:ascii="Cambria" w:hAnsi="Cambria" w:cs="Cambria"/>
        </w:rPr>
        <w:t>τελεωθέντες</w:t>
      </w:r>
      <w:proofErr w:type="spellEnd"/>
      <w:r>
        <w:t xml:space="preserve"> </w:t>
      </w:r>
      <w:proofErr w:type="spellStart"/>
      <w:r>
        <w:rPr>
          <w:rFonts w:ascii="Cambria" w:hAnsi="Cambria" w:cs="Cambria"/>
        </w:rPr>
        <w:t>μόνοι</w:t>
      </w:r>
      <w:proofErr w:type="spellEnd"/>
      <w:r>
        <w:t xml:space="preserve"> </w:t>
      </w:r>
      <w:r>
        <w:rPr>
          <w:rFonts w:ascii="Times New Roman" w:hAnsi="Times New Roman" w:cs="Times New Roman"/>
        </w:rPr>
        <w:t>ἀποβα</w:t>
      </w:r>
      <w:proofErr w:type="spellStart"/>
      <w:r>
        <w:rPr>
          <w:rFonts w:ascii="Times New Roman" w:hAnsi="Times New Roman" w:cs="Times New Roman"/>
        </w:rPr>
        <w:t>ίνουσιν</w:t>
      </w:r>
      <w:proofErr w:type="spellEnd"/>
      <w:r>
        <w:t xml:space="preserve"> </w:t>
      </w:r>
      <w:proofErr w:type="spellStart"/>
      <w:r>
        <w:rPr>
          <w:rFonts w:ascii="Cambria" w:hAnsi="Cambria" w:cs="Cambria"/>
        </w:rPr>
        <w:t>εἰς</w:t>
      </w:r>
      <w:proofErr w:type="spellEnd"/>
      <w:r>
        <w:t xml:space="preserve"> </w:t>
      </w:r>
      <w:proofErr w:type="spellStart"/>
      <w:r>
        <w:rPr>
          <w:rFonts w:ascii="Cambria" w:hAnsi="Cambria" w:cs="Cambria"/>
        </w:rPr>
        <w:t>τὰ</w:t>
      </w:r>
      <w:proofErr w:type="spellEnd"/>
      <w:r>
        <w:t xml:space="preserve"> </w:t>
      </w:r>
      <w:r>
        <w:rPr>
          <w:rFonts w:ascii="Cambria" w:hAnsi="Cambria" w:cs="Cambria"/>
        </w:rPr>
        <w:t>π</w:t>
      </w:r>
      <w:proofErr w:type="spellStart"/>
      <w:r>
        <w:rPr>
          <w:rFonts w:ascii="Cambria" w:hAnsi="Cambria" w:cs="Cambria"/>
        </w:rPr>
        <w:t>ολιτικὰ</w:t>
      </w:r>
      <w:proofErr w:type="spellEnd"/>
      <w:r>
        <w:t xml:space="preserve"> </w:t>
      </w:r>
      <w:proofErr w:type="spellStart"/>
      <w:r>
        <w:rPr>
          <w:rFonts w:ascii="Times New Roman" w:hAnsi="Times New Roman" w:cs="Times New Roman"/>
        </w:rPr>
        <w:t>ἄνδρες</w:t>
      </w:r>
      <w:proofErr w:type="spellEnd"/>
      <w:r>
        <w:t xml:space="preserve"> </w:t>
      </w:r>
      <w:proofErr w:type="spellStart"/>
      <w:r>
        <w:rPr>
          <w:rFonts w:ascii="Cambria" w:hAnsi="Cambria" w:cs="Cambria"/>
        </w:rPr>
        <w:t>οἱ</w:t>
      </w:r>
      <w:proofErr w:type="spellEnd"/>
      <w:r>
        <w:t xml:space="preserve"> </w:t>
      </w:r>
      <w:proofErr w:type="spellStart"/>
      <w:r>
        <w:rPr>
          <w:rFonts w:ascii="Cambria" w:hAnsi="Cambria" w:cs="Cambria"/>
        </w:rPr>
        <w:t>τοιοῦτοι</w:t>
      </w:r>
      <w:proofErr w:type="spellEnd"/>
      <w:r>
        <w:t xml:space="preserve">. </w:t>
      </w:r>
      <w:r>
        <w:rPr>
          <w:rFonts w:ascii="Times New Roman" w:hAnsi="Times New Roman" w:cs="Times New Roman"/>
        </w:rPr>
        <w:t>Ἐπ</w:t>
      </w:r>
      <w:proofErr w:type="spellStart"/>
      <w:r>
        <w:rPr>
          <w:rFonts w:ascii="Times New Roman" w:hAnsi="Times New Roman" w:cs="Times New Roman"/>
        </w:rPr>
        <w:t>ειδὰν</w:t>
      </w:r>
      <w:proofErr w:type="spellEnd"/>
      <w:r>
        <w:t xml:space="preserve"> </w:t>
      </w:r>
      <w:proofErr w:type="spellStart"/>
      <w:r>
        <w:rPr>
          <w:rFonts w:ascii="Cambria" w:hAnsi="Cambria" w:cs="Cambria"/>
        </w:rPr>
        <w:t>δὲ</w:t>
      </w:r>
      <w:proofErr w:type="spellEnd"/>
      <w:r>
        <w:t xml:space="preserve"> </w:t>
      </w:r>
      <w:proofErr w:type="spellStart"/>
      <w:r>
        <w:rPr>
          <w:rFonts w:ascii="Times New Roman" w:hAnsi="Times New Roman" w:cs="Times New Roman"/>
        </w:rPr>
        <w:t>ἀνδρωθῶσι</w:t>
      </w:r>
      <w:proofErr w:type="spellEnd"/>
      <w:r>
        <w:t xml:space="preserve">, [192b] </w:t>
      </w:r>
      <w:r>
        <w:rPr>
          <w:rFonts w:ascii="Cambria" w:hAnsi="Cambria" w:cs="Cambria"/>
        </w:rPr>
        <w:t>πα</w:t>
      </w:r>
      <w:proofErr w:type="spellStart"/>
      <w:r>
        <w:rPr>
          <w:rFonts w:ascii="Cambria" w:hAnsi="Cambria" w:cs="Cambria"/>
        </w:rPr>
        <w:t>ιδερ</w:t>
      </w:r>
      <w:proofErr w:type="spellEnd"/>
      <w:r>
        <w:rPr>
          <w:rFonts w:ascii="Cambria" w:hAnsi="Cambria" w:cs="Cambria"/>
        </w:rPr>
        <w:t>αστοῦσι</w:t>
      </w:r>
      <w:r>
        <w:t xml:space="preserve"> </w:t>
      </w:r>
      <w:r>
        <w:rPr>
          <w:rFonts w:ascii="Cambria" w:hAnsi="Cambria" w:cs="Cambria"/>
        </w:rPr>
        <w:t>καὶ</w:t>
      </w:r>
      <w:r>
        <w:t xml:space="preserve"> </w:t>
      </w:r>
      <w:r>
        <w:rPr>
          <w:rFonts w:ascii="Cambria" w:hAnsi="Cambria" w:cs="Cambria"/>
        </w:rPr>
        <w:t>π</w:t>
      </w:r>
      <w:proofErr w:type="spellStart"/>
      <w:r>
        <w:rPr>
          <w:rFonts w:ascii="Cambria" w:hAnsi="Cambria" w:cs="Cambria"/>
        </w:rPr>
        <w:t>ρὸς</w:t>
      </w:r>
      <w:proofErr w:type="spellEnd"/>
      <w:r>
        <w:t xml:space="preserve"> </w:t>
      </w:r>
      <w:proofErr w:type="spellStart"/>
      <w:r>
        <w:rPr>
          <w:rFonts w:ascii="Cambria" w:hAnsi="Cambria" w:cs="Cambria"/>
        </w:rPr>
        <w:t>γάμους</w:t>
      </w:r>
      <w:proofErr w:type="spellEnd"/>
      <w:r>
        <w:t xml:space="preserve"> </w:t>
      </w:r>
      <w:r>
        <w:rPr>
          <w:rFonts w:ascii="Cambria" w:hAnsi="Cambria" w:cs="Cambria"/>
        </w:rPr>
        <w:t>καὶ</w:t>
      </w:r>
      <w:r>
        <w:t xml:space="preserve"> </w:t>
      </w:r>
      <w:r>
        <w:rPr>
          <w:rFonts w:ascii="Cambria" w:hAnsi="Cambria" w:cs="Cambria"/>
        </w:rPr>
        <w:t>πα</w:t>
      </w:r>
      <w:proofErr w:type="spellStart"/>
      <w:r>
        <w:rPr>
          <w:rFonts w:ascii="Cambria" w:hAnsi="Cambria" w:cs="Cambria"/>
        </w:rPr>
        <w:t>ιδο</w:t>
      </w:r>
      <w:proofErr w:type="spellEnd"/>
      <w:r>
        <w:rPr>
          <w:rFonts w:ascii="Cambria" w:hAnsi="Cambria" w:cs="Cambria"/>
        </w:rPr>
        <w:t>ποιίας</w:t>
      </w:r>
      <w:r>
        <w:t xml:space="preserve"> </w:t>
      </w:r>
      <w:proofErr w:type="spellStart"/>
      <w:r>
        <w:rPr>
          <w:rFonts w:ascii="Cambria" w:hAnsi="Cambria" w:cs="Cambria"/>
        </w:rPr>
        <w:t>οὐ</w:t>
      </w:r>
      <w:proofErr w:type="spellEnd"/>
      <w:r>
        <w:t xml:space="preserve"> </w:t>
      </w:r>
      <w:r>
        <w:rPr>
          <w:rFonts w:ascii="Cambria" w:hAnsi="Cambria" w:cs="Cambria"/>
        </w:rPr>
        <w:t>π</w:t>
      </w:r>
      <w:proofErr w:type="spellStart"/>
      <w:r>
        <w:rPr>
          <w:rFonts w:ascii="Cambria" w:hAnsi="Cambria" w:cs="Cambria"/>
        </w:rPr>
        <w:t>ροσέχουσι</w:t>
      </w:r>
      <w:proofErr w:type="spellEnd"/>
      <w:r>
        <w:t xml:space="preserve"> </w:t>
      </w:r>
      <w:proofErr w:type="spellStart"/>
      <w:r>
        <w:rPr>
          <w:rFonts w:ascii="Cambria" w:hAnsi="Cambria" w:cs="Cambria"/>
        </w:rPr>
        <w:t>τὸν</w:t>
      </w:r>
      <w:proofErr w:type="spellEnd"/>
      <w:r>
        <w:t xml:space="preserve"> </w:t>
      </w:r>
      <w:proofErr w:type="spellStart"/>
      <w:r>
        <w:rPr>
          <w:rFonts w:ascii="Cambria" w:hAnsi="Cambria" w:cs="Cambria"/>
        </w:rPr>
        <w:t>νοῦν</w:t>
      </w:r>
      <w:proofErr w:type="spellEnd"/>
      <w:r>
        <w:t xml:space="preserve"> </w:t>
      </w:r>
      <w:proofErr w:type="spellStart"/>
      <w:r>
        <w:rPr>
          <w:rFonts w:ascii="Cambria" w:hAnsi="Cambria" w:cs="Cambria"/>
        </w:rPr>
        <w:t>φύσει</w:t>
      </w:r>
      <w:proofErr w:type="spellEnd"/>
      <w:r>
        <w:t xml:space="preserve">, </w:t>
      </w:r>
      <w:proofErr w:type="spellStart"/>
      <w:r>
        <w:rPr>
          <w:rFonts w:ascii="Times New Roman" w:hAnsi="Times New Roman" w:cs="Times New Roman"/>
        </w:rPr>
        <w:t>ἀλλ</w:t>
      </w:r>
      <w:proofErr w:type="spellEnd"/>
      <w:r>
        <w:rPr>
          <w:rFonts w:ascii="Times New Roman" w:hAnsi="Times New Roman" w:cs="Times New Roman"/>
        </w:rPr>
        <w:t>᾽</w:t>
      </w:r>
      <w:r>
        <w:t xml:space="preserve"> </w:t>
      </w:r>
      <w:r>
        <w:rPr>
          <w:rFonts w:ascii="Times New Roman" w:hAnsi="Times New Roman" w:cs="Times New Roman"/>
        </w:rPr>
        <w:t>ὑπὸ</w:t>
      </w:r>
      <w:r>
        <w:t xml:space="preserve"> </w:t>
      </w:r>
      <w:proofErr w:type="spellStart"/>
      <w:r>
        <w:rPr>
          <w:rFonts w:ascii="Cambria" w:hAnsi="Cambria" w:cs="Cambria"/>
        </w:rPr>
        <w:t>τοῦ</w:t>
      </w:r>
      <w:proofErr w:type="spellEnd"/>
      <w:r>
        <w:t xml:space="preserve"> </w:t>
      </w:r>
      <w:proofErr w:type="spellStart"/>
      <w:r>
        <w:rPr>
          <w:rFonts w:ascii="Cambria" w:hAnsi="Cambria" w:cs="Cambria"/>
        </w:rPr>
        <w:t>νόμου</w:t>
      </w:r>
      <w:proofErr w:type="spellEnd"/>
      <w:r>
        <w:t xml:space="preserve"> </w:t>
      </w:r>
      <w:proofErr w:type="spellStart"/>
      <w:r>
        <w:rPr>
          <w:rFonts w:ascii="Times New Roman" w:hAnsi="Times New Roman" w:cs="Times New Roman"/>
        </w:rPr>
        <w:t>ἀν</w:t>
      </w:r>
      <w:proofErr w:type="spellEnd"/>
      <w:r>
        <w:rPr>
          <w:rFonts w:ascii="Times New Roman" w:hAnsi="Times New Roman" w:cs="Times New Roman"/>
        </w:rPr>
        <w:t>αγκάζονται·</w:t>
      </w:r>
      <w:r>
        <w:t xml:space="preserve"> </w:t>
      </w:r>
      <w:proofErr w:type="spellStart"/>
      <w:r>
        <w:rPr>
          <w:rFonts w:ascii="Times New Roman" w:hAnsi="Times New Roman" w:cs="Times New Roman"/>
        </w:rPr>
        <w:t>ἀλλ</w:t>
      </w:r>
      <w:proofErr w:type="spellEnd"/>
      <w:r>
        <w:rPr>
          <w:rFonts w:ascii="Times New Roman" w:hAnsi="Times New Roman" w:cs="Times New Roman"/>
        </w:rPr>
        <w:t>᾽</w:t>
      </w:r>
      <w:r>
        <w:t xml:space="preserve"> </w:t>
      </w:r>
      <w:proofErr w:type="spellStart"/>
      <w:r>
        <w:rPr>
          <w:rFonts w:ascii="Times New Roman" w:hAnsi="Times New Roman" w:cs="Times New Roman"/>
        </w:rPr>
        <w:t>ἐξ</w:t>
      </w:r>
      <w:proofErr w:type="spellEnd"/>
      <w:r>
        <w:rPr>
          <w:rFonts w:ascii="Times New Roman" w:hAnsi="Times New Roman" w:cs="Times New Roman"/>
        </w:rPr>
        <w:t>α</w:t>
      </w:r>
      <w:r>
        <w:rPr>
          <w:rFonts w:ascii="Cambria" w:hAnsi="Cambria" w:cs="Cambria"/>
        </w:rPr>
        <w:t>ρκεῖ</w:t>
      </w:r>
      <w:r>
        <w:t xml:space="preserve"> </w:t>
      </w:r>
      <w:r>
        <w:rPr>
          <w:rFonts w:ascii="Cambria" w:hAnsi="Cambria" w:cs="Cambria"/>
        </w:rPr>
        <w:t>α</w:t>
      </w:r>
      <w:proofErr w:type="spellStart"/>
      <w:r>
        <w:rPr>
          <w:rFonts w:ascii="Cambria" w:hAnsi="Cambria" w:cs="Cambria"/>
        </w:rPr>
        <w:t>ὐτοῖς</w:t>
      </w:r>
      <w:proofErr w:type="spellEnd"/>
      <w:r>
        <w:t xml:space="preserve"> </w:t>
      </w:r>
      <w:proofErr w:type="spellStart"/>
      <w:r>
        <w:rPr>
          <w:rFonts w:ascii="Cambria" w:hAnsi="Cambria" w:cs="Cambria"/>
        </w:rPr>
        <w:t>μετ</w:t>
      </w:r>
      <w:proofErr w:type="spellEnd"/>
      <w:r>
        <w:rPr>
          <w:rFonts w:ascii="Cambria" w:hAnsi="Cambria" w:cs="Cambria"/>
        </w:rPr>
        <w:t>᾽</w:t>
      </w:r>
      <w:r>
        <w:t xml:space="preserve"> </w:t>
      </w:r>
      <w:proofErr w:type="spellStart"/>
      <w:r>
        <w:rPr>
          <w:rFonts w:ascii="Times New Roman" w:hAnsi="Times New Roman" w:cs="Times New Roman"/>
        </w:rPr>
        <w:t>ἀλλήλων</w:t>
      </w:r>
      <w:proofErr w:type="spellEnd"/>
      <w:r>
        <w:t xml:space="preserve"> </w:t>
      </w:r>
      <w:r>
        <w:rPr>
          <w:rFonts w:ascii="Cambria" w:hAnsi="Cambria" w:cs="Cambria"/>
        </w:rPr>
        <w:t>κατα</w:t>
      </w:r>
      <w:proofErr w:type="spellStart"/>
      <w:r>
        <w:rPr>
          <w:rFonts w:ascii="Cambria" w:hAnsi="Cambria" w:cs="Cambria"/>
        </w:rPr>
        <w:t>ζῆν</w:t>
      </w:r>
      <w:proofErr w:type="spellEnd"/>
      <w:r>
        <w:t xml:space="preserve"> </w:t>
      </w:r>
      <w:proofErr w:type="spellStart"/>
      <w:r>
        <w:rPr>
          <w:rFonts w:ascii="Times New Roman" w:hAnsi="Times New Roman" w:cs="Times New Roman"/>
        </w:rPr>
        <w:t>ἀγάμοις</w:t>
      </w:r>
      <w:proofErr w:type="spellEnd"/>
      <w:r>
        <w:t xml:space="preserve">. </w:t>
      </w:r>
      <w:proofErr w:type="spellStart"/>
      <w:r>
        <w:rPr>
          <w:rFonts w:ascii="Cambria" w:hAnsi="Cambria" w:cs="Cambria"/>
        </w:rPr>
        <w:t>Πάντως</w:t>
      </w:r>
      <w:proofErr w:type="spellEnd"/>
      <w:r>
        <w:t xml:space="preserve"> </w:t>
      </w:r>
      <w:proofErr w:type="spellStart"/>
      <w:r>
        <w:rPr>
          <w:rFonts w:ascii="Cambria" w:hAnsi="Cambria" w:cs="Cambria"/>
        </w:rPr>
        <w:t>μὲν</w:t>
      </w:r>
      <w:proofErr w:type="spellEnd"/>
      <w:r>
        <w:t xml:space="preserve"> </w:t>
      </w:r>
      <w:proofErr w:type="spellStart"/>
      <w:r>
        <w:rPr>
          <w:rFonts w:ascii="Cambria" w:hAnsi="Cambria" w:cs="Cambria"/>
        </w:rPr>
        <w:t>οὖν</w:t>
      </w:r>
      <w:proofErr w:type="spellEnd"/>
      <w:r>
        <w:t xml:space="preserve"> </w:t>
      </w:r>
      <w:r>
        <w:rPr>
          <w:rFonts w:ascii="Times New Roman" w:hAnsi="Times New Roman" w:cs="Times New Roman"/>
        </w:rPr>
        <w:t>ὁ</w:t>
      </w:r>
      <w:r>
        <w:t xml:space="preserve"> </w:t>
      </w:r>
      <w:proofErr w:type="spellStart"/>
      <w:r>
        <w:rPr>
          <w:rFonts w:ascii="Cambria" w:hAnsi="Cambria" w:cs="Cambria"/>
        </w:rPr>
        <w:t>τοιοῦτος</w:t>
      </w:r>
      <w:proofErr w:type="spellEnd"/>
      <w:r>
        <w:t xml:space="preserve"> </w:t>
      </w:r>
      <w:r>
        <w:rPr>
          <w:rFonts w:ascii="Cambria" w:hAnsi="Cambria" w:cs="Cambria"/>
        </w:rPr>
        <w:t>πα</w:t>
      </w:r>
      <w:proofErr w:type="spellStart"/>
      <w:r>
        <w:rPr>
          <w:rFonts w:ascii="Cambria" w:hAnsi="Cambria" w:cs="Cambria"/>
        </w:rPr>
        <w:t>ιδερ</w:t>
      </w:r>
      <w:proofErr w:type="spellEnd"/>
      <w:r>
        <w:rPr>
          <w:rFonts w:ascii="Cambria" w:hAnsi="Cambria" w:cs="Cambria"/>
        </w:rPr>
        <w:t>αστής</w:t>
      </w:r>
      <w:r>
        <w:t xml:space="preserve"> </w:t>
      </w:r>
      <w:proofErr w:type="spellStart"/>
      <w:r>
        <w:rPr>
          <w:rFonts w:ascii="Cambria" w:hAnsi="Cambria" w:cs="Cambria"/>
        </w:rPr>
        <w:t>τε</w:t>
      </w:r>
      <w:proofErr w:type="spellEnd"/>
      <w:r>
        <w:t xml:space="preserve"> </w:t>
      </w:r>
      <w:r>
        <w:rPr>
          <w:rFonts w:ascii="Cambria" w:hAnsi="Cambria" w:cs="Cambria"/>
        </w:rPr>
        <w:t>καὶ</w:t>
      </w:r>
      <w:r>
        <w:t xml:space="preserve"> </w:t>
      </w:r>
      <w:proofErr w:type="spellStart"/>
      <w:r>
        <w:rPr>
          <w:rFonts w:ascii="Cambria" w:hAnsi="Cambria" w:cs="Cambria"/>
        </w:rPr>
        <w:t>φιλερ</w:t>
      </w:r>
      <w:proofErr w:type="spellEnd"/>
      <w:r>
        <w:rPr>
          <w:rFonts w:ascii="Cambria" w:hAnsi="Cambria" w:cs="Cambria"/>
        </w:rPr>
        <w:t>αστὴς</w:t>
      </w:r>
      <w:r>
        <w:t xml:space="preserve"> </w:t>
      </w:r>
      <w:proofErr w:type="spellStart"/>
      <w:r>
        <w:rPr>
          <w:rFonts w:ascii="Cambria" w:hAnsi="Cambria" w:cs="Cambria"/>
        </w:rPr>
        <w:t>γίγνετ</w:t>
      </w:r>
      <w:proofErr w:type="spellEnd"/>
      <w:r>
        <w:rPr>
          <w:rFonts w:ascii="Cambria" w:hAnsi="Cambria" w:cs="Cambria"/>
        </w:rPr>
        <w:t>αι</w:t>
      </w:r>
      <w:r>
        <w:t xml:space="preserve">, </w:t>
      </w:r>
      <w:proofErr w:type="spellStart"/>
      <w:r>
        <w:rPr>
          <w:rFonts w:ascii="Times New Roman" w:hAnsi="Times New Roman" w:cs="Times New Roman"/>
        </w:rPr>
        <w:t>ἀεὶ</w:t>
      </w:r>
      <w:proofErr w:type="spellEnd"/>
      <w:r>
        <w:t xml:space="preserve"> </w:t>
      </w:r>
      <w:proofErr w:type="spellStart"/>
      <w:r>
        <w:rPr>
          <w:rFonts w:ascii="Cambria" w:hAnsi="Cambria" w:cs="Cambria"/>
        </w:rPr>
        <w:t>τὸ</w:t>
      </w:r>
      <w:proofErr w:type="spellEnd"/>
      <w:r>
        <w:t xml:space="preserve"> </w:t>
      </w:r>
      <w:proofErr w:type="spellStart"/>
      <w:r>
        <w:rPr>
          <w:rFonts w:ascii="Cambria" w:hAnsi="Cambria" w:cs="Cambria"/>
        </w:rPr>
        <w:t>συγγενὲς</w:t>
      </w:r>
      <w:proofErr w:type="spellEnd"/>
      <w:r>
        <w:t xml:space="preserve"> </w:t>
      </w:r>
      <w:proofErr w:type="spellStart"/>
      <w:r>
        <w:rPr>
          <w:rFonts w:ascii="Times New Roman" w:hAnsi="Times New Roman" w:cs="Times New Roman"/>
        </w:rPr>
        <w:t>ἀσ</w:t>
      </w:r>
      <w:proofErr w:type="spellEnd"/>
      <w:r>
        <w:rPr>
          <w:rFonts w:ascii="Times New Roman" w:hAnsi="Times New Roman" w:cs="Times New Roman"/>
        </w:rPr>
        <w:t>παζόμενος</w:t>
      </w:r>
      <w:r>
        <w:t xml:space="preserve">. </w:t>
      </w:r>
      <w:proofErr w:type="spellStart"/>
      <w:r>
        <w:rPr>
          <w:rFonts w:ascii="Times New Roman" w:hAnsi="Times New Roman" w:cs="Times New Roman"/>
        </w:rPr>
        <w:t>Ὅτ</w:t>
      </w:r>
      <w:proofErr w:type="spellEnd"/>
      <w:r>
        <w:rPr>
          <w:rFonts w:ascii="Times New Roman" w:hAnsi="Times New Roman" w:cs="Times New Roman"/>
        </w:rPr>
        <w:t>αν</w:t>
      </w:r>
      <w:r>
        <w:t xml:space="preserve"> </w:t>
      </w:r>
      <w:proofErr w:type="spellStart"/>
      <w:r>
        <w:rPr>
          <w:rFonts w:ascii="Cambria" w:hAnsi="Cambria" w:cs="Cambria"/>
        </w:rPr>
        <w:t>μὲν</w:t>
      </w:r>
      <w:proofErr w:type="spellEnd"/>
      <w:r>
        <w:t xml:space="preserve"> </w:t>
      </w:r>
      <w:proofErr w:type="spellStart"/>
      <w:r>
        <w:rPr>
          <w:rFonts w:ascii="Cambria" w:hAnsi="Cambria" w:cs="Cambria"/>
        </w:rPr>
        <w:t>οὖν</w:t>
      </w:r>
      <w:proofErr w:type="spellEnd"/>
      <w:r>
        <w:t xml:space="preserve"> </w:t>
      </w:r>
      <w:r>
        <w:rPr>
          <w:rFonts w:ascii="Cambria" w:hAnsi="Cambria" w:cs="Cambria"/>
        </w:rPr>
        <w:t>καὶ</w:t>
      </w:r>
      <w:r>
        <w:t xml:space="preserve"> </w:t>
      </w:r>
      <w:r>
        <w:rPr>
          <w:rFonts w:ascii="Cambria" w:hAnsi="Cambria" w:cs="Cambria"/>
        </w:rPr>
        <w:t>α</w:t>
      </w:r>
      <w:proofErr w:type="spellStart"/>
      <w:r>
        <w:rPr>
          <w:rFonts w:ascii="Cambria" w:hAnsi="Cambria" w:cs="Cambria"/>
        </w:rPr>
        <w:t>ὐτῷ</w:t>
      </w:r>
      <w:proofErr w:type="spellEnd"/>
      <w:r>
        <w:t xml:space="preserve"> </w:t>
      </w:r>
      <w:proofErr w:type="spellStart"/>
      <w:r>
        <w:rPr>
          <w:rFonts w:ascii="Times New Roman" w:hAnsi="Times New Roman" w:cs="Times New Roman"/>
        </w:rPr>
        <w:t>ἐκείνῳ</w:t>
      </w:r>
      <w:proofErr w:type="spellEnd"/>
      <w:r>
        <w:t xml:space="preserve"> </w:t>
      </w:r>
      <w:proofErr w:type="spellStart"/>
      <w:r>
        <w:rPr>
          <w:rFonts w:ascii="Times New Roman" w:hAnsi="Times New Roman" w:cs="Times New Roman"/>
        </w:rPr>
        <w:t>ἐντύχῃ</w:t>
      </w:r>
      <w:proofErr w:type="spellEnd"/>
      <w:r>
        <w:t xml:space="preserve"> </w:t>
      </w:r>
      <w:proofErr w:type="spellStart"/>
      <w:r>
        <w:rPr>
          <w:rFonts w:ascii="Cambria" w:hAnsi="Cambria" w:cs="Cambria"/>
        </w:rPr>
        <w:t>τῷ</w:t>
      </w:r>
      <w:proofErr w:type="spellEnd"/>
      <w:r>
        <w:t xml:space="preserve"> </w:t>
      </w:r>
      <w:r>
        <w:rPr>
          <w:rFonts w:ascii="Cambria" w:hAnsi="Cambria" w:cs="Cambria"/>
        </w:rPr>
        <w:t>α</w:t>
      </w:r>
      <w:proofErr w:type="spellStart"/>
      <w:r>
        <w:rPr>
          <w:rFonts w:ascii="Cambria" w:hAnsi="Cambria" w:cs="Cambria"/>
        </w:rPr>
        <w:t>ὑτοῦ</w:t>
      </w:r>
      <w:proofErr w:type="spellEnd"/>
      <w:r>
        <w:t xml:space="preserve"> </w:t>
      </w:r>
      <w:proofErr w:type="spellStart"/>
      <w:r>
        <w:rPr>
          <w:rFonts w:ascii="Times New Roman" w:hAnsi="Times New Roman" w:cs="Times New Roman"/>
        </w:rPr>
        <w:t>ἡμίσει</w:t>
      </w:r>
      <w:proofErr w:type="spellEnd"/>
      <w:r>
        <w:t xml:space="preserve"> </w:t>
      </w:r>
      <w:r>
        <w:rPr>
          <w:rFonts w:ascii="Cambria" w:hAnsi="Cambria" w:cs="Cambria"/>
        </w:rPr>
        <w:t>καὶ</w:t>
      </w:r>
      <w:r>
        <w:t xml:space="preserve"> </w:t>
      </w:r>
      <w:r>
        <w:rPr>
          <w:rFonts w:ascii="Times New Roman" w:hAnsi="Times New Roman" w:cs="Times New Roman"/>
        </w:rPr>
        <w:t>ὁ</w:t>
      </w:r>
      <w:r>
        <w:t xml:space="preserve"> </w:t>
      </w:r>
      <w:r>
        <w:rPr>
          <w:rFonts w:ascii="Cambria" w:hAnsi="Cambria" w:cs="Cambria"/>
        </w:rPr>
        <w:t>πα</w:t>
      </w:r>
      <w:proofErr w:type="spellStart"/>
      <w:r>
        <w:rPr>
          <w:rFonts w:ascii="Cambria" w:hAnsi="Cambria" w:cs="Cambria"/>
        </w:rPr>
        <w:t>ιδερ</w:t>
      </w:r>
      <w:proofErr w:type="spellEnd"/>
      <w:r>
        <w:rPr>
          <w:rFonts w:ascii="Cambria" w:hAnsi="Cambria" w:cs="Cambria"/>
        </w:rPr>
        <w:t>αστὴς</w:t>
      </w:r>
      <w:r>
        <w:t xml:space="preserve"> </w:t>
      </w:r>
      <w:r>
        <w:rPr>
          <w:rFonts w:ascii="Cambria" w:hAnsi="Cambria" w:cs="Cambria"/>
        </w:rPr>
        <w:t>καὶ</w:t>
      </w:r>
      <w:r>
        <w:t xml:space="preserve"> </w:t>
      </w:r>
      <w:proofErr w:type="spellStart"/>
      <w:r>
        <w:rPr>
          <w:rFonts w:ascii="Times New Roman" w:hAnsi="Times New Roman" w:cs="Times New Roman"/>
        </w:rPr>
        <w:t>ἄλλος</w:t>
      </w:r>
      <w:proofErr w:type="spellEnd"/>
      <w:r>
        <w:t xml:space="preserve"> </w:t>
      </w:r>
      <w:r>
        <w:rPr>
          <w:rFonts w:ascii="Cambria" w:hAnsi="Cambria" w:cs="Cambria"/>
        </w:rPr>
        <w:t>π</w:t>
      </w:r>
      <w:proofErr w:type="spellStart"/>
      <w:r>
        <w:rPr>
          <w:rFonts w:ascii="Cambria" w:hAnsi="Cambria" w:cs="Cambria"/>
        </w:rPr>
        <w:t>ᾶς</w:t>
      </w:r>
      <w:proofErr w:type="spellEnd"/>
      <w:r>
        <w:t xml:space="preserve">, </w:t>
      </w:r>
      <w:proofErr w:type="spellStart"/>
      <w:r>
        <w:rPr>
          <w:rFonts w:ascii="Cambria" w:hAnsi="Cambria" w:cs="Cambria"/>
        </w:rPr>
        <w:t>τότε</w:t>
      </w:r>
      <w:proofErr w:type="spellEnd"/>
      <w:r>
        <w:t xml:space="preserve"> </w:t>
      </w:r>
      <w:r>
        <w:rPr>
          <w:rFonts w:ascii="Cambria" w:hAnsi="Cambria" w:cs="Cambria"/>
        </w:rPr>
        <w:t>καὶ</w:t>
      </w:r>
      <w:r>
        <w:t xml:space="preserve"> </w:t>
      </w:r>
      <w:r>
        <w:rPr>
          <w:rFonts w:ascii="Cambria" w:hAnsi="Cambria" w:cs="Cambria"/>
        </w:rPr>
        <w:t>θα</w:t>
      </w:r>
      <w:proofErr w:type="spellStart"/>
      <w:r>
        <w:rPr>
          <w:rFonts w:ascii="Cambria" w:hAnsi="Cambria" w:cs="Cambria"/>
        </w:rPr>
        <w:t>υμ</w:t>
      </w:r>
      <w:proofErr w:type="spellEnd"/>
      <w:r>
        <w:rPr>
          <w:rFonts w:ascii="Cambria" w:hAnsi="Cambria" w:cs="Cambria"/>
        </w:rPr>
        <w:t>αστὰ</w:t>
      </w:r>
      <w:r>
        <w:t xml:space="preserve"> </w:t>
      </w:r>
      <w:proofErr w:type="spellStart"/>
      <w:r>
        <w:rPr>
          <w:rFonts w:ascii="Times New Roman" w:hAnsi="Times New Roman" w:cs="Times New Roman"/>
        </w:rPr>
        <w:t>ἐκ</w:t>
      </w:r>
      <w:proofErr w:type="spellEnd"/>
      <w:r>
        <w:rPr>
          <w:rFonts w:ascii="Times New Roman" w:hAnsi="Times New Roman" w:cs="Times New Roman"/>
        </w:rPr>
        <w:t>πλήττονται</w:t>
      </w:r>
      <w:r>
        <w:t xml:space="preserve"> </w:t>
      </w:r>
      <w:proofErr w:type="spellStart"/>
      <w:r>
        <w:rPr>
          <w:rFonts w:ascii="Cambria" w:hAnsi="Cambria" w:cs="Cambria"/>
        </w:rPr>
        <w:t>φιλ</w:t>
      </w:r>
      <w:r>
        <w:rPr>
          <w:rFonts w:ascii="Times New Roman" w:hAnsi="Times New Roman" w:cs="Times New Roman"/>
        </w:rPr>
        <w:t>ίᾳ</w:t>
      </w:r>
      <w:proofErr w:type="spellEnd"/>
      <w:r>
        <w:t xml:space="preserve"> </w:t>
      </w:r>
      <w:proofErr w:type="spellStart"/>
      <w:r>
        <w:rPr>
          <w:rFonts w:ascii="Cambria" w:hAnsi="Cambria" w:cs="Cambria"/>
        </w:rPr>
        <w:t>τε</w:t>
      </w:r>
      <w:proofErr w:type="spellEnd"/>
      <w:r>
        <w:t xml:space="preserve"> </w:t>
      </w:r>
      <w:r>
        <w:rPr>
          <w:rFonts w:ascii="Cambria" w:hAnsi="Cambria" w:cs="Cambria"/>
        </w:rPr>
        <w:t>καὶ</w:t>
      </w:r>
      <w:r>
        <w:t xml:space="preserve"> [192c] </w:t>
      </w:r>
      <w:proofErr w:type="spellStart"/>
      <w:r>
        <w:rPr>
          <w:rFonts w:ascii="Cambria" w:hAnsi="Cambria" w:cs="Cambria"/>
        </w:rPr>
        <w:t>οἰκειότητι</w:t>
      </w:r>
      <w:proofErr w:type="spellEnd"/>
      <w:r>
        <w:t xml:space="preserve"> </w:t>
      </w:r>
      <w:r>
        <w:rPr>
          <w:rFonts w:ascii="Cambria" w:hAnsi="Cambria" w:cs="Cambria"/>
        </w:rPr>
        <w:t>καὶ</w:t>
      </w:r>
      <w:r>
        <w:t xml:space="preserve"> </w:t>
      </w:r>
      <w:proofErr w:type="spellStart"/>
      <w:r>
        <w:rPr>
          <w:rFonts w:ascii="Times New Roman" w:hAnsi="Times New Roman" w:cs="Times New Roman"/>
        </w:rPr>
        <w:t>ἔρωτι</w:t>
      </w:r>
      <w:proofErr w:type="spellEnd"/>
      <w:r>
        <w:t xml:space="preserve">, </w:t>
      </w:r>
      <w:proofErr w:type="spellStart"/>
      <w:r>
        <w:rPr>
          <w:rFonts w:ascii="Cambria" w:hAnsi="Cambria" w:cs="Cambria"/>
        </w:rPr>
        <w:t>οὐκ</w:t>
      </w:r>
      <w:proofErr w:type="spellEnd"/>
      <w:r>
        <w:t xml:space="preserve"> </w:t>
      </w:r>
      <w:proofErr w:type="spellStart"/>
      <w:r>
        <w:rPr>
          <w:rFonts w:ascii="Times New Roman" w:hAnsi="Times New Roman" w:cs="Times New Roman"/>
        </w:rPr>
        <w:t>ἐθέλοντες</w:t>
      </w:r>
      <w:proofErr w:type="spellEnd"/>
      <w:r>
        <w:t xml:space="preserve"> </w:t>
      </w:r>
      <w:proofErr w:type="spellStart"/>
      <w:r>
        <w:rPr>
          <w:rFonts w:ascii="Times New Roman" w:hAnsi="Times New Roman" w:cs="Times New Roman"/>
        </w:rPr>
        <w:t>ὡς</w:t>
      </w:r>
      <w:proofErr w:type="spellEnd"/>
      <w:r>
        <w:t xml:space="preserve"> </w:t>
      </w:r>
      <w:r>
        <w:rPr>
          <w:rFonts w:ascii="Times New Roman" w:hAnsi="Times New Roman" w:cs="Times New Roman"/>
        </w:rPr>
        <w:t>ἔπ</w:t>
      </w:r>
      <w:proofErr w:type="spellStart"/>
      <w:r>
        <w:rPr>
          <w:rFonts w:ascii="Times New Roman" w:hAnsi="Times New Roman" w:cs="Times New Roman"/>
        </w:rPr>
        <w:t>ος</w:t>
      </w:r>
      <w:proofErr w:type="spellEnd"/>
      <w:r>
        <w:t xml:space="preserve"> </w:t>
      </w:r>
      <w:proofErr w:type="spellStart"/>
      <w:r>
        <w:rPr>
          <w:rFonts w:ascii="Cambria" w:hAnsi="Cambria" w:cs="Cambria"/>
        </w:rPr>
        <w:t>εἰ</w:t>
      </w:r>
      <w:proofErr w:type="spellEnd"/>
      <w:r>
        <w:rPr>
          <w:rFonts w:ascii="Cambria" w:hAnsi="Cambria" w:cs="Cambria"/>
        </w:rPr>
        <w:t>πεῖν</w:t>
      </w:r>
      <w:r>
        <w:t xml:space="preserve"> </w:t>
      </w:r>
      <w:proofErr w:type="spellStart"/>
      <w:r>
        <w:rPr>
          <w:rFonts w:ascii="Cambria" w:hAnsi="Cambria" w:cs="Cambria"/>
        </w:rPr>
        <w:t>χωρίζεσθ</w:t>
      </w:r>
      <w:proofErr w:type="spellEnd"/>
      <w:r>
        <w:rPr>
          <w:rFonts w:ascii="Cambria" w:hAnsi="Cambria" w:cs="Cambria"/>
        </w:rPr>
        <w:t>αι</w:t>
      </w:r>
      <w:r>
        <w:t xml:space="preserve"> </w:t>
      </w:r>
      <w:proofErr w:type="spellStart"/>
      <w:r>
        <w:rPr>
          <w:rFonts w:ascii="Times New Roman" w:hAnsi="Times New Roman" w:cs="Times New Roman"/>
        </w:rPr>
        <w:t>ἀλλήλων</w:t>
      </w:r>
      <w:proofErr w:type="spellEnd"/>
      <w:r>
        <w:t xml:space="preserve"> </w:t>
      </w:r>
      <w:proofErr w:type="spellStart"/>
      <w:r>
        <w:rPr>
          <w:rFonts w:ascii="Cambria" w:hAnsi="Cambria" w:cs="Cambria"/>
        </w:rPr>
        <w:t>οὐδὲ</w:t>
      </w:r>
      <w:proofErr w:type="spellEnd"/>
      <w:r>
        <w:t xml:space="preserve"> </w:t>
      </w:r>
      <w:proofErr w:type="spellStart"/>
      <w:r>
        <w:rPr>
          <w:rFonts w:ascii="Cambria" w:hAnsi="Cambria" w:cs="Cambria"/>
        </w:rPr>
        <w:t>σμικρὸν</w:t>
      </w:r>
      <w:proofErr w:type="spellEnd"/>
      <w:r>
        <w:t xml:space="preserve"> </w:t>
      </w:r>
      <w:proofErr w:type="spellStart"/>
      <w:r>
        <w:rPr>
          <w:rFonts w:ascii="Cambria" w:hAnsi="Cambria" w:cs="Cambria"/>
        </w:rPr>
        <w:t>χρόνον</w:t>
      </w:r>
      <w:proofErr w:type="spellEnd"/>
      <w:r>
        <w:t xml:space="preserve">. </w:t>
      </w:r>
      <w:r>
        <w:rPr>
          <w:rFonts w:ascii="Cambria" w:hAnsi="Cambria" w:cs="Cambria"/>
        </w:rPr>
        <w:t>Καὶ</w:t>
      </w:r>
      <w:r>
        <w:t xml:space="preserve"> </w:t>
      </w:r>
      <w:proofErr w:type="spellStart"/>
      <w:r>
        <w:rPr>
          <w:rFonts w:ascii="Cambria" w:hAnsi="Cambria" w:cs="Cambria"/>
        </w:rPr>
        <w:t>οἱ</w:t>
      </w:r>
      <w:proofErr w:type="spellEnd"/>
      <w:r>
        <w:t xml:space="preserve"> </w:t>
      </w:r>
      <w:proofErr w:type="spellStart"/>
      <w:r>
        <w:rPr>
          <w:rFonts w:ascii="Cambria" w:hAnsi="Cambria" w:cs="Cambria"/>
        </w:rPr>
        <w:t>δι</w:t>
      </w:r>
      <w:proofErr w:type="spellEnd"/>
      <w:r>
        <w:rPr>
          <w:rFonts w:ascii="Cambria" w:hAnsi="Cambria" w:cs="Cambria"/>
        </w:rPr>
        <w:t>ατελοῦντες</w:t>
      </w:r>
      <w:r>
        <w:t xml:space="preserve"> </w:t>
      </w:r>
      <w:proofErr w:type="spellStart"/>
      <w:r>
        <w:rPr>
          <w:rFonts w:ascii="Cambria" w:hAnsi="Cambria" w:cs="Cambria"/>
        </w:rPr>
        <w:t>μετ</w:t>
      </w:r>
      <w:proofErr w:type="spellEnd"/>
      <w:r>
        <w:rPr>
          <w:rFonts w:ascii="Cambria" w:hAnsi="Cambria" w:cs="Cambria"/>
        </w:rPr>
        <w:t>᾽</w:t>
      </w:r>
      <w:r>
        <w:t xml:space="preserve"> </w:t>
      </w:r>
      <w:proofErr w:type="spellStart"/>
      <w:r>
        <w:rPr>
          <w:rFonts w:ascii="Times New Roman" w:hAnsi="Times New Roman" w:cs="Times New Roman"/>
        </w:rPr>
        <w:t>ἀλλήλων</w:t>
      </w:r>
      <w:proofErr w:type="spellEnd"/>
      <w:r>
        <w:t xml:space="preserve"> </w:t>
      </w:r>
      <w:proofErr w:type="spellStart"/>
      <w:r>
        <w:rPr>
          <w:rFonts w:ascii="Cambria" w:hAnsi="Cambria" w:cs="Cambria"/>
        </w:rPr>
        <w:t>διὰ</w:t>
      </w:r>
      <w:proofErr w:type="spellEnd"/>
      <w:r>
        <w:t xml:space="preserve"> </w:t>
      </w:r>
      <w:r>
        <w:rPr>
          <w:rFonts w:ascii="Cambria" w:hAnsi="Cambria" w:cs="Cambria"/>
        </w:rPr>
        <w:t>β</w:t>
      </w:r>
      <w:proofErr w:type="spellStart"/>
      <w:r>
        <w:rPr>
          <w:rFonts w:ascii="Cambria" w:hAnsi="Cambria" w:cs="Cambria"/>
        </w:rPr>
        <w:t>ίου</w:t>
      </w:r>
      <w:proofErr w:type="spellEnd"/>
      <w:r>
        <w:t xml:space="preserve"> </w:t>
      </w:r>
      <w:proofErr w:type="spellStart"/>
      <w:r>
        <w:rPr>
          <w:rFonts w:ascii="Cambria" w:hAnsi="Cambria" w:cs="Cambria"/>
        </w:rPr>
        <w:t>οὗτοί</w:t>
      </w:r>
      <w:proofErr w:type="spellEnd"/>
      <w:r>
        <w:t xml:space="preserve"> </w:t>
      </w:r>
      <w:proofErr w:type="spellStart"/>
      <w:r>
        <w:rPr>
          <w:rFonts w:ascii="Cambria" w:hAnsi="Cambria" w:cs="Cambria"/>
        </w:rPr>
        <w:t>εἰσιν</w:t>
      </w:r>
      <w:proofErr w:type="spellEnd"/>
      <w:r>
        <w:t xml:space="preserve">, </w:t>
      </w:r>
      <w:proofErr w:type="spellStart"/>
      <w:r>
        <w:rPr>
          <w:rFonts w:ascii="Cambria" w:hAnsi="Cambria" w:cs="Cambria"/>
        </w:rPr>
        <w:t>οἳ</w:t>
      </w:r>
      <w:proofErr w:type="spellEnd"/>
      <w:r>
        <w:t xml:space="preserve"> </w:t>
      </w:r>
      <w:proofErr w:type="spellStart"/>
      <w:r>
        <w:rPr>
          <w:rFonts w:ascii="Cambria" w:hAnsi="Cambria" w:cs="Cambria"/>
        </w:rPr>
        <w:t>οὐδ</w:t>
      </w:r>
      <w:proofErr w:type="spellEnd"/>
      <w:r>
        <w:rPr>
          <w:rFonts w:ascii="Cambria" w:hAnsi="Cambria" w:cs="Cambria"/>
        </w:rPr>
        <w:t>᾽</w:t>
      </w:r>
      <w:r>
        <w:t xml:space="preserve"> </w:t>
      </w:r>
      <w:proofErr w:type="spellStart"/>
      <w:r>
        <w:rPr>
          <w:rFonts w:ascii="Times New Roman" w:hAnsi="Times New Roman" w:cs="Times New Roman"/>
        </w:rPr>
        <w:t>ἂν</w:t>
      </w:r>
      <w:proofErr w:type="spellEnd"/>
      <w:r>
        <w:t xml:space="preserve"> </w:t>
      </w:r>
      <w:proofErr w:type="spellStart"/>
      <w:r>
        <w:rPr>
          <w:rFonts w:ascii="Times New Roman" w:hAnsi="Times New Roman" w:cs="Times New Roman"/>
        </w:rPr>
        <w:t>ἔχοιεν</w:t>
      </w:r>
      <w:proofErr w:type="spellEnd"/>
      <w:r>
        <w:t xml:space="preserve"> </w:t>
      </w:r>
      <w:proofErr w:type="spellStart"/>
      <w:r>
        <w:rPr>
          <w:rFonts w:ascii="Cambria" w:hAnsi="Cambria" w:cs="Cambria"/>
        </w:rPr>
        <w:t>εἰ</w:t>
      </w:r>
      <w:proofErr w:type="spellEnd"/>
      <w:r>
        <w:rPr>
          <w:rFonts w:ascii="Cambria" w:hAnsi="Cambria" w:cs="Cambria"/>
        </w:rPr>
        <w:t>πεῖν</w:t>
      </w:r>
      <w:r>
        <w:t xml:space="preserve"> </w:t>
      </w:r>
      <w:proofErr w:type="spellStart"/>
      <w:r>
        <w:rPr>
          <w:rFonts w:ascii="Times New Roman" w:hAnsi="Times New Roman" w:cs="Times New Roman"/>
        </w:rPr>
        <w:t>ὅτι</w:t>
      </w:r>
      <w:proofErr w:type="spellEnd"/>
      <w:r>
        <w:t xml:space="preserve"> </w:t>
      </w:r>
      <w:r>
        <w:rPr>
          <w:rFonts w:ascii="Cambria" w:hAnsi="Cambria" w:cs="Cambria"/>
        </w:rPr>
        <w:t>β</w:t>
      </w:r>
      <w:proofErr w:type="spellStart"/>
      <w:r>
        <w:rPr>
          <w:rFonts w:ascii="Cambria" w:hAnsi="Cambria" w:cs="Cambria"/>
        </w:rPr>
        <w:t>ούλοντ</w:t>
      </w:r>
      <w:proofErr w:type="spellEnd"/>
      <w:r>
        <w:rPr>
          <w:rFonts w:ascii="Cambria" w:hAnsi="Cambria" w:cs="Cambria"/>
        </w:rPr>
        <w:t>αι</w:t>
      </w:r>
      <w:r>
        <w:t xml:space="preserve"> </w:t>
      </w:r>
      <w:proofErr w:type="spellStart"/>
      <w:r>
        <w:rPr>
          <w:rFonts w:ascii="Cambria" w:hAnsi="Cambria" w:cs="Cambria"/>
        </w:rPr>
        <w:t>σφίσι</w:t>
      </w:r>
      <w:proofErr w:type="spellEnd"/>
      <w:r>
        <w:t xml:space="preserve"> </w:t>
      </w:r>
      <w:r>
        <w:rPr>
          <w:rFonts w:ascii="Cambria" w:hAnsi="Cambria" w:cs="Cambria"/>
        </w:rPr>
        <w:t>παρ᾽</w:t>
      </w:r>
      <w:r>
        <w:t xml:space="preserve"> </w:t>
      </w:r>
      <w:proofErr w:type="spellStart"/>
      <w:r>
        <w:rPr>
          <w:rFonts w:ascii="Times New Roman" w:hAnsi="Times New Roman" w:cs="Times New Roman"/>
        </w:rPr>
        <w:t>ἀλλήλων</w:t>
      </w:r>
      <w:proofErr w:type="spellEnd"/>
      <w:r>
        <w:t xml:space="preserve"> </w:t>
      </w:r>
      <w:proofErr w:type="spellStart"/>
      <w:r>
        <w:rPr>
          <w:rFonts w:ascii="Cambria" w:hAnsi="Cambria" w:cs="Cambria"/>
        </w:rPr>
        <w:t>γίγνεσθ</w:t>
      </w:r>
      <w:proofErr w:type="spellEnd"/>
      <w:r>
        <w:rPr>
          <w:rFonts w:ascii="Cambria" w:hAnsi="Cambria" w:cs="Cambria"/>
        </w:rPr>
        <w:t>αι</w:t>
      </w:r>
      <w:r>
        <w:t>.</w:t>
      </w:r>
    </w:p>
    <w:p w14:paraId="306626DD" w14:textId="16C62F2F" w:rsidR="00F46925" w:rsidRPr="003F2F38" w:rsidRDefault="00F46925" w:rsidP="00017C64">
      <w:pPr>
        <w:rPr>
          <w:rFonts w:eastAsia="Cambria"/>
        </w:rPr>
      </w:pPr>
      <w:r>
        <w:t>« Les hommes qui sortent de ce composé des deux sexes, nommé androgyne, aiment les femmes, et la plus grande partie des adultères appartiennent à cette espèce, comme aussi les femmes qui aiment les hommes. Mais pour les femmes qui sortent d</w:t>
      </w:r>
      <w:r w:rsidR="003B0839">
        <w:t>’</w:t>
      </w:r>
      <w:r>
        <w:t>un seul sexe, le sexe féminin, elles ne font pas grande attention aux hommes, et sont plus portées pour les femmes</w:t>
      </w:r>
      <w:r w:rsidR="00055C5D">
        <w:t> ;</w:t>
      </w:r>
      <w:r>
        <w:t xml:space="preserve"> c</w:t>
      </w:r>
      <w:r w:rsidR="003B0839">
        <w:t>’</w:t>
      </w:r>
      <w:r>
        <w:t>est à cette espèce qu</w:t>
      </w:r>
      <w:r w:rsidR="003B0839">
        <w:t>’</w:t>
      </w:r>
      <w:r>
        <w:t>appartiennent les lesbiennes. Les hommes qui sortent du sexe masculin recherchent le sexe masculin. Tant qu</w:t>
      </w:r>
      <w:r w:rsidR="003B0839">
        <w:t>’</w:t>
      </w:r>
      <w:r>
        <w:t>ils sont jeunes, comme portion du sexe masculin, ils aiment les hommes, ils se plaisent à coucher avec eux et à être dans leurs bras</w:t>
      </w:r>
      <w:r w:rsidR="00055C5D">
        <w:t> ;</w:t>
      </w:r>
      <w:r>
        <w:t xml:space="preserve"> ils sont les premiers parmi les jeunes gens, leur caractère étant le plus mâle</w:t>
      </w:r>
      <w:r w:rsidR="00055C5D">
        <w:t> ;</w:t>
      </w:r>
      <w:r>
        <w:t xml:space="preserve"> et c</w:t>
      </w:r>
      <w:r w:rsidR="003B0839">
        <w:t>’</w:t>
      </w:r>
      <w:r>
        <w:t>est bien à tort qu</w:t>
      </w:r>
      <w:r w:rsidR="003B0839">
        <w:t>’</w:t>
      </w:r>
      <w:r>
        <w:t>on leur reproche de manquer de pudeur</w:t>
      </w:r>
      <w:r w:rsidR="00F1469E">
        <w:t> :</w:t>
      </w:r>
      <w:r>
        <w:t xml:space="preserve"> car ce n</w:t>
      </w:r>
      <w:r w:rsidR="003B0839">
        <w:t>’</w:t>
      </w:r>
      <w:r>
        <w:t>est pas faute de pudeur qu</w:t>
      </w:r>
      <w:r w:rsidR="003B0839">
        <w:t>’</w:t>
      </w:r>
      <w:r>
        <w:t>ils se conduisent ainsi, c</w:t>
      </w:r>
      <w:r w:rsidR="003B0839">
        <w:t>’</w:t>
      </w:r>
      <w:r>
        <w:t>est par grandeur d</w:t>
      </w:r>
      <w:r w:rsidR="003B0839">
        <w:t>’</w:t>
      </w:r>
      <w:r>
        <w:t>âme, par générosité de nature et virilité qu</w:t>
      </w:r>
      <w:r w:rsidR="003B0839">
        <w:t>’</w:t>
      </w:r>
      <w:r>
        <w:t>ils recherchent leurs semblables</w:t>
      </w:r>
      <w:r w:rsidR="00055C5D">
        <w:t> ;</w:t>
      </w:r>
      <w:r>
        <w:t xml:space="preserve"> la preuve en est qu</w:t>
      </w:r>
      <w:r w:rsidR="003B0839">
        <w:t>’</w:t>
      </w:r>
      <w:r>
        <w:t>avec le temps ils se montrent plus propres que les autres à servir la chose publique. Dans l</w:t>
      </w:r>
      <w:r w:rsidR="003B0839">
        <w:t>’</w:t>
      </w:r>
      <w:r>
        <w:t xml:space="preserve">âge mûr ils aiment à leur </w:t>
      </w:r>
      <w:r>
        <w:lastRenderedPageBreak/>
        <w:t>tour les jeunes gens</w:t>
      </w:r>
      <w:r w:rsidR="00F1469E">
        <w:t> :</w:t>
      </w:r>
      <w:r>
        <w:t xml:space="preserve"> ils n</w:t>
      </w:r>
      <w:r w:rsidR="003B0839">
        <w:t>’</w:t>
      </w:r>
      <w:r>
        <w:t>ont aucun goût pour se marier et avoir des enfants, et ne le font que pour satisfaire à la loi</w:t>
      </w:r>
      <w:r w:rsidR="00055C5D">
        <w:t> ;</w:t>
      </w:r>
      <w:r>
        <w:t xml:space="preserve"> ils préfèrent le célibat avec leurs amis. Ainsi, aimant ou aimé, le but d</w:t>
      </w:r>
      <w:r w:rsidR="003B0839">
        <w:t>’</w:t>
      </w:r>
      <w:r>
        <w:t>un pareil homme est de s</w:t>
      </w:r>
      <w:r w:rsidR="003B0839">
        <w:t>’</w:t>
      </w:r>
      <w:r>
        <w:t>approcher de ce qui lui ressemble. Arrive-t-il à celui qui aime les jeunes gens ou à tout autre de rencontrer sa moitié</w:t>
      </w:r>
      <w:r w:rsidR="00D84E64">
        <w:t> ?</w:t>
      </w:r>
      <w:r>
        <w:t xml:space="preserve"> la tendresse, la sympathie, l</w:t>
      </w:r>
      <w:r w:rsidR="003B0839">
        <w:t>’</w:t>
      </w:r>
      <w:r>
        <w:t>amour les saisit d</w:t>
      </w:r>
      <w:r w:rsidR="003B0839">
        <w:t>’</w:t>
      </w:r>
      <w:r>
        <w:t>une manière merveilleuse</w:t>
      </w:r>
      <w:r w:rsidR="00F1469E">
        <w:t> :</w:t>
      </w:r>
      <w:r>
        <w:t xml:space="preserve"> ils ne veulent plus se séparer, fut-ce pour le plus court moment ».</w:t>
      </w:r>
    </w:p>
    <w:sectPr w:rsidR="00F46925" w:rsidRPr="003F2F38" w:rsidSect="0001288E">
      <w:headerReference w:type="default" r:id="rId54"/>
      <w:footerReference w:type="default" r:id="rId55"/>
      <w:pgSz w:w="11906" w:h="16838"/>
      <w:pgMar w:top="1021" w:right="1134" w:bottom="1021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9B07D0C" w14:textId="77777777" w:rsidR="003443BD" w:rsidRDefault="003443BD" w:rsidP="00017C64">
      <w:r>
        <w:separator/>
      </w:r>
    </w:p>
  </w:endnote>
  <w:endnote w:type="continuationSeparator" w:id="0">
    <w:p w14:paraId="082D9A76" w14:textId="77777777" w:rsidR="003443BD" w:rsidRDefault="003443BD" w:rsidP="00017C6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Marianne Light">
    <w:panose1 w:val="02000000000000000000"/>
    <w:charset w:val="00"/>
    <w:family w:val="auto"/>
    <w:pitch w:val="variable"/>
    <w:sig w:usb0="0000000F" w:usb1="00000000" w:usb2="00000000" w:usb3="00000000" w:csb0="00000003" w:csb1="00000000"/>
  </w:font>
  <w:font w:name="Calibri">
    <w:altName w:val="Calibri"/>
    <w:panose1 w:val="020F0502020204030204"/>
    <w:charset w:val="00"/>
    <w:family w:val="swiss"/>
    <w:pitch w:val="variable"/>
    <w:sig w:usb0="E5002EFF" w:usb1="C200ACFF" w:usb2="00000009" w:usb3="00000000" w:csb0="000001FF" w:csb1="00000000"/>
  </w:font>
  <w:font w:name="Marianne">
    <w:altName w:val="Calibri"/>
    <w:panose1 w:val="02000000000000000000"/>
    <w:charset w:val="00"/>
    <w:family w:val="auto"/>
    <w:pitch w:val="variable"/>
    <w:sig w:usb0="0000000F" w:usb1="00000000" w:usb2="00000000" w:usb3="00000000" w:csb0="00000003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Marianne Medium">
    <w:panose1 w:val="02000000000000000000"/>
    <w:charset w:val="00"/>
    <w:family w:val="auto"/>
    <w:pitch w:val="variable"/>
    <w:sig w:usb0="0000000F" w:usb1="00000000" w:usb2="00000000" w:usb3="00000000" w:csb0="00000003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arianne ExtraBold">
    <w:panose1 w:val="02000000000000000000"/>
    <w:charset w:val="00"/>
    <w:family w:val="auto"/>
    <w:pitch w:val="variable"/>
    <w:sig w:usb0="0000000F" w:usb1="00000000" w:usb2="00000000" w:usb3="00000000" w:csb0="00000003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</w:font>
  <w:font w:name="BennetDisplay Light">
    <w:altName w:val="Cambria"/>
    <w:panose1 w:val="00000000000000000000"/>
    <w:charset w:val="00"/>
    <w:family w:val="roman"/>
    <w:notTrueType/>
    <w:pitch w:val="default"/>
    <w:sig w:usb0="00000003" w:usb1="00000000" w:usb2="00000000" w:usb3="00000000" w:csb0="00000001" w:csb1="00000000"/>
  </w:font>
  <w:font w:name="DINPro-Bold">
    <w:altName w:val="Calibri"/>
    <w:panose1 w:val="00000000000000000000"/>
    <w:charset w:val="00"/>
    <w:family w:val="modern"/>
    <w:notTrueType/>
    <w:pitch w:val="variable"/>
    <w:sig w:usb0="800002AF" w:usb1="4000206A" w:usb2="00000000" w:usb3="00000000" w:csb0="0000009F" w:csb1="00000000"/>
  </w:font>
  <w:font w:name="VAG Rounded Bold">
    <w:altName w:val="Calibri"/>
    <w:charset w:val="00"/>
    <w:family w:val="auto"/>
    <w:pitch w:val="default"/>
  </w:font>
  <w:font w:name="Times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1465036829"/>
      <w:docPartObj>
        <w:docPartGallery w:val="Page Numbers (Bottom of Page)"/>
        <w:docPartUnique/>
      </w:docPartObj>
    </w:sdtPr>
    <w:sdtEndPr/>
    <w:sdtContent>
      <w:p w14:paraId="5ADFCC1B" w14:textId="62FEEB58" w:rsidR="005C74CC" w:rsidRDefault="005C74CC" w:rsidP="0001288E">
        <w:pPr>
          <w:pStyle w:val="Pieddepage"/>
          <w:spacing w:before="120" w:after="120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AC08AC">
          <w:rPr>
            <w:noProof/>
          </w:rPr>
          <w:t>99</w:t>
        </w:r>
        <w:r>
          <w:fldChar w:fldCharType="end"/>
        </w:r>
      </w:p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7E3F98D" w14:textId="77777777" w:rsidR="003443BD" w:rsidRDefault="003443BD" w:rsidP="00017C64">
      <w:r>
        <w:separator/>
      </w:r>
    </w:p>
  </w:footnote>
  <w:footnote w:type="continuationSeparator" w:id="0">
    <w:p w14:paraId="3D70BA09" w14:textId="77777777" w:rsidR="003443BD" w:rsidRDefault="003443BD" w:rsidP="00017C64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3D2C99A" w14:textId="3C441688" w:rsidR="005C74CC" w:rsidRDefault="005C74CC" w:rsidP="0001288E">
    <w:pPr>
      <w:spacing w:after="0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49905C6"/>
    <w:multiLevelType w:val="hybridMultilevel"/>
    <w:tmpl w:val="6C683B98"/>
    <w:lvl w:ilvl="0" w:tplc="0D4681E8">
      <w:start w:val="1"/>
      <w:numFmt w:val="bullet"/>
      <w:lvlText w:val=""/>
      <w:lvlJc w:val="left"/>
      <w:pPr>
        <w:ind w:left="36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06813B5C"/>
    <w:multiLevelType w:val="hybridMultilevel"/>
    <w:tmpl w:val="09DC9184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6CE3524"/>
    <w:multiLevelType w:val="hybridMultilevel"/>
    <w:tmpl w:val="7478BEF2"/>
    <w:lvl w:ilvl="0" w:tplc="D300511A">
      <w:start w:val="1"/>
      <w:numFmt w:val="bullet"/>
      <w:pStyle w:val="Paragraphedeliste"/>
      <w:lvlText w:val=""/>
      <w:lvlJc w:val="left"/>
      <w:pPr>
        <w:ind w:left="1440" w:hanging="360"/>
      </w:pPr>
      <w:rPr>
        <w:rFonts w:ascii="Symbol" w:hAnsi="Symbol" w:hint="default"/>
        <w:lang w:val="fr-FR" w:eastAsia="en-US" w:bidi="ar-SA"/>
      </w:rPr>
    </w:lvl>
    <w:lvl w:ilvl="1" w:tplc="040C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" w15:restartNumberingAfterBreak="0">
    <w:nsid w:val="09F51B38"/>
    <w:multiLevelType w:val="hybridMultilevel"/>
    <w:tmpl w:val="EA8A55AE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D065AED"/>
    <w:multiLevelType w:val="hybridMultilevel"/>
    <w:tmpl w:val="1D1AE928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14B13E6"/>
    <w:multiLevelType w:val="hybridMultilevel"/>
    <w:tmpl w:val="4AF402E0"/>
    <w:lvl w:ilvl="0" w:tplc="7812E352">
      <w:numFmt w:val="bullet"/>
      <w:lvlText w:val="-"/>
      <w:lvlJc w:val="left"/>
      <w:pPr>
        <w:ind w:left="720" w:hanging="360"/>
      </w:pPr>
      <w:rPr>
        <w:rFonts w:ascii="Marianne Light" w:eastAsiaTheme="minorHAnsi" w:hAnsi="Marianne Light" w:cstheme="minorBidi" w:hint="default"/>
      </w:rPr>
    </w:lvl>
    <w:lvl w:ilvl="1" w:tplc="040C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20923C2"/>
    <w:multiLevelType w:val="hybridMultilevel"/>
    <w:tmpl w:val="11FC3D2A"/>
    <w:lvl w:ilvl="0" w:tplc="584CD648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85F1DA1"/>
    <w:multiLevelType w:val="multilevel"/>
    <w:tmpl w:val="C7B298C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 w15:restartNumberingAfterBreak="0">
    <w:nsid w:val="1CB45025"/>
    <w:multiLevelType w:val="hybridMultilevel"/>
    <w:tmpl w:val="BB2C41A2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1DC24FEC"/>
    <w:multiLevelType w:val="hybridMultilevel"/>
    <w:tmpl w:val="AEE4FCCC"/>
    <w:lvl w:ilvl="0" w:tplc="0D4681E8">
      <w:start w:val="1"/>
      <w:numFmt w:val="bullet"/>
      <w:lvlText w:val=""/>
      <w:lvlJc w:val="left"/>
      <w:pPr>
        <w:ind w:left="36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0" w15:restartNumberingAfterBreak="0">
    <w:nsid w:val="1E6E091D"/>
    <w:multiLevelType w:val="multilevel"/>
    <w:tmpl w:val="9B569AA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 w15:restartNumberingAfterBreak="0">
    <w:nsid w:val="1EE741C7"/>
    <w:multiLevelType w:val="hybridMultilevel"/>
    <w:tmpl w:val="68481A18"/>
    <w:lvl w:ilvl="0" w:tplc="040C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22EB52A8"/>
    <w:multiLevelType w:val="hybridMultilevel"/>
    <w:tmpl w:val="5FEC5E7A"/>
    <w:lvl w:ilvl="0" w:tplc="E0F80CD0">
      <w:numFmt w:val="bullet"/>
      <w:pStyle w:val="Listetableau"/>
      <w:lvlText w:val="•"/>
      <w:lvlJc w:val="left"/>
      <w:pPr>
        <w:ind w:left="415" w:hanging="137"/>
      </w:pPr>
      <w:rPr>
        <w:rFonts w:ascii="Marianne" w:eastAsia="Marianne" w:hAnsi="Marianne" w:cs="Marianne" w:hint="default"/>
        <w:b w:val="0"/>
        <w:bCs w:val="0"/>
        <w:i w:val="0"/>
        <w:iCs w:val="0"/>
        <w:color w:val="F29C52"/>
        <w:w w:val="100"/>
        <w:sz w:val="22"/>
        <w:szCs w:val="22"/>
        <w:lang w:val="fr-FR" w:eastAsia="en-US" w:bidi="ar-SA"/>
      </w:rPr>
    </w:lvl>
    <w:lvl w:ilvl="1" w:tplc="FE549060">
      <w:numFmt w:val="bullet"/>
      <w:lvlText w:val="•"/>
      <w:lvlJc w:val="left"/>
      <w:pPr>
        <w:ind w:left="1060" w:hanging="137"/>
      </w:pPr>
      <w:rPr>
        <w:rFonts w:hint="default"/>
        <w:lang w:val="fr-FR" w:eastAsia="en-US" w:bidi="ar-SA"/>
      </w:rPr>
    </w:lvl>
    <w:lvl w:ilvl="2" w:tplc="2954FA0A">
      <w:numFmt w:val="bullet"/>
      <w:lvlText w:val="•"/>
      <w:lvlJc w:val="left"/>
      <w:pPr>
        <w:ind w:left="1700" w:hanging="137"/>
      </w:pPr>
      <w:rPr>
        <w:rFonts w:hint="default"/>
        <w:lang w:val="fr-FR" w:eastAsia="en-US" w:bidi="ar-SA"/>
      </w:rPr>
    </w:lvl>
    <w:lvl w:ilvl="3" w:tplc="1E1C91AA">
      <w:numFmt w:val="bullet"/>
      <w:lvlText w:val="•"/>
      <w:lvlJc w:val="left"/>
      <w:pPr>
        <w:ind w:left="2340" w:hanging="137"/>
      </w:pPr>
      <w:rPr>
        <w:rFonts w:hint="default"/>
        <w:lang w:val="fr-FR" w:eastAsia="en-US" w:bidi="ar-SA"/>
      </w:rPr>
    </w:lvl>
    <w:lvl w:ilvl="4" w:tplc="A114F6D6">
      <w:numFmt w:val="bullet"/>
      <w:lvlText w:val="•"/>
      <w:lvlJc w:val="left"/>
      <w:pPr>
        <w:ind w:left="2980" w:hanging="137"/>
      </w:pPr>
      <w:rPr>
        <w:rFonts w:hint="default"/>
        <w:lang w:val="fr-FR" w:eastAsia="en-US" w:bidi="ar-SA"/>
      </w:rPr>
    </w:lvl>
    <w:lvl w:ilvl="5" w:tplc="1D406DA8">
      <w:numFmt w:val="bullet"/>
      <w:lvlText w:val="•"/>
      <w:lvlJc w:val="left"/>
      <w:pPr>
        <w:ind w:left="3620" w:hanging="137"/>
      </w:pPr>
      <w:rPr>
        <w:rFonts w:hint="default"/>
        <w:lang w:val="fr-FR" w:eastAsia="en-US" w:bidi="ar-SA"/>
      </w:rPr>
    </w:lvl>
    <w:lvl w:ilvl="6" w:tplc="2A4CFCB8">
      <w:numFmt w:val="bullet"/>
      <w:lvlText w:val="•"/>
      <w:lvlJc w:val="left"/>
      <w:pPr>
        <w:ind w:left="4260" w:hanging="137"/>
      </w:pPr>
      <w:rPr>
        <w:rFonts w:hint="default"/>
        <w:lang w:val="fr-FR" w:eastAsia="en-US" w:bidi="ar-SA"/>
      </w:rPr>
    </w:lvl>
    <w:lvl w:ilvl="7" w:tplc="A87A0546">
      <w:numFmt w:val="bullet"/>
      <w:lvlText w:val="•"/>
      <w:lvlJc w:val="left"/>
      <w:pPr>
        <w:ind w:left="4900" w:hanging="137"/>
      </w:pPr>
      <w:rPr>
        <w:rFonts w:hint="default"/>
        <w:lang w:val="fr-FR" w:eastAsia="en-US" w:bidi="ar-SA"/>
      </w:rPr>
    </w:lvl>
    <w:lvl w:ilvl="8" w:tplc="9AF40EDA">
      <w:numFmt w:val="bullet"/>
      <w:lvlText w:val="•"/>
      <w:lvlJc w:val="left"/>
      <w:pPr>
        <w:ind w:left="5540" w:hanging="137"/>
      </w:pPr>
      <w:rPr>
        <w:rFonts w:hint="default"/>
        <w:lang w:val="fr-FR" w:eastAsia="en-US" w:bidi="ar-SA"/>
      </w:rPr>
    </w:lvl>
  </w:abstractNum>
  <w:abstractNum w:abstractNumId="13" w15:restartNumberingAfterBreak="0">
    <w:nsid w:val="23413F12"/>
    <w:multiLevelType w:val="hybridMultilevel"/>
    <w:tmpl w:val="A5DC81B4"/>
    <w:lvl w:ilvl="0" w:tplc="D28CFE0C"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23DA166C"/>
    <w:multiLevelType w:val="hybridMultilevel"/>
    <w:tmpl w:val="D7F68BD4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25BF4B9F"/>
    <w:multiLevelType w:val="hybridMultilevel"/>
    <w:tmpl w:val="D4A45702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29142094"/>
    <w:multiLevelType w:val="hybridMultilevel"/>
    <w:tmpl w:val="F872BAF0"/>
    <w:lvl w:ilvl="0" w:tplc="040C0001">
      <w:start w:val="1"/>
      <w:numFmt w:val="bullet"/>
      <w:lvlText w:val=""/>
      <w:lvlJc w:val="left"/>
      <w:pPr>
        <w:ind w:left="70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2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4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6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58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0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2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4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60" w:hanging="360"/>
      </w:pPr>
      <w:rPr>
        <w:rFonts w:ascii="Wingdings" w:hAnsi="Wingdings" w:hint="default"/>
      </w:rPr>
    </w:lvl>
  </w:abstractNum>
  <w:abstractNum w:abstractNumId="17" w15:restartNumberingAfterBreak="0">
    <w:nsid w:val="2C6301B7"/>
    <w:multiLevelType w:val="multilevel"/>
    <w:tmpl w:val="D3D8842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" w15:restartNumberingAfterBreak="0">
    <w:nsid w:val="2E0417DB"/>
    <w:multiLevelType w:val="hybridMultilevel"/>
    <w:tmpl w:val="C1987DF8"/>
    <w:lvl w:ilvl="0" w:tplc="040C000F">
      <w:start w:val="1"/>
      <w:numFmt w:val="decimal"/>
      <w:lvlText w:val="%1."/>
      <w:lvlJc w:val="left"/>
      <w:pPr>
        <w:ind w:left="720" w:hanging="360"/>
      </w:pPr>
    </w:lvl>
    <w:lvl w:ilvl="1" w:tplc="040C000F">
      <w:start w:val="1"/>
      <w:numFmt w:val="decimal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30334B23"/>
    <w:multiLevelType w:val="hybridMultilevel"/>
    <w:tmpl w:val="527492B0"/>
    <w:lvl w:ilvl="0" w:tplc="AC0832AC">
      <w:numFmt w:val="bullet"/>
      <w:lvlText w:val="-"/>
      <w:lvlJc w:val="left"/>
      <w:pPr>
        <w:ind w:left="720" w:hanging="360"/>
      </w:pPr>
      <w:rPr>
        <w:rFonts w:ascii="Marianne Light" w:eastAsiaTheme="minorHAnsi" w:hAnsi="Marianne Light" w:cstheme="minorBidi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354678B5"/>
    <w:multiLevelType w:val="hybridMultilevel"/>
    <w:tmpl w:val="EF00677C"/>
    <w:lvl w:ilvl="0" w:tplc="577A6064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3C096BEE"/>
    <w:multiLevelType w:val="hybridMultilevel"/>
    <w:tmpl w:val="86A610A8"/>
    <w:lvl w:ilvl="0" w:tplc="FC2A6476">
      <w:numFmt w:val="bullet"/>
      <w:lvlText w:val="-"/>
      <w:lvlJc w:val="left"/>
      <w:pPr>
        <w:ind w:left="720" w:hanging="360"/>
      </w:pPr>
      <w:rPr>
        <w:rFonts w:ascii="Calibri Light" w:eastAsiaTheme="majorEastAsia" w:hAnsi="Calibri Light" w:cs="Calibri Light" w:hint="default"/>
        <w:b w:val="0"/>
        <w:color w:val="2F5496" w:themeColor="accent1" w:themeShade="BF"/>
        <w:sz w:val="26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41581462"/>
    <w:multiLevelType w:val="multilevel"/>
    <w:tmpl w:val="35BE37C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3" w15:restartNumberingAfterBreak="0">
    <w:nsid w:val="45FD4D25"/>
    <w:multiLevelType w:val="multilevel"/>
    <w:tmpl w:val="884AFE1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4" w15:restartNumberingAfterBreak="0">
    <w:nsid w:val="47DB63B6"/>
    <w:multiLevelType w:val="hybridMultilevel"/>
    <w:tmpl w:val="270EB046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48C45AD0"/>
    <w:multiLevelType w:val="hybridMultilevel"/>
    <w:tmpl w:val="64DA8106"/>
    <w:lvl w:ilvl="0" w:tplc="3FDAD7CC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4A876C8D"/>
    <w:multiLevelType w:val="hybridMultilevel"/>
    <w:tmpl w:val="2E4A57D0"/>
    <w:lvl w:ilvl="0" w:tplc="29F0247E">
      <w:start w:val="1"/>
      <w:numFmt w:val="bullet"/>
      <w:pStyle w:val="Tiretstableau"/>
      <w:lvlText w:val="-"/>
      <w:lvlJc w:val="left"/>
      <w:pPr>
        <w:ind w:left="5464" w:hanging="360"/>
      </w:pPr>
      <w:rPr>
        <w:rFonts w:ascii="Marianne" w:hAnsi="Marianne" w:cs="Arial Black" w:hint="default"/>
        <w:bCs/>
        <w:iCs w:val="0"/>
        <w:color w:val="000091"/>
        <w:w w:val="200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4C715124"/>
    <w:multiLevelType w:val="hybridMultilevel"/>
    <w:tmpl w:val="4C9A349E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4F734445"/>
    <w:multiLevelType w:val="hybridMultilevel"/>
    <w:tmpl w:val="8FF0558C"/>
    <w:lvl w:ilvl="0" w:tplc="008E86EC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4F791141"/>
    <w:multiLevelType w:val="hybridMultilevel"/>
    <w:tmpl w:val="019626F4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529F5449"/>
    <w:multiLevelType w:val="hybridMultilevel"/>
    <w:tmpl w:val="AA4CA276"/>
    <w:lvl w:ilvl="0" w:tplc="61402794">
      <w:numFmt w:val="bullet"/>
      <w:lvlText w:val="-"/>
      <w:lvlJc w:val="left"/>
      <w:pPr>
        <w:ind w:left="700" w:hanging="360"/>
      </w:pPr>
      <w:rPr>
        <w:rFonts w:ascii="Marianne" w:eastAsiaTheme="minorHAnsi" w:hAnsi="Marianne" w:cstheme="minorBidi" w:hint="default"/>
      </w:rPr>
    </w:lvl>
    <w:lvl w:ilvl="1" w:tplc="040C0003" w:tentative="1">
      <w:start w:val="1"/>
      <w:numFmt w:val="bullet"/>
      <w:lvlText w:val="o"/>
      <w:lvlJc w:val="left"/>
      <w:pPr>
        <w:ind w:left="142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4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6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58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0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2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4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60" w:hanging="360"/>
      </w:pPr>
      <w:rPr>
        <w:rFonts w:ascii="Wingdings" w:hAnsi="Wingdings" w:hint="default"/>
      </w:rPr>
    </w:lvl>
  </w:abstractNum>
  <w:abstractNum w:abstractNumId="31" w15:restartNumberingAfterBreak="0">
    <w:nsid w:val="57C02C1E"/>
    <w:multiLevelType w:val="multilevel"/>
    <w:tmpl w:val="4816C580"/>
    <w:lvl w:ilvl="0">
      <w:start w:val="1"/>
      <w:numFmt w:val="bullet"/>
      <w:lvlText w:val=""/>
      <w:lvlJc w:val="left"/>
      <w:pPr>
        <w:tabs>
          <w:tab w:val="num" w:pos="1776"/>
        </w:tabs>
        <w:ind w:left="1776" w:hanging="360"/>
      </w:pPr>
      <w:rPr>
        <w:rFonts w:ascii="Wingdings" w:hAnsi="Wingdings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2496"/>
        </w:tabs>
        <w:ind w:left="2496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3216"/>
        </w:tabs>
        <w:ind w:left="3216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3936"/>
        </w:tabs>
        <w:ind w:left="3936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4656"/>
        </w:tabs>
        <w:ind w:left="4656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5376"/>
        </w:tabs>
        <w:ind w:left="5376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6096"/>
        </w:tabs>
        <w:ind w:left="6096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6816"/>
        </w:tabs>
        <w:ind w:left="6816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7536"/>
        </w:tabs>
        <w:ind w:left="7536" w:hanging="360"/>
      </w:pPr>
      <w:rPr>
        <w:rFonts w:ascii="Wingdings" w:hAnsi="Wingdings" w:hint="default"/>
        <w:sz w:val="20"/>
      </w:rPr>
    </w:lvl>
  </w:abstractNum>
  <w:abstractNum w:abstractNumId="32" w15:restartNumberingAfterBreak="0">
    <w:nsid w:val="5E843EEF"/>
    <w:multiLevelType w:val="hybridMultilevel"/>
    <w:tmpl w:val="42E6F844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605F6826"/>
    <w:multiLevelType w:val="hybridMultilevel"/>
    <w:tmpl w:val="620028A2"/>
    <w:lvl w:ilvl="0" w:tplc="5A7A5D4C">
      <w:numFmt w:val="bullet"/>
      <w:pStyle w:val="TM2"/>
      <w:lvlText w:val="•"/>
      <w:lvlJc w:val="left"/>
      <w:pPr>
        <w:ind w:left="644" w:hanging="360"/>
      </w:pPr>
      <w:rPr>
        <w:rFonts w:ascii="Marianne" w:eastAsia="Marianne" w:hAnsi="Marianne" w:cs="Marianne" w:hint="default"/>
        <w:b w:val="0"/>
        <w:bCs w:val="0"/>
        <w:i w:val="0"/>
        <w:iCs w:val="0"/>
        <w:color w:val="F29C52"/>
        <w:w w:val="100"/>
        <w:sz w:val="22"/>
        <w:szCs w:val="22"/>
        <w:lang w:val="fr-FR" w:eastAsia="en-US" w:bidi="ar-SA"/>
      </w:rPr>
    </w:lvl>
    <w:lvl w:ilvl="1" w:tplc="040C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34" w15:restartNumberingAfterBreak="0">
    <w:nsid w:val="632C6559"/>
    <w:multiLevelType w:val="hybridMultilevel"/>
    <w:tmpl w:val="367A49E6"/>
    <w:lvl w:ilvl="0" w:tplc="9C0AD258">
      <w:numFmt w:val="bullet"/>
      <w:lvlText w:val="-"/>
      <w:lvlJc w:val="left"/>
      <w:pPr>
        <w:ind w:left="720" w:hanging="360"/>
      </w:pPr>
      <w:rPr>
        <w:rFonts w:ascii="Marianne Light" w:eastAsiaTheme="minorHAnsi" w:hAnsi="Marianne Light" w:cstheme="minorBidi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6CAF43E6"/>
    <w:multiLevelType w:val="hybridMultilevel"/>
    <w:tmpl w:val="9A58BDE8"/>
    <w:lvl w:ilvl="0" w:tplc="F336F228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722C40F2"/>
    <w:multiLevelType w:val="hybridMultilevel"/>
    <w:tmpl w:val="ACBC5E94"/>
    <w:lvl w:ilvl="0" w:tplc="AB72E382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B36CAF06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1C4B42A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48AF8BC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EEB2CC06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A9C44348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B07E3E34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C610D670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A94FD9E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736C422B"/>
    <w:multiLevelType w:val="hybridMultilevel"/>
    <w:tmpl w:val="4746C7C2"/>
    <w:lvl w:ilvl="0" w:tplc="7812E352">
      <w:numFmt w:val="bullet"/>
      <w:lvlText w:val="-"/>
      <w:lvlJc w:val="left"/>
      <w:pPr>
        <w:ind w:left="890" w:hanging="360"/>
      </w:pPr>
      <w:rPr>
        <w:rFonts w:ascii="Marianne Light" w:eastAsiaTheme="minorHAnsi" w:hAnsi="Marianne Light" w:cstheme="minorBidi" w:hint="default"/>
      </w:rPr>
    </w:lvl>
    <w:lvl w:ilvl="1" w:tplc="040C0003" w:tentative="1">
      <w:start w:val="1"/>
      <w:numFmt w:val="bullet"/>
      <w:lvlText w:val="o"/>
      <w:lvlJc w:val="left"/>
      <w:pPr>
        <w:ind w:left="161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33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05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77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49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21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93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650" w:hanging="360"/>
      </w:pPr>
      <w:rPr>
        <w:rFonts w:ascii="Wingdings" w:hAnsi="Wingdings" w:hint="default"/>
      </w:rPr>
    </w:lvl>
  </w:abstractNum>
  <w:abstractNum w:abstractNumId="38" w15:restartNumberingAfterBreak="0">
    <w:nsid w:val="7C0510C9"/>
    <w:multiLevelType w:val="hybridMultilevel"/>
    <w:tmpl w:val="06E00762"/>
    <w:lvl w:ilvl="0" w:tplc="D9AC3E8C">
      <w:start w:val="1"/>
      <w:numFmt w:val="bullet"/>
      <w:lvlText w:val=""/>
      <w:lvlJc w:val="left"/>
      <w:pPr>
        <w:ind w:left="720" w:hanging="360"/>
      </w:pPr>
      <w:rPr>
        <w:rFonts w:ascii="Wingdings" w:eastAsiaTheme="minorHAnsi" w:hAnsi="Wingdings" w:cstheme="minorBidi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 w15:restartNumberingAfterBreak="0">
    <w:nsid w:val="7C1B67BC"/>
    <w:multiLevelType w:val="hybridMultilevel"/>
    <w:tmpl w:val="5A3C30AA"/>
    <w:lvl w:ilvl="0" w:tplc="716CC2A2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378210812">
    <w:abstractNumId w:val="3"/>
  </w:num>
  <w:num w:numId="2" w16cid:durableId="468591564">
    <w:abstractNumId w:val="18"/>
  </w:num>
  <w:num w:numId="3" w16cid:durableId="1813062065">
    <w:abstractNumId w:val="7"/>
  </w:num>
  <w:num w:numId="4" w16cid:durableId="306084346">
    <w:abstractNumId w:val="23"/>
  </w:num>
  <w:num w:numId="5" w16cid:durableId="2095785343">
    <w:abstractNumId w:val="22"/>
  </w:num>
  <w:num w:numId="6" w16cid:durableId="248471694">
    <w:abstractNumId w:val="17"/>
  </w:num>
  <w:num w:numId="7" w16cid:durableId="1355031859">
    <w:abstractNumId w:val="24"/>
  </w:num>
  <w:num w:numId="8" w16cid:durableId="1696157021">
    <w:abstractNumId w:val="12"/>
  </w:num>
  <w:num w:numId="9" w16cid:durableId="2126533978">
    <w:abstractNumId w:val="2"/>
  </w:num>
  <w:num w:numId="10" w16cid:durableId="978071029">
    <w:abstractNumId w:val="33"/>
  </w:num>
  <w:num w:numId="11" w16cid:durableId="589974179">
    <w:abstractNumId w:val="26"/>
  </w:num>
  <w:num w:numId="12" w16cid:durableId="859508710">
    <w:abstractNumId w:val="31"/>
  </w:num>
  <w:num w:numId="13" w16cid:durableId="1972127231">
    <w:abstractNumId w:val="39"/>
  </w:num>
  <w:num w:numId="14" w16cid:durableId="693502848">
    <w:abstractNumId w:val="25"/>
  </w:num>
  <w:num w:numId="15" w16cid:durableId="1348478676">
    <w:abstractNumId w:val="28"/>
  </w:num>
  <w:num w:numId="16" w16cid:durableId="1989086749">
    <w:abstractNumId w:val="6"/>
  </w:num>
  <w:num w:numId="17" w16cid:durableId="1479299481">
    <w:abstractNumId w:val="35"/>
  </w:num>
  <w:num w:numId="18" w16cid:durableId="1550070587">
    <w:abstractNumId w:val="29"/>
  </w:num>
  <w:num w:numId="19" w16cid:durableId="142167184">
    <w:abstractNumId w:val="20"/>
  </w:num>
  <w:num w:numId="20" w16cid:durableId="295337086">
    <w:abstractNumId w:val="11"/>
  </w:num>
  <w:num w:numId="21" w16cid:durableId="1525245769">
    <w:abstractNumId w:val="38"/>
  </w:num>
  <w:num w:numId="22" w16cid:durableId="1185900416">
    <w:abstractNumId w:val="9"/>
  </w:num>
  <w:num w:numId="23" w16cid:durableId="2076005168">
    <w:abstractNumId w:val="0"/>
  </w:num>
  <w:num w:numId="24" w16cid:durableId="1322125266">
    <w:abstractNumId w:val="13"/>
  </w:num>
  <w:num w:numId="25" w16cid:durableId="1816414048">
    <w:abstractNumId w:val="10"/>
  </w:num>
  <w:num w:numId="26" w16cid:durableId="1567453136">
    <w:abstractNumId w:val="8"/>
  </w:num>
  <w:num w:numId="27" w16cid:durableId="103309285">
    <w:abstractNumId w:val="36"/>
  </w:num>
  <w:num w:numId="28" w16cid:durableId="1559122076">
    <w:abstractNumId w:val="30"/>
  </w:num>
  <w:num w:numId="29" w16cid:durableId="665047">
    <w:abstractNumId w:val="27"/>
  </w:num>
  <w:num w:numId="30" w16cid:durableId="1348679089">
    <w:abstractNumId w:val="5"/>
  </w:num>
  <w:num w:numId="31" w16cid:durableId="759061143">
    <w:abstractNumId w:val="21"/>
  </w:num>
  <w:num w:numId="32" w16cid:durableId="1777014633">
    <w:abstractNumId w:val="37"/>
  </w:num>
  <w:num w:numId="33" w16cid:durableId="621611831">
    <w:abstractNumId w:val="16"/>
  </w:num>
  <w:num w:numId="34" w16cid:durableId="1682002318">
    <w:abstractNumId w:val="14"/>
  </w:num>
  <w:num w:numId="35" w16cid:durableId="667562208">
    <w:abstractNumId w:val="34"/>
  </w:num>
  <w:num w:numId="36" w16cid:durableId="1178501064">
    <w:abstractNumId w:val="4"/>
  </w:num>
  <w:num w:numId="37" w16cid:durableId="841510505">
    <w:abstractNumId w:val="19"/>
  </w:num>
  <w:num w:numId="38" w16cid:durableId="1159227641">
    <w:abstractNumId w:val="32"/>
  </w:num>
  <w:num w:numId="39" w16cid:durableId="813644301">
    <w:abstractNumId w:val="1"/>
  </w:num>
  <w:num w:numId="40" w16cid:durableId="439646152">
    <w:abstractNumId w:val="15"/>
  </w:num>
  <w:numIdMacAtCleanup w:val="1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linkStyles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77675"/>
    <w:rsid w:val="00006380"/>
    <w:rsid w:val="0000793E"/>
    <w:rsid w:val="0001288E"/>
    <w:rsid w:val="000134DA"/>
    <w:rsid w:val="000168DE"/>
    <w:rsid w:val="00017C64"/>
    <w:rsid w:val="00020388"/>
    <w:rsid w:val="00024340"/>
    <w:rsid w:val="00026AFC"/>
    <w:rsid w:val="00040F97"/>
    <w:rsid w:val="000410D0"/>
    <w:rsid w:val="00044965"/>
    <w:rsid w:val="00044DEB"/>
    <w:rsid w:val="00055C5D"/>
    <w:rsid w:val="00065219"/>
    <w:rsid w:val="00067604"/>
    <w:rsid w:val="0007441B"/>
    <w:rsid w:val="0007635E"/>
    <w:rsid w:val="0007652D"/>
    <w:rsid w:val="00082689"/>
    <w:rsid w:val="00082AFA"/>
    <w:rsid w:val="000837CF"/>
    <w:rsid w:val="00084FE4"/>
    <w:rsid w:val="0008567B"/>
    <w:rsid w:val="00087AF8"/>
    <w:rsid w:val="0009139C"/>
    <w:rsid w:val="00094198"/>
    <w:rsid w:val="00094412"/>
    <w:rsid w:val="00095497"/>
    <w:rsid w:val="000979D4"/>
    <w:rsid w:val="00097C77"/>
    <w:rsid w:val="00097F38"/>
    <w:rsid w:val="000A22FA"/>
    <w:rsid w:val="000A2ABF"/>
    <w:rsid w:val="000A2E3C"/>
    <w:rsid w:val="000A5188"/>
    <w:rsid w:val="000A529F"/>
    <w:rsid w:val="000A54E5"/>
    <w:rsid w:val="000A5BEE"/>
    <w:rsid w:val="000A7BE2"/>
    <w:rsid w:val="000B5A24"/>
    <w:rsid w:val="000B5DE8"/>
    <w:rsid w:val="000C170B"/>
    <w:rsid w:val="000C18B3"/>
    <w:rsid w:val="000C26CF"/>
    <w:rsid w:val="000C6450"/>
    <w:rsid w:val="000C76BD"/>
    <w:rsid w:val="000C77DE"/>
    <w:rsid w:val="000D1878"/>
    <w:rsid w:val="000D1DE2"/>
    <w:rsid w:val="000D3AAC"/>
    <w:rsid w:val="000D5F16"/>
    <w:rsid w:val="000E0115"/>
    <w:rsid w:val="000E2057"/>
    <w:rsid w:val="000E441D"/>
    <w:rsid w:val="000E4EDE"/>
    <w:rsid w:val="000E57B5"/>
    <w:rsid w:val="000F0334"/>
    <w:rsid w:val="000F1A5F"/>
    <w:rsid w:val="000F2774"/>
    <w:rsid w:val="000F40D1"/>
    <w:rsid w:val="000F66F9"/>
    <w:rsid w:val="001007FC"/>
    <w:rsid w:val="001012E1"/>
    <w:rsid w:val="00105C51"/>
    <w:rsid w:val="00117172"/>
    <w:rsid w:val="001231B8"/>
    <w:rsid w:val="00126183"/>
    <w:rsid w:val="0012665E"/>
    <w:rsid w:val="00133940"/>
    <w:rsid w:val="00133A44"/>
    <w:rsid w:val="001366E5"/>
    <w:rsid w:val="00141B40"/>
    <w:rsid w:val="001433D4"/>
    <w:rsid w:val="00144EE2"/>
    <w:rsid w:val="00144FAD"/>
    <w:rsid w:val="001477DA"/>
    <w:rsid w:val="0016302D"/>
    <w:rsid w:val="001653FA"/>
    <w:rsid w:val="001703F1"/>
    <w:rsid w:val="001707EF"/>
    <w:rsid w:val="00176F0B"/>
    <w:rsid w:val="00177F1E"/>
    <w:rsid w:val="00180073"/>
    <w:rsid w:val="001832CA"/>
    <w:rsid w:val="00183788"/>
    <w:rsid w:val="00185E65"/>
    <w:rsid w:val="00191046"/>
    <w:rsid w:val="00195131"/>
    <w:rsid w:val="00195ACF"/>
    <w:rsid w:val="00195C60"/>
    <w:rsid w:val="00195C71"/>
    <w:rsid w:val="001A12DC"/>
    <w:rsid w:val="001A38F0"/>
    <w:rsid w:val="001A4316"/>
    <w:rsid w:val="001A709A"/>
    <w:rsid w:val="001B262F"/>
    <w:rsid w:val="001B5192"/>
    <w:rsid w:val="001C1B12"/>
    <w:rsid w:val="001C224D"/>
    <w:rsid w:val="001C4558"/>
    <w:rsid w:val="001C498A"/>
    <w:rsid w:val="001C6855"/>
    <w:rsid w:val="001C7404"/>
    <w:rsid w:val="001C7639"/>
    <w:rsid w:val="001D2105"/>
    <w:rsid w:val="001D2FDF"/>
    <w:rsid w:val="001D3B10"/>
    <w:rsid w:val="001D69D1"/>
    <w:rsid w:val="001D6A36"/>
    <w:rsid w:val="001E4149"/>
    <w:rsid w:val="001E4693"/>
    <w:rsid w:val="001E6EB2"/>
    <w:rsid w:val="001F55EF"/>
    <w:rsid w:val="001F5F00"/>
    <w:rsid w:val="001F66C4"/>
    <w:rsid w:val="00212667"/>
    <w:rsid w:val="00214405"/>
    <w:rsid w:val="0022084D"/>
    <w:rsid w:val="00225FC4"/>
    <w:rsid w:val="002276D4"/>
    <w:rsid w:val="00232A61"/>
    <w:rsid w:val="00236146"/>
    <w:rsid w:val="00240DF6"/>
    <w:rsid w:val="002434EE"/>
    <w:rsid w:val="002451B6"/>
    <w:rsid w:val="00247EB2"/>
    <w:rsid w:val="00250225"/>
    <w:rsid w:val="00250983"/>
    <w:rsid w:val="002510E5"/>
    <w:rsid w:val="0025226E"/>
    <w:rsid w:val="00252507"/>
    <w:rsid w:val="0025355C"/>
    <w:rsid w:val="002653D9"/>
    <w:rsid w:val="00265AFA"/>
    <w:rsid w:val="002704EB"/>
    <w:rsid w:val="00280C48"/>
    <w:rsid w:val="002876DD"/>
    <w:rsid w:val="00290A1C"/>
    <w:rsid w:val="002917E8"/>
    <w:rsid w:val="00291DF2"/>
    <w:rsid w:val="00291F3D"/>
    <w:rsid w:val="00294F50"/>
    <w:rsid w:val="002A1547"/>
    <w:rsid w:val="002A2EFE"/>
    <w:rsid w:val="002A4788"/>
    <w:rsid w:val="002B041D"/>
    <w:rsid w:val="002B1EF2"/>
    <w:rsid w:val="002B215B"/>
    <w:rsid w:val="002B2E13"/>
    <w:rsid w:val="002B3332"/>
    <w:rsid w:val="002C1312"/>
    <w:rsid w:val="002C7A4F"/>
    <w:rsid w:val="002D0554"/>
    <w:rsid w:val="002D141F"/>
    <w:rsid w:val="002D28EA"/>
    <w:rsid w:val="002E11FB"/>
    <w:rsid w:val="002E6028"/>
    <w:rsid w:val="002F10DC"/>
    <w:rsid w:val="002F24BC"/>
    <w:rsid w:val="002F5E54"/>
    <w:rsid w:val="002F7254"/>
    <w:rsid w:val="002F790F"/>
    <w:rsid w:val="00300D17"/>
    <w:rsid w:val="00313D5E"/>
    <w:rsid w:val="0031592A"/>
    <w:rsid w:val="00320667"/>
    <w:rsid w:val="0032150A"/>
    <w:rsid w:val="003231AA"/>
    <w:rsid w:val="0032334A"/>
    <w:rsid w:val="003238B9"/>
    <w:rsid w:val="00324E4F"/>
    <w:rsid w:val="003318FD"/>
    <w:rsid w:val="00333111"/>
    <w:rsid w:val="00343820"/>
    <w:rsid w:val="003443BD"/>
    <w:rsid w:val="00346DE4"/>
    <w:rsid w:val="0034731E"/>
    <w:rsid w:val="00350195"/>
    <w:rsid w:val="0035358E"/>
    <w:rsid w:val="003558E2"/>
    <w:rsid w:val="00362396"/>
    <w:rsid w:val="00367FA2"/>
    <w:rsid w:val="003743A9"/>
    <w:rsid w:val="00377DB7"/>
    <w:rsid w:val="00380DDD"/>
    <w:rsid w:val="003812C2"/>
    <w:rsid w:val="003821D7"/>
    <w:rsid w:val="00382364"/>
    <w:rsid w:val="003834B7"/>
    <w:rsid w:val="003902C6"/>
    <w:rsid w:val="003908F3"/>
    <w:rsid w:val="00392A43"/>
    <w:rsid w:val="00394426"/>
    <w:rsid w:val="00394CD3"/>
    <w:rsid w:val="00395922"/>
    <w:rsid w:val="00395D85"/>
    <w:rsid w:val="00397F34"/>
    <w:rsid w:val="003A0D20"/>
    <w:rsid w:val="003A132C"/>
    <w:rsid w:val="003A2E78"/>
    <w:rsid w:val="003A3748"/>
    <w:rsid w:val="003A41A8"/>
    <w:rsid w:val="003A780A"/>
    <w:rsid w:val="003B0839"/>
    <w:rsid w:val="003B0FB4"/>
    <w:rsid w:val="003B41AB"/>
    <w:rsid w:val="003B77AF"/>
    <w:rsid w:val="003B7F1E"/>
    <w:rsid w:val="003C41AC"/>
    <w:rsid w:val="003C459B"/>
    <w:rsid w:val="003C4E50"/>
    <w:rsid w:val="003D2E91"/>
    <w:rsid w:val="003D4F6A"/>
    <w:rsid w:val="003D5638"/>
    <w:rsid w:val="003D7033"/>
    <w:rsid w:val="003E0B85"/>
    <w:rsid w:val="003E244C"/>
    <w:rsid w:val="003E39E9"/>
    <w:rsid w:val="003E3F80"/>
    <w:rsid w:val="003E7391"/>
    <w:rsid w:val="003F1B51"/>
    <w:rsid w:val="003F2F38"/>
    <w:rsid w:val="003F7B1D"/>
    <w:rsid w:val="00402FEF"/>
    <w:rsid w:val="00403619"/>
    <w:rsid w:val="0040476B"/>
    <w:rsid w:val="004047B0"/>
    <w:rsid w:val="00405205"/>
    <w:rsid w:val="004057E2"/>
    <w:rsid w:val="0040706F"/>
    <w:rsid w:val="00407C0D"/>
    <w:rsid w:val="004101FD"/>
    <w:rsid w:val="004104E7"/>
    <w:rsid w:val="00411C95"/>
    <w:rsid w:val="00412EFD"/>
    <w:rsid w:val="00414874"/>
    <w:rsid w:val="00414F7F"/>
    <w:rsid w:val="00416560"/>
    <w:rsid w:val="00420349"/>
    <w:rsid w:val="0042267F"/>
    <w:rsid w:val="0042580C"/>
    <w:rsid w:val="00427400"/>
    <w:rsid w:val="00427D88"/>
    <w:rsid w:val="00430B14"/>
    <w:rsid w:val="004312ED"/>
    <w:rsid w:val="004320BF"/>
    <w:rsid w:val="0043433B"/>
    <w:rsid w:val="004409E3"/>
    <w:rsid w:val="004443CA"/>
    <w:rsid w:val="004454C3"/>
    <w:rsid w:val="00450E42"/>
    <w:rsid w:val="00461C21"/>
    <w:rsid w:val="0046347A"/>
    <w:rsid w:val="00464611"/>
    <w:rsid w:val="004720D6"/>
    <w:rsid w:val="004743B9"/>
    <w:rsid w:val="004744BE"/>
    <w:rsid w:val="004756F2"/>
    <w:rsid w:val="00483173"/>
    <w:rsid w:val="004831DF"/>
    <w:rsid w:val="004838ED"/>
    <w:rsid w:val="004861D6"/>
    <w:rsid w:val="00486454"/>
    <w:rsid w:val="00486917"/>
    <w:rsid w:val="00487BEC"/>
    <w:rsid w:val="004908F2"/>
    <w:rsid w:val="00490C38"/>
    <w:rsid w:val="00490F94"/>
    <w:rsid w:val="00493C50"/>
    <w:rsid w:val="00494514"/>
    <w:rsid w:val="0049455C"/>
    <w:rsid w:val="004A24F8"/>
    <w:rsid w:val="004A4AB6"/>
    <w:rsid w:val="004A51CD"/>
    <w:rsid w:val="004A54A6"/>
    <w:rsid w:val="004B0CA7"/>
    <w:rsid w:val="004B13C8"/>
    <w:rsid w:val="004B233E"/>
    <w:rsid w:val="004B24BD"/>
    <w:rsid w:val="004B5A8B"/>
    <w:rsid w:val="004B7321"/>
    <w:rsid w:val="004C0A4B"/>
    <w:rsid w:val="004C2C14"/>
    <w:rsid w:val="004C2EC7"/>
    <w:rsid w:val="004C4038"/>
    <w:rsid w:val="004D3C6B"/>
    <w:rsid w:val="004D5EFD"/>
    <w:rsid w:val="004D75E3"/>
    <w:rsid w:val="004D79A9"/>
    <w:rsid w:val="004E25FA"/>
    <w:rsid w:val="004E33BF"/>
    <w:rsid w:val="004E3FA2"/>
    <w:rsid w:val="004E47CB"/>
    <w:rsid w:val="004E5272"/>
    <w:rsid w:val="004E5B49"/>
    <w:rsid w:val="004E7C51"/>
    <w:rsid w:val="004E7D99"/>
    <w:rsid w:val="004F2C7C"/>
    <w:rsid w:val="004F5F52"/>
    <w:rsid w:val="005006B4"/>
    <w:rsid w:val="00505F57"/>
    <w:rsid w:val="0050776B"/>
    <w:rsid w:val="005102E8"/>
    <w:rsid w:val="00510C24"/>
    <w:rsid w:val="00513744"/>
    <w:rsid w:val="00516E62"/>
    <w:rsid w:val="00517EB4"/>
    <w:rsid w:val="00524B56"/>
    <w:rsid w:val="00526B9E"/>
    <w:rsid w:val="0052799E"/>
    <w:rsid w:val="00532E72"/>
    <w:rsid w:val="00536BF4"/>
    <w:rsid w:val="005441D7"/>
    <w:rsid w:val="00547674"/>
    <w:rsid w:val="005516EF"/>
    <w:rsid w:val="005533EA"/>
    <w:rsid w:val="00554318"/>
    <w:rsid w:val="00554C07"/>
    <w:rsid w:val="00554CAC"/>
    <w:rsid w:val="005576B2"/>
    <w:rsid w:val="005636B9"/>
    <w:rsid w:val="00566F7E"/>
    <w:rsid w:val="00573301"/>
    <w:rsid w:val="005812C4"/>
    <w:rsid w:val="005843CF"/>
    <w:rsid w:val="005909A9"/>
    <w:rsid w:val="005938E6"/>
    <w:rsid w:val="00594DE0"/>
    <w:rsid w:val="00596D90"/>
    <w:rsid w:val="005A1146"/>
    <w:rsid w:val="005A1E31"/>
    <w:rsid w:val="005A6228"/>
    <w:rsid w:val="005A7057"/>
    <w:rsid w:val="005B0879"/>
    <w:rsid w:val="005B0DD0"/>
    <w:rsid w:val="005B1FC8"/>
    <w:rsid w:val="005B6F83"/>
    <w:rsid w:val="005C09D9"/>
    <w:rsid w:val="005C22AE"/>
    <w:rsid w:val="005C2D50"/>
    <w:rsid w:val="005C34ED"/>
    <w:rsid w:val="005C49F0"/>
    <w:rsid w:val="005C4D5C"/>
    <w:rsid w:val="005C680A"/>
    <w:rsid w:val="005C74CC"/>
    <w:rsid w:val="005C7578"/>
    <w:rsid w:val="005D12F8"/>
    <w:rsid w:val="005D19CD"/>
    <w:rsid w:val="005D354A"/>
    <w:rsid w:val="005D45A0"/>
    <w:rsid w:val="005D5154"/>
    <w:rsid w:val="005D72DE"/>
    <w:rsid w:val="005E207D"/>
    <w:rsid w:val="005E28FC"/>
    <w:rsid w:val="005E2970"/>
    <w:rsid w:val="005E40AC"/>
    <w:rsid w:val="005E61AF"/>
    <w:rsid w:val="005F315A"/>
    <w:rsid w:val="005F50D0"/>
    <w:rsid w:val="005F6BD4"/>
    <w:rsid w:val="006007D0"/>
    <w:rsid w:val="00600D22"/>
    <w:rsid w:val="00601B04"/>
    <w:rsid w:val="00603D74"/>
    <w:rsid w:val="00603F82"/>
    <w:rsid w:val="00604BA7"/>
    <w:rsid w:val="00604D9F"/>
    <w:rsid w:val="00610F02"/>
    <w:rsid w:val="006127D6"/>
    <w:rsid w:val="00612BB1"/>
    <w:rsid w:val="00614C0A"/>
    <w:rsid w:val="0061577B"/>
    <w:rsid w:val="006249D7"/>
    <w:rsid w:val="00626F0D"/>
    <w:rsid w:val="006277D2"/>
    <w:rsid w:val="006318AD"/>
    <w:rsid w:val="00631A80"/>
    <w:rsid w:val="006320B7"/>
    <w:rsid w:val="006340CF"/>
    <w:rsid w:val="00634814"/>
    <w:rsid w:val="00635666"/>
    <w:rsid w:val="00640C6C"/>
    <w:rsid w:val="00653CA9"/>
    <w:rsid w:val="006562C3"/>
    <w:rsid w:val="0066408E"/>
    <w:rsid w:val="0066517F"/>
    <w:rsid w:val="00665CB2"/>
    <w:rsid w:val="0066610C"/>
    <w:rsid w:val="0066719F"/>
    <w:rsid w:val="00667988"/>
    <w:rsid w:val="006679A3"/>
    <w:rsid w:val="00672ED8"/>
    <w:rsid w:val="006743A5"/>
    <w:rsid w:val="00674554"/>
    <w:rsid w:val="006818A2"/>
    <w:rsid w:val="00682DE7"/>
    <w:rsid w:val="00684B20"/>
    <w:rsid w:val="00685316"/>
    <w:rsid w:val="00694FE3"/>
    <w:rsid w:val="00696F32"/>
    <w:rsid w:val="006A2A3C"/>
    <w:rsid w:val="006A5E19"/>
    <w:rsid w:val="006A6CCC"/>
    <w:rsid w:val="006A6E8F"/>
    <w:rsid w:val="006B16AE"/>
    <w:rsid w:val="006B3C17"/>
    <w:rsid w:val="006B473B"/>
    <w:rsid w:val="006B6582"/>
    <w:rsid w:val="006B741D"/>
    <w:rsid w:val="006C46A4"/>
    <w:rsid w:val="006C4909"/>
    <w:rsid w:val="006C637D"/>
    <w:rsid w:val="006D27F4"/>
    <w:rsid w:val="006D409F"/>
    <w:rsid w:val="006D668A"/>
    <w:rsid w:val="006D7E34"/>
    <w:rsid w:val="006E2040"/>
    <w:rsid w:val="006E220E"/>
    <w:rsid w:val="006E32D8"/>
    <w:rsid w:val="006E55C1"/>
    <w:rsid w:val="006F05B0"/>
    <w:rsid w:val="006F0AC0"/>
    <w:rsid w:val="006F0C63"/>
    <w:rsid w:val="006F352C"/>
    <w:rsid w:val="006F418B"/>
    <w:rsid w:val="006F4DD2"/>
    <w:rsid w:val="007070BE"/>
    <w:rsid w:val="00710A0E"/>
    <w:rsid w:val="00712155"/>
    <w:rsid w:val="0071344B"/>
    <w:rsid w:val="00715DC1"/>
    <w:rsid w:val="007207CF"/>
    <w:rsid w:val="00725ADC"/>
    <w:rsid w:val="007260FA"/>
    <w:rsid w:val="007269B9"/>
    <w:rsid w:val="0072778B"/>
    <w:rsid w:val="007322E1"/>
    <w:rsid w:val="0073760E"/>
    <w:rsid w:val="00741FCE"/>
    <w:rsid w:val="00742FF2"/>
    <w:rsid w:val="00744E88"/>
    <w:rsid w:val="007528D7"/>
    <w:rsid w:val="00752C28"/>
    <w:rsid w:val="00752CAF"/>
    <w:rsid w:val="00752EB5"/>
    <w:rsid w:val="0075400D"/>
    <w:rsid w:val="0075444E"/>
    <w:rsid w:val="007545A0"/>
    <w:rsid w:val="00760AA6"/>
    <w:rsid w:val="00761598"/>
    <w:rsid w:val="00761DEE"/>
    <w:rsid w:val="00762167"/>
    <w:rsid w:val="007703FC"/>
    <w:rsid w:val="00772029"/>
    <w:rsid w:val="0077390B"/>
    <w:rsid w:val="00774B6F"/>
    <w:rsid w:val="00776788"/>
    <w:rsid w:val="00776B3A"/>
    <w:rsid w:val="007772D9"/>
    <w:rsid w:val="00777546"/>
    <w:rsid w:val="00786BE3"/>
    <w:rsid w:val="007911D5"/>
    <w:rsid w:val="00791477"/>
    <w:rsid w:val="00791982"/>
    <w:rsid w:val="007929F8"/>
    <w:rsid w:val="007937A9"/>
    <w:rsid w:val="007937E9"/>
    <w:rsid w:val="00794EE4"/>
    <w:rsid w:val="007970FF"/>
    <w:rsid w:val="007A062A"/>
    <w:rsid w:val="007A1EB9"/>
    <w:rsid w:val="007A31F3"/>
    <w:rsid w:val="007A3900"/>
    <w:rsid w:val="007A46BF"/>
    <w:rsid w:val="007B15FC"/>
    <w:rsid w:val="007B2927"/>
    <w:rsid w:val="007B4A0A"/>
    <w:rsid w:val="007B61E6"/>
    <w:rsid w:val="007B7949"/>
    <w:rsid w:val="007B799C"/>
    <w:rsid w:val="007B7EF0"/>
    <w:rsid w:val="007C1D12"/>
    <w:rsid w:val="007C1DFE"/>
    <w:rsid w:val="007C6B08"/>
    <w:rsid w:val="007C7151"/>
    <w:rsid w:val="007D3998"/>
    <w:rsid w:val="007D3DBA"/>
    <w:rsid w:val="007D56C1"/>
    <w:rsid w:val="007D60E1"/>
    <w:rsid w:val="007E1108"/>
    <w:rsid w:val="007E6258"/>
    <w:rsid w:val="007F0920"/>
    <w:rsid w:val="007F165B"/>
    <w:rsid w:val="007F581A"/>
    <w:rsid w:val="0080095C"/>
    <w:rsid w:val="0080171F"/>
    <w:rsid w:val="00803797"/>
    <w:rsid w:val="0080519B"/>
    <w:rsid w:val="0081026C"/>
    <w:rsid w:val="00811C01"/>
    <w:rsid w:val="00821EF7"/>
    <w:rsid w:val="00822F76"/>
    <w:rsid w:val="0082424F"/>
    <w:rsid w:val="00824644"/>
    <w:rsid w:val="0082477E"/>
    <w:rsid w:val="00825233"/>
    <w:rsid w:val="00826DFD"/>
    <w:rsid w:val="00827213"/>
    <w:rsid w:val="00827DAE"/>
    <w:rsid w:val="00830CF8"/>
    <w:rsid w:val="0083254E"/>
    <w:rsid w:val="00833FF6"/>
    <w:rsid w:val="008348E0"/>
    <w:rsid w:val="008378EF"/>
    <w:rsid w:val="00841D99"/>
    <w:rsid w:val="008428F8"/>
    <w:rsid w:val="00843B7A"/>
    <w:rsid w:val="008467FF"/>
    <w:rsid w:val="00847135"/>
    <w:rsid w:val="00851A8D"/>
    <w:rsid w:val="00851EBC"/>
    <w:rsid w:val="00854273"/>
    <w:rsid w:val="00854750"/>
    <w:rsid w:val="00855CC8"/>
    <w:rsid w:val="008569B9"/>
    <w:rsid w:val="00856BF1"/>
    <w:rsid w:val="00857783"/>
    <w:rsid w:val="00861C7F"/>
    <w:rsid w:val="00861CF8"/>
    <w:rsid w:val="00862DA4"/>
    <w:rsid w:val="008656C8"/>
    <w:rsid w:val="00865E0E"/>
    <w:rsid w:val="00866E43"/>
    <w:rsid w:val="0087218E"/>
    <w:rsid w:val="00875DC8"/>
    <w:rsid w:val="00876974"/>
    <w:rsid w:val="00877675"/>
    <w:rsid w:val="00884561"/>
    <w:rsid w:val="00886983"/>
    <w:rsid w:val="00887089"/>
    <w:rsid w:val="0089477C"/>
    <w:rsid w:val="00897D65"/>
    <w:rsid w:val="008A1C59"/>
    <w:rsid w:val="008A5175"/>
    <w:rsid w:val="008B136A"/>
    <w:rsid w:val="008B1514"/>
    <w:rsid w:val="008B338D"/>
    <w:rsid w:val="008B455A"/>
    <w:rsid w:val="008B46AD"/>
    <w:rsid w:val="008B5B9E"/>
    <w:rsid w:val="008C0502"/>
    <w:rsid w:val="008C2A17"/>
    <w:rsid w:val="008C2B13"/>
    <w:rsid w:val="008C6772"/>
    <w:rsid w:val="008C70B6"/>
    <w:rsid w:val="008C7661"/>
    <w:rsid w:val="008D13EE"/>
    <w:rsid w:val="008D1587"/>
    <w:rsid w:val="008D27C5"/>
    <w:rsid w:val="008D4E7E"/>
    <w:rsid w:val="008D5A2C"/>
    <w:rsid w:val="008D7A8E"/>
    <w:rsid w:val="008E0574"/>
    <w:rsid w:val="008E062A"/>
    <w:rsid w:val="008E191B"/>
    <w:rsid w:val="008E7BF7"/>
    <w:rsid w:val="008F3F41"/>
    <w:rsid w:val="008F62BE"/>
    <w:rsid w:val="008F770F"/>
    <w:rsid w:val="00900071"/>
    <w:rsid w:val="00900228"/>
    <w:rsid w:val="00900DB8"/>
    <w:rsid w:val="00901339"/>
    <w:rsid w:val="009026F8"/>
    <w:rsid w:val="0090284D"/>
    <w:rsid w:val="009078A8"/>
    <w:rsid w:val="00913127"/>
    <w:rsid w:val="009133A1"/>
    <w:rsid w:val="009152F2"/>
    <w:rsid w:val="0091635F"/>
    <w:rsid w:val="00920208"/>
    <w:rsid w:val="009207DA"/>
    <w:rsid w:val="009220EC"/>
    <w:rsid w:val="0092321F"/>
    <w:rsid w:val="00923734"/>
    <w:rsid w:val="00925114"/>
    <w:rsid w:val="00927B6A"/>
    <w:rsid w:val="00933D5C"/>
    <w:rsid w:val="00934D7A"/>
    <w:rsid w:val="00935C7A"/>
    <w:rsid w:val="00940143"/>
    <w:rsid w:val="009416B2"/>
    <w:rsid w:val="00942B90"/>
    <w:rsid w:val="00942F2C"/>
    <w:rsid w:val="00944B06"/>
    <w:rsid w:val="00944CA8"/>
    <w:rsid w:val="00944EB8"/>
    <w:rsid w:val="00945247"/>
    <w:rsid w:val="00945985"/>
    <w:rsid w:val="00947059"/>
    <w:rsid w:val="0095366A"/>
    <w:rsid w:val="00956117"/>
    <w:rsid w:val="009621EA"/>
    <w:rsid w:val="00967290"/>
    <w:rsid w:val="00975FB7"/>
    <w:rsid w:val="00976567"/>
    <w:rsid w:val="009801B5"/>
    <w:rsid w:val="00981D0A"/>
    <w:rsid w:val="009825C2"/>
    <w:rsid w:val="00982F4D"/>
    <w:rsid w:val="00983AA3"/>
    <w:rsid w:val="00984D3A"/>
    <w:rsid w:val="00985C5C"/>
    <w:rsid w:val="00996BE8"/>
    <w:rsid w:val="009A0868"/>
    <w:rsid w:val="009A15C9"/>
    <w:rsid w:val="009A2AA3"/>
    <w:rsid w:val="009A35E3"/>
    <w:rsid w:val="009A3B8A"/>
    <w:rsid w:val="009B28BB"/>
    <w:rsid w:val="009B357F"/>
    <w:rsid w:val="009B7419"/>
    <w:rsid w:val="009D2B3F"/>
    <w:rsid w:val="009D3204"/>
    <w:rsid w:val="009D4EF5"/>
    <w:rsid w:val="009D4EF7"/>
    <w:rsid w:val="009E27EF"/>
    <w:rsid w:val="009E6182"/>
    <w:rsid w:val="009E7FD7"/>
    <w:rsid w:val="009F02AE"/>
    <w:rsid w:val="009F09AD"/>
    <w:rsid w:val="009F2154"/>
    <w:rsid w:val="009F4112"/>
    <w:rsid w:val="009F4590"/>
    <w:rsid w:val="009F5B9A"/>
    <w:rsid w:val="009F6C8D"/>
    <w:rsid w:val="00A019A1"/>
    <w:rsid w:val="00A02162"/>
    <w:rsid w:val="00A0391B"/>
    <w:rsid w:val="00A03D32"/>
    <w:rsid w:val="00A06A45"/>
    <w:rsid w:val="00A074E7"/>
    <w:rsid w:val="00A1047D"/>
    <w:rsid w:val="00A106A8"/>
    <w:rsid w:val="00A12322"/>
    <w:rsid w:val="00A12789"/>
    <w:rsid w:val="00A2266B"/>
    <w:rsid w:val="00A26BE5"/>
    <w:rsid w:val="00A32D94"/>
    <w:rsid w:val="00A334DD"/>
    <w:rsid w:val="00A35F42"/>
    <w:rsid w:val="00A360DD"/>
    <w:rsid w:val="00A37E10"/>
    <w:rsid w:val="00A44E0D"/>
    <w:rsid w:val="00A45422"/>
    <w:rsid w:val="00A503F0"/>
    <w:rsid w:val="00A54878"/>
    <w:rsid w:val="00A55D60"/>
    <w:rsid w:val="00A55DF1"/>
    <w:rsid w:val="00A62365"/>
    <w:rsid w:val="00A71029"/>
    <w:rsid w:val="00A756E3"/>
    <w:rsid w:val="00A80939"/>
    <w:rsid w:val="00A82AD8"/>
    <w:rsid w:val="00A834E5"/>
    <w:rsid w:val="00A84EC6"/>
    <w:rsid w:val="00A85EDC"/>
    <w:rsid w:val="00A86BB1"/>
    <w:rsid w:val="00A919E9"/>
    <w:rsid w:val="00A91CB7"/>
    <w:rsid w:val="00A92B96"/>
    <w:rsid w:val="00A944CC"/>
    <w:rsid w:val="00A9486A"/>
    <w:rsid w:val="00A966B8"/>
    <w:rsid w:val="00AA024B"/>
    <w:rsid w:val="00AA03E9"/>
    <w:rsid w:val="00AA04DA"/>
    <w:rsid w:val="00AA0938"/>
    <w:rsid w:val="00AA2C06"/>
    <w:rsid w:val="00AA3754"/>
    <w:rsid w:val="00AB056F"/>
    <w:rsid w:val="00AB60E3"/>
    <w:rsid w:val="00AB70F9"/>
    <w:rsid w:val="00AB75DD"/>
    <w:rsid w:val="00AC08AC"/>
    <w:rsid w:val="00AC35D1"/>
    <w:rsid w:val="00AC40F9"/>
    <w:rsid w:val="00AC4311"/>
    <w:rsid w:val="00AC6970"/>
    <w:rsid w:val="00AC7AD4"/>
    <w:rsid w:val="00AD27BF"/>
    <w:rsid w:val="00AD2CD3"/>
    <w:rsid w:val="00AD6B63"/>
    <w:rsid w:val="00AE0172"/>
    <w:rsid w:val="00AE0E7A"/>
    <w:rsid w:val="00AE3BE9"/>
    <w:rsid w:val="00AE483F"/>
    <w:rsid w:val="00AE5D00"/>
    <w:rsid w:val="00AE6065"/>
    <w:rsid w:val="00AF33B8"/>
    <w:rsid w:val="00AF5016"/>
    <w:rsid w:val="00AF5649"/>
    <w:rsid w:val="00AF69A1"/>
    <w:rsid w:val="00AF6E99"/>
    <w:rsid w:val="00AF75B4"/>
    <w:rsid w:val="00B0039F"/>
    <w:rsid w:val="00B02C5A"/>
    <w:rsid w:val="00B05704"/>
    <w:rsid w:val="00B0577B"/>
    <w:rsid w:val="00B072A6"/>
    <w:rsid w:val="00B07A7C"/>
    <w:rsid w:val="00B11DD0"/>
    <w:rsid w:val="00B146B4"/>
    <w:rsid w:val="00B14FA4"/>
    <w:rsid w:val="00B1507C"/>
    <w:rsid w:val="00B159DB"/>
    <w:rsid w:val="00B16BD3"/>
    <w:rsid w:val="00B22D5B"/>
    <w:rsid w:val="00B23F53"/>
    <w:rsid w:val="00B25D07"/>
    <w:rsid w:val="00B30361"/>
    <w:rsid w:val="00B315EA"/>
    <w:rsid w:val="00B33697"/>
    <w:rsid w:val="00B35D15"/>
    <w:rsid w:val="00B36CC3"/>
    <w:rsid w:val="00B4110A"/>
    <w:rsid w:val="00B41A83"/>
    <w:rsid w:val="00B4551E"/>
    <w:rsid w:val="00B45B86"/>
    <w:rsid w:val="00B468F5"/>
    <w:rsid w:val="00B5281E"/>
    <w:rsid w:val="00B53F89"/>
    <w:rsid w:val="00B57633"/>
    <w:rsid w:val="00B57CBE"/>
    <w:rsid w:val="00B62239"/>
    <w:rsid w:val="00B6283E"/>
    <w:rsid w:val="00B63628"/>
    <w:rsid w:val="00B6792E"/>
    <w:rsid w:val="00B67B46"/>
    <w:rsid w:val="00B726BB"/>
    <w:rsid w:val="00B73187"/>
    <w:rsid w:val="00B75E37"/>
    <w:rsid w:val="00B8125A"/>
    <w:rsid w:val="00B85A77"/>
    <w:rsid w:val="00B86A1A"/>
    <w:rsid w:val="00B8733B"/>
    <w:rsid w:val="00B8772C"/>
    <w:rsid w:val="00B94618"/>
    <w:rsid w:val="00B94B89"/>
    <w:rsid w:val="00BB3D6B"/>
    <w:rsid w:val="00BC01FD"/>
    <w:rsid w:val="00BC1661"/>
    <w:rsid w:val="00BC30B5"/>
    <w:rsid w:val="00BC4B09"/>
    <w:rsid w:val="00BC5430"/>
    <w:rsid w:val="00BC6A1F"/>
    <w:rsid w:val="00BC78AE"/>
    <w:rsid w:val="00BD658F"/>
    <w:rsid w:val="00BD72B9"/>
    <w:rsid w:val="00BE3417"/>
    <w:rsid w:val="00BE575C"/>
    <w:rsid w:val="00BE7767"/>
    <w:rsid w:val="00BF3465"/>
    <w:rsid w:val="00BF4DE3"/>
    <w:rsid w:val="00C01C47"/>
    <w:rsid w:val="00C039F3"/>
    <w:rsid w:val="00C07139"/>
    <w:rsid w:val="00C10301"/>
    <w:rsid w:val="00C10CA0"/>
    <w:rsid w:val="00C132EB"/>
    <w:rsid w:val="00C174EC"/>
    <w:rsid w:val="00C17CB0"/>
    <w:rsid w:val="00C2071B"/>
    <w:rsid w:val="00C21AA3"/>
    <w:rsid w:val="00C21E09"/>
    <w:rsid w:val="00C224CE"/>
    <w:rsid w:val="00C229D1"/>
    <w:rsid w:val="00C25BDF"/>
    <w:rsid w:val="00C275AF"/>
    <w:rsid w:val="00C35CB6"/>
    <w:rsid w:val="00C37376"/>
    <w:rsid w:val="00C42EAD"/>
    <w:rsid w:val="00C44C72"/>
    <w:rsid w:val="00C450A8"/>
    <w:rsid w:val="00C46883"/>
    <w:rsid w:val="00C472F5"/>
    <w:rsid w:val="00C51F43"/>
    <w:rsid w:val="00C53403"/>
    <w:rsid w:val="00C53F3E"/>
    <w:rsid w:val="00C54A4E"/>
    <w:rsid w:val="00C560FB"/>
    <w:rsid w:val="00C6110B"/>
    <w:rsid w:val="00C6469B"/>
    <w:rsid w:val="00C64C14"/>
    <w:rsid w:val="00C6679A"/>
    <w:rsid w:val="00C67EBF"/>
    <w:rsid w:val="00C7015C"/>
    <w:rsid w:val="00C7050D"/>
    <w:rsid w:val="00C7088D"/>
    <w:rsid w:val="00C71A29"/>
    <w:rsid w:val="00C7250E"/>
    <w:rsid w:val="00C72ABA"/>
    <w:rsid w:val="00C806D6"/>
    <w:rsid w:val="00C81F4B"/>
    <w:rsid w:val="00C86817"/>
    <w:rsid w:val="00C86A28"/>
    <w:rsid w:val="00C86FC4"/>
    <w:rsid w:val="00C873A8"/>
    <w:rsid w:val="00C87942"/>
    <w:rsid w:val="00C91EE4"/>
    <w:rsid w:val="00C965FD"/>
    <w:rsid w:val="00CA0261"/>
    <w:rsid w:val="00CA07BD"/>
    <w:rsid w:val="00CA1BC9"/>
    <w:rsid w:val="00CA1FC1"/>
    <w:rsid w:val="00CB172C"/>
    <w:rsid w:val="00CB2BE1"/>
    <w:rsid w:val="00CB5B22"/>
    <w:rsid w:val="00CB6024"/>
    <w:rsid w:val="00CB66DB"/>
    <w:rsid w:val="00CC485B"/>
    <w:rsid w:val="00CD0E97"/>
    <w:rsid w:val="00CD1955"/>
    <w:rsid w:val="00CD3257"/>
    <w:rsid w:val="00CD6433"/>
    <w:rsid w:val="00CD6649"/>
    <w:rsid w:val="00CE1581"/>
    <w:rsid w:val="00CE1DEA"/>
    <w:rsid w:val="00CF4D96"/>
    <w:rsid w:val="00CF765A"/>
    <w:rsid w:val="00D00070"/>
    <w:rsid w:val="00D01AB7"/>
    <w:rsid w:val="00D05A9F"/>
    <w:rsid w:val="00D05B41"/>
    <w:rsid w:val="00D05C50"/>
    <w:rsid w:val="00D06116"/>
    <w:rsid w:val="00D061A6"/>
    <w:rsid w:val="00D067CF"/>
    <w:rsid w:val="00D07561"/>
    <w:rsid w:val="00D103D7"/>
    <w:rsid w:val="00D15293"/>
    <w:rsid w:val="00D17764"/>
    <w:rsid w:val="00D203DD"/>
    <w:rsid w:val="00D20ABB"/>
    <w:rsid w:val="00D21372"/>
    <w:rsid w:val="00D245D0"/>
    <w:rsid w:val="00D24C32"/>
    <w:rsid w:val="00D25B9E"/>
    <w:rsid w:val="00D3084E"/>
    <w:rsid w:val="00D34472"/>
    <w:rsid w:val="00D34BAD"/>
    <w:rsid w:val="00D34DD4"/>
    <w:rsid w:val="00D34F26"/>
    <w:rsid w:val="00D36FA5"/>
    <w:rsid w:val="00D411BD"/>
    <w:rsid w:val="00D436EC"/>
    <w:rsid w:val="00D44EA5"/>
    <w:rsid w:val="00D45011"/>
    <w:rsid w:val="00D4729A"/>
    <w:rsid w:val="00D50D71"/>
    <w:rsid w:val="00D54F2D"/>
    <w:rsid w:val="00D55894"/>
    <w:rsid w:val="00D61BB3"/>
    <w:rsid w:val="00D629C9"/>
    <w:rsid w:val="00D704D6"/>
    <w:rsid w:val="00D70683"/>
    <w:rsid w:val="00D707CA"/>
    <w:rsid w:val="00D714E0"/>
    <w:rsid w:val="00D75327"/>
    <w:rsid w:val="00D75340"/>
    <w:rsid w:val="00D7588A"/>
    <w:rsid w:val="00D7698D"/>
    <w:rsid w:val="00D820F1"/>
    <w:rsid w:val="00D83351"/>
    <w:rsid w:val="00D84E64"/>
    <w:rsid w:val="00D85A28"/>
    <w:rsid w:val="00D85AF1"/>
    <w:rsid w:val="00D8766C"/>
    <w:rsid w:val="00D923F1"/>
    <w:rsid w:val="00D92FBE"/>
    <w:rsid w:val="00D9305B"/>
    <w:rsid w:val="00D93536"/>
    <w:rsid w:val="00D947FF"/>
    <w:rsid w:val="00D95380"/>
    <w:rsid w:val="00DA0209"/>
    <w:rsid w:val="00DA5358"/>
    <w:rsid w:val="00DB138E"/>
    <w:rsid w:val="00DB21D0"/>
    <w:rsid w:val="00DB406C"/>
    <w:rsid w:val="00DB51FC"/>
    <w:rsid w:val="00DB530E"/>
    <w:rsid w:val="00DB60B0"/>
    <w:rsid w:val="00DC1209"/>
    <w:rsid w:val="00DC18F7"/>
    <w:rsid w:val="00DC4ABE"/>
    <w:rsid w:val="00DC4AEE"/>
    <w:rsid w:val="00DC504D"/>
    <w:rsid w:val="00DC616F"/>
    <w:rsid w:val="00DC70AB"/>
    <w:rsid w:val="00DD0A21"/>
    <w:rsid w:val="00DD1299"/>
    <w:rsid w:val="00DD17A3"/>
    <w:rsid w:val="00DD47D6"/>
    <w:rsid w:val="00DD771C"/>
    <w:rsid w:val="00DE1D9E"/>
    <w:rsid w:val="00DE27A8"/>
    <w:rsid w:val="00DE38AB"/>
    <w:rsid w:val="00DE3D01"/>
    <w:rsid w:val="00DE4DF6"/>
    <w:rsid w:val="00DE6CCF"/>
    <w:rsid w:val="00DE6D22"/>
    <w:rsid w:val="00DF2B23"/>
    <w:rsid w:val="00DF6369"/>
    <w:rsid w:val="00E01387"/>
    <w:rsid w:val="00E01B81"/>
    <w:rsid w:val="00E02DDE"/>
    <w:rsid w:val="00E03155"/>
    <w:rsid w:val="00E048F9"/>
    <w:rsid w:val="00E05299"/>
    <w:rsid w:val="00E14911"/>
    <w:rsid w:val="00E1655C"/>
    <w:rsid w:val="00E1703B"/>
    <w:rsid w:val="00E1709A"/>
    <w:rsid w:val="00E22C48"/>
    <w:rsid w:val="00E22DC8"/>
    <w:rsid w:val="00E2335B"/>
    <w:rsid w:val="00E24E65"/>
    <w:rsid w:val="00E259C5"/>
    <w:rsid w:val="00E27ABA"/>
    <w:rsid w:val="00E33BA6"/>
    <w:rsid w:val="00E40399"/>
    <w:rsid w:val="00E403D4"/>
    <w:rsid w:val="00E413BB"/>
    <w:rsid w:val="00E42A2E"/>
    <w:rsid w:val="00E42E64"/>
    <w:rsid w:val="00E43F1B"/>
    <w:rsid w:val="00E459DB"/>
    <w:rsid w:val="00E4692C"/>
    <w:rsid w:val="00E46B79"/>
    <w:rsid w:val="00E57B48"/>
    <w:rsid w:val="00E61B37"/>
    <w:rsid w:val="00E63B12"/>
    <w:rsid w:val="00E64376"/>
    <w:rsid w:val="00E646F5"/>
    <w:rsid w:val="00E65371"/>
    <w:rsid w:val="00E655DD"/>
    <w:rsid w:val="00E71158"/>
    <w:rsid w:val="00E72277"/>
    <w:rsid w:val="00E748E4"/>
    <w:rsid w:val="00E83F1E"/>
    <w:rsid w:val="00E86B85"/>
    <w:rsid w:val="00E91597"/>
    <w:rsid w:val="00E91640"/>
    <w:rsid w:val="00E92FA8"/>
    <w:rsid w:val="00E94D66"/>
    <w:rsid w:val="00E95023"/>
    <w:rsid w:val="00EA15EA"/>
    <w:rsid w:val="00EA1AE7"/>
    <w:rsid w:val="00EA4383"/>
    <w:rsid w:val="00EA61F8"/>
    <w:rsid w:val="00EB2FB7"/>
    <w:rsid w:val="00EC2DC3"/>
    <w:rsid w:val="00EC325A"/>
    <w:rsid w:val="00EC382B"/>
    <w:rsid w:val="00EC6D54"/>
    <w:rsid w:val="00ED5619"/>
    <w:rsid w:val="00EE1074"/>
    <w:rsid w:val="00EF00E2"/>
    <w:rsid w:val="00EF23BB"/>
    <w:rsid w:val="00EF4384"/>
    <w:rsid w:val="00EF74E1"/>
    <w:rsid w:val="00F00113"/>
    <w:rsid w:val="00F1179E"/>
    <w:rsid w:val="00F11C20"/>
    <w:rsid w:val="00F1469E"/>
    <w:rsid w:val="00F15631"/>
    <w:rsid w:val="00F172CE"/>
    <w:rsid w:val="00F204E0"/>
    <w:rsid w:val="00F20E22"/>
    <w:rsid w:val="00F21324"/>
    <w:rsid w:val="00F23248"/>
    <w:rsid w:val="00F34473"/>
    <w:rsid w:val="00F34E6F"/>
    <w:rsid w:val="00F35D1A"/>
    <w:rsid w:val="00F379D5"/>
    <w:rsid w:val="00F37BAE"/>
    <w:rsid w:val="00F436C4"/>
    <w:rsid w:val="00F45020"/>
    <w:rsid w:val="00F45363"/>
    <w:rsid w:val="00F46060"/>
    <w:rsid w:val="00F46925"/>
    <w:rsid w:val="00F46D2A"/>
    <w:rsid w:val="00F47C48"/>
    <w:rsid w:val="00F529F3"/>
    <w:rsid w:val="00F53562"/>
    <w:rsid w:val="00F53D4A"/>
    <w:rsid w:val="00F5560B"/>
    <w:rsid w:val="00F56CCE"/>
    <w:rsid w:val="00F57F5A"/>
    <w:rsid w:val="00F60510"/>
    <w:rsid w:val="00F60CBF"/>
    <w:rsid w:val="00F60CED"/>
    <w:rsid w:val="00F62B31"/>
    <w:rsid w:val="00F67D5D"/>
    <w:rsid w:val="00F67E0F"/>
    <w:rsid w:val="00F715D7"/>
    <w:rsid w:val="00F71BED"/>
    <w:rsid w:val="00F726D5"/>
    <w:rsid w:val="00F75DC8"/>
    <w:rsid w:val="00F773A8"/>
    <w:rsid w:val="00F7794D"/>
    <w:rsid w:val="00F810E5"/>
    <w:rsid w:val="00F82EA8"/>
    <w:rsid w:val="00F91FA3"/>
    <w:rsid w:val="00F93AA3"/>
    <w:rsid w:val="00F94358"/>
    <w:rsid w:val="00F959A0"/>
    <w:rsid w:val="00FA62E1"/>
    <w:rsid w:val="00FA7E2D"/>
    <w:rsid w:val="00FB3409"/>
    <w:rsid w:val="00FB4FB0"/>
    <w:rsid w:val="00FB6510"/>
    <w:rsid w:val="00FC1160"/>
    <w:rsid w:val="00FC6C56"/>
    <w:rsid w:val="00FC7685"/>
    <w:rsid w:val="00FD017D"/>
    <w:rsid w:val="00FD4076"/>
    <w:rsid w:val="00FD539B"/>
    <w:rsid w:val="00FD6027"/>
    <w:rsid w:val="00FD7FB3"/>
    <w:rsid w:val="00FE3A06"/>
    <w:rsid w:val="00FE4059"/>
    <w:rsid w:val="00FE419B"/>
    <w:rsid w:val="00FE48E7"/>
    <w:rsid w:val="00FE5E4C"/>
    <w:rsid w:val="00FE6DC4"/>
    <w:rsid w:val="00FF0718"/>
    <w:rsid w:val="00FF2CB8"/>
    <w:rsid w:val="00FF3264"/>
    <w:rsid w:val="00FF435E"/>
    <w:rsid w:val="00FF6EC9"/>
    <w:rsid w:val="00FF7423"/>
    <w:rsid w:val="00FF786B"/>
    <w:rsid w:val="01730856"/>
    <w:rsid w:val="01CD1389"/>
    <w:rsid w:val="049BFC07"/>
    <w:rsid w:val="04FF0990"/>
    <w:rsid w:val="06CB9D87"/>
    <w:rsid w:val="079FA68C"/>
    <w:rsid w:val="082A4065"/>
    <w:rsid w:val="0A0CF66D"/>
    <w:rsid w:val="0AD89D1C"/>
    <w:rsid w:val="0B016212"/>
    <w:rsid w:val="0B24150E"/>
    <w:rsid w:val="0C0C9D28"/>
    <w:rsid w:val="0CC646A3"/>
    <w:rsid w:val="0CDA2714"/>
    <w:rsid w:val="0D01F217"/>
    <w:rsid w:val="0E9B2052"/>
    <w:rsid w:val="0EE87D08"/>
    <w:rsid w:val="0FF4E760"/>
    <w:rsid w:val="105251DB"/>
    <w:rsid w:val="10998B20"/>
    <w:rsid w:val="119F763B"/>
    <w:rsid w:val="123EFAFC"/>
    <w:rsid w:val="1292308C"/>
    <w:rsid w:val="13094B92"/>
    <w:rsid w:val="15A02E6A"/>
    <w:rsid w:val="17FF8279"/>
    <w:rsid w:val="18F69D72"/>
    <w:rsid w:val="198FFD71"/>
    <w:rsid w:val="19EC0C11"/>
    <w:rsid w:val="1A306531"/>
    <w:rsid w:val="1B3B1E5B"/>
    <w:rsid w:val="1D0CDEB6"/>
    <w:rsid w:val="1D0D63B8"/>
    <w:rsid w:val="1D85F42E"/>
    <w:rsid w:val="1E416E94"/>
    <w:rsid w:val="1E71BC21"/>
    <w:rsid w:val="1F62172B"/>
    <w:rsid w:val="1F8E126A"/>
    <w:rsid w:val="218F562C"/>
    <w:rsid w:val="220EEFC0"/>
    <w:rsid w:val="22100F5D"/>
    <w:rsid w:val="2240623A"/>
    <w:rsid w:val="22498512"/>
    <w:rsid w:val="225EDC8E"/>
    <w:rsid w:val="233EF4CA"/>
    <w:rsid w:val="2734A0FC"/>
    <w:rsid w:val="2892DE82"/>
    <w:rsid w:val="28D811F2"/>
    <w:rsid w:val="2AB396F2"/>
    <w:rsid w:val="2C01E5FD"/>
    <w:rsid w:val="2C24D7EE"/>
    <w:rsid w:val="2CB43598"/>
    <w:rsid w:val="2DCA726D"/>
    <w:rsid w:val="2DD4CD55"/>
    <w:rsid w:val="2E7ECEBF"/>
    <w:rsid w:val="2F332391"/>
    <w:rsid w:val="2F6B6CAD"/>
    <w:rsid w:val="2F83379E"/>
    <w:rsid w:val="2FE9211A"/>
    <w:rsid w:val="308F270D"/>
    <w:rsid w:val="322E9600"/>
    <w:rsid w:val="325D2773"/>
    <w:rsid w:val="3318A141"/>
    <w:rsid w:val="333CC295"/>
    <w:rsid w:val="334FBCD6"/>
    <w:rsid w:val="3375FB51"/>
    <w:rsid w:val="3414C360"/>
    <w:rsid w:val="341F7A0E"/>
    <w:rsid w:val="342F1549"/>
    <w:rsid w:val="344CEDE1"/>
    <w:rsid w:val="345D03FB"/>
    <w:rsid w:val="36996126"/>
    <w:rsid w:val="36E57CB3"/>
    <w:rsid w:val="39220F6A"/>
    <w:rsid w:val="395B20B3"/>
    <w:rsid w:val="3A7DA0C8"/>
    <w:rsid w:val="3B161966"/>
    <w:rsid w:val="3B5F8882"/>
    <w:rsid w:val="3C5700A0"/>
    <w:rsid w:val="3CDD328F"/>
    <w:rsid w:val="3E928FEB"/>
    <w:rsid w:val="3EAE3386"/>
    <w:rsid w:val="42967F83"/>
    <w:rsid w:val="42AB6097"/>
    <w:rsid w:val="4316813A"/>
    <w:rsid w:val="4384458C"/>
    <w:rsid w:val="44237771"/>
    <w:rsid w:val="466A0E2E"/>
    <w:rsid w:val="48F207E8"/>
    <w:rsid w:val="493BA1D3"/>
    <w:rsid w:val="4B1C2AC0"/>
    <w:rsid w:val="4B27EF7F"/>
    <w:rsid w:val="4B7BEBA7"/>
    <w:rsid w:val="4B9BD198"/>
    <w:rsid w:val="4C79A367"/>
    <w:rsid w:val="4D254D63"/>
    <w:rsid w:val="4D73AA7A"/>
    <w:rsid w:val="4EE36EBE"/>
    <w:rsid w:val="505CA16D"/>
    <w:rsid w:val="5101519C"/>
    <w:rsid w:val="51A9621F"/>
    <w:rsid w:val="52DACD93"/>
    <w:rsid w:val="52E092E5"/>
    <w:rsid w:val="52F83B0F"/>
    <w:rsid w:val="54816DBC"/>
    <w:rsid w:val="55769642"/>
    <w:rsid w:val="58419A83"/>
    <w:rsid w:val="58971A18"/>
    <w:rsid w:val="593DF3B3"/>
    <w:rsid w:val="5AD9C14B"/>
    <w:rsid w:val="5B665614"/>
    <w:rsid w:val="5C6CF54B"/>
    <w:rsid w:val="5C7D5029"/>
    <w:rsid w:val="5D0D2AD2"/>
    <w:rsid w:val="5D7AA6B1"/>
    <w:rsid w:val="5EE2922B"/>
    <w:rsid w:val="5EFC1225"/>
    <w:rsid w:val="5F2D4941"/>
    <w:rsid w:val="5F37BF74"/>
    <w:rsid w:val="60970AC9"/>
    <w:rsid w:val="61FA7646"/>
    <w:rsid w:val="62662C66"/>
    <w:rsid w:val="630A193F"/>
    <w:rsid w:val="63E6CB1C"/>
    <w:rsid w:val="64393AB2"/>
    <w:rsid w:val="64F7E377"/>
    <w:rsid w:val="657E52A6"/>
    <w:rsid w:val="65943E1F"/>
    <w:rsid w:val="65ED7B9D"/>
    <w:rsid w:val="66D80119"/>
    <w:rsid w:val="67E25C3B"/>
    <w:rsid w:val="6A45BEDD"/>
    <w:rsid w:val="6C39B66E"/>
    <w:rsid w:val="6C626C0D"/>
    <w:rsid w:val="6C99D428"/>
    <w:rsid w:val="6D167DF8"/>
    <w:rsid w:val="6D7567CC"/>
    <w:rsid w:val="6E1D535F"/>
    <w:rsid w:val="6E573EE8"/>
    <w:rsid w:val="6ECA4733"/>
    <w:rsid w:val="6EDD9EC2"/>
    <w:rsid w:val="6F693D85"/>
    <w:rsid w:val="6FF4A6E8"/>
    <w:rsid w:val="707F4AB9"/>
    <w:rsid w:val="71B002EE"/>
    <w:rsid w:val="72A01120"/>
    <w:rsid w:val="730C9773"/>
    <w:rsid w:val="74F5C3AF"/>
    <w:rsid w:val="7545DB26"/>
    <w:rsid w:val="76006808"/>
    <w:rsid w:val="762E3A77"/>
    <w:rsid w:val="765453DB"/>
    <w:rsid w:val="76AF53F2"/>
    <w:rsid w:val="776304A8"/>
    <w:rsid w:val="7765939F"/>
    <w:rsid w:val="776E939B"/>
    <w:rsid w:val="78518C1D"/>
    <w:rsid w:val="78D3D7A5"/>
    <w:rsid w:val="78D548CC"/>
    <w:rsid w:val="79AA621A"/>
    <w:rsid w:val="7C2473C6"/>
    <w:rsid w:val="7C456B45"/>
    <w:rsid w:val="7CB03A3F"/>
    <w:rsid w:val="7E96A41A"/>
    <w:rsid w:val="7F336B5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19626029"/>
  <w15:chartTrackingRefBased/>
  <w15:docId w15:val="{2EBD5F85-A388-4AE5-9C0F-67AF88FF49D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4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4" w:unhideWhenUsed="1"/>
    <w:lsdException w:name="annotation reference" w:semiHidden="1" w:uiPriority="0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7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9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iPriority="0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0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59"/>
    <w:lsdException w:name="Plain Table 2" w:uiPriority="59"/>
    <w:lsdException w:name="Grid Table Light" w:uiPriority="40"/>
    <w:lsdException w:name="Grid Table 4" w:uiPriority="59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D923F1"/>
    <w:pPr>
      <w:spacing w:line="278" w:lineRule="auto"/>
    </w:pPr>
    <w:rPr>
      <w:kern w:val="2"/>
      <w:sz w:val="24"/>
      <w:szCs w:val="24"/>
      <w14:ligatures w14:val="standardContextual"/>
    </w:rPr>
  </w:style>
  <w:style w:type="paragraph" w:styleId="Titre1">
    <w:name w:val="heading 1"/>
    <w:basedOn w:val="Normal"/>
    <w:next w:val="Normal"/>
    <w:link w:val="Titre1Car"/>
    <w:uiPriority w:val="9"/>
    <w:qFormat/>
    <w:rsid w:val="005938E6"/>
    <w:pPr>
      <w:keepNext/>
      <w:pBdr>
        <w:left w:val="single" w:sz="48" w:space="4" w:color="E0DDEE"/>
      </w:pBdr>
      <w:spacing w:before="240"/>
      <w:outlineLvl w:val="0"/>
    </w:pPr>
    <w:rPr>
      <w:rFonts w:ascii="Marianne" w:hAnsi="Marianne"/>
      <w:b/>
      <w:bCs/>
      <w:color w:val="2E2090"/>
      <w:sz w:val="32"/>
      <w:szCs w:val="36"/>
    </w:rPr>
  </w:style>
  <w:style w:type="paragraph" w:styleId="Titre2">
    <w:name w:val="heading 2"/>
    <w:basedOn w:val="Normal"/>
    <w:next w:val="Normal"/>
    <w:link w:val="Titre2Car"/>
    <w:uiPriority w:val="9"/>
    <w:unhideWhenUsed/>
    <w:qFormat/>
    <w:rsid w:val="005938E6"/>
    <w:pPr>
      <w:keepNext/>
      <w:pBdr>
        <w:left w:val="single" w:sz="36" w:space="4" w:color="E0DDEE"/>
      </w:pBdr>
      <w:spacing w:before="240"/>
      <w:ind w:left="709" w:firstLine="142"/>
      <w:outlineLvl w:val="1"/>
    </w:pPr>
    <w:rPr>
      <w:rFonts w:ascii="Marianne Medium" w:hAnsi="Marianne Medium"/>
      <w:color w:val="2E2090"/>
      <w:sz w:val="28"/>
      <w:szCs w:val="26"/>
    </w:rPr>
  </w:style>
  <w:style w:type="paragraph" w:styleId="Titre3">
    <w:name w:val="heading 3"/>
    <w:basedOn w:val="Normal"/>
    <w:next w:val="Normal"/>
    <w:link w:val="Titre3Car"/>
    <w:uiPriority w:val="9"/>
    <w:unhideWhenUsed/>
    <w:qFormat/>
    <w:rsid w:val="005938E6"/>
    <w:pPr>
      <w:keepNext/>
      <w:spacing w:before="240"/>
      <w:outlineLvl w:val="2"/>
    </w:pPr>
    <w:rPr>
      <w:rFonts w:ascii="Marianne" w:hAnsi="Marianne"/>
      <w:b/>
    </w:rPr>
  </w:style>
  <w:style w:type="paragraph" w:styleId="Titre4">
    <w:name w:val="heading 4"/>
    <w:basedOn w:val="Normal"/>
    <w:next w:val="Normal"/>
    <w:link w:val="Titre4Car"/>
    <w:uiPriority w:val="9"/>
    <w:unhideWhenUsed/>
    <w:rsid w:val="005938E6"/>
    <w:pPr>
      <w:keepNext/>
      <w:spacing w:before="240"/>
      <w:ind w:left="397"/>
      <w:outlineLvl w:val="3"/>
    </w:pPr>
    <w:rPr>
      <w:rFonts w:ascii="Marianne" w:hAnsi="Marianne"/>
      <w:b/>
      <w:color w:val="2D1F90"/>
    </w:rPr>
  </w:style>
  <w:style w:type="paragraph" w:styleId="Titre5">
    <w:name w:val="heading 5"/>
    <w:aliases w:val="Titre 5 ne pas utiliser"/>
    <w:basedOn w:val="Normal"/>
    <w:next w:val="Normal"/>
    <w:link w:val="Titre5Car"/>
    <w:uiPriority w:val="9"/>
    <w:qFormat/>
    <w:rsid w:val="005938E6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1F3763" w:themeColor="accent1" w:themeShade="7F"/>
    </w:rPr>
  </w:style>
  <w:style w:type="paragraph" w:styleId="Titre6">
    <w:name w:val="heading 6"/>
    <w:basedOn w:val="Normal"/>
    <w:next w:val="Normal"/>
    <w:link w:val="Titre6Car"/>
    <w:uiPriority w:val="9"/>
    <w:qFormat/>
    <w:rsid w:val="005938E6"/>
    <w:pPr>
      <w:keepNext/>
      <w:keepLines/>
      <w:spacing w:before="320"/>
      <w:outlineLvl w:val="5"/>
    </w:pPr>
    <w:rPr>
      <w:rFonts w:ascii="Arial" w:eastAsia="Arial" w:hAnsi="Arial" w:cs="Arial"/>
      <w:b/>
      <w:bCs/>
    </w:rPr>
  </w:style>
  <w:style w:type="paragraph" w:styleId="Titre7">
    <w:name w:val="heading 7"/>
    <w:basedOn w:val="Normal"/>
    <w:next w:val="Normal"/>
    <w:link w:val="Titre7Car"/>
    <w:uiPriority w:val="9"/>
    <w:qFormat/>
    <w:rsid w:val="005938E6"/>
    <w:pPr>
      <w:keepNext/>
      <w:keepLines/>
      <w:spacing w:before="320"/>
      <w:outlineLvl w:val="6"/>
    </w:pPr>
    <w:rPr>
      <w:rFonts w:ascii="Arial" w:eastAsia="Arial" w:hAnsi="Arial" w:cs="Arial"/>
      <w:b/>
      <w:bCs/>
      <w:i/>
      <w:iCs/>
    </w:rPr>
  </w:style>
  <w:style w:type="paragraph" w:styleId="Titre8">
    <w:name w:val="heading 8"/>
    <w:basedOn w:val="Normal"/>
    <w:next w:val="Normal"/>
    <w:link w:val="Titre8Car"/>
    <w:uiPriority w:val="9"/>
    <w:qFormat/>
    <w:rsid w:val="005938E6"/>
    <w:pPr>
      <w:keepNext/>
      <w:keepLines/>
      <w:spacing w:before="320"/>
      <w:outlineLvl w:val="7"/>
    </w:pPr>
    <w:rPr>
      <w:rFonts w:ascii="Arial" w:eastAsia="Arial" w:hAnsi="Arial" w:cs="Arial"/>
      <w:i/>
      <w:iCs/>
    </w:rPr>
  </w:style>
  <w:style w:type="paragraph" w:styleId="Titre9">
    <w:name w:val="heading 9"/>
    <w:basedOn w:val="Normal"/>
    <w:next w:val="Normal"/>
    <w:link w:val="Titre9Car"/>
    <w:uiPriority w:val="9"/>
    <w:qFormat/>
    <w:rsid w:val="005938E6"/>
    <w:pPr>
      <w:keepNext/>
      <w:keepLines/>
      <w:spacing w:before="320"/>
      <w:outlineLvl w:val="8"/>
    </w:pPr>
    <w:rPr>
      <w:rFonts w:ascii="Arial" w:eastAsia="Arial" w:hAnsi="Arial" w:cs="Arial"/>
      <w:i/>
      <w:iCs/>
      <w:sz w:val="21"/>
      <w:szCs w:val="21"/>
    </w:rPr>
  </w:style>
  <w:style w:type="character" w:default="1" w:styleId="Policepardfaut">
    <w:name w:val="Default Paragraph Font"/>
    <w:uiPriority w:val="1"/>
    <w:semiHidden/>
    <w:unhideWhenUsed/>
    <w:rsid w:val="00D923F1"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  <w:rsid w:val="00D923F1"/>
  </w:style>
  <w:style w:type="character" w:customStyle="1" w:styleId="Titre1Car">
    <w:name w:val="Titre 1 Car"/>
    <w:basedOn w:val="Policepardfaut"/>
    <w:link w:val="Titre1"/>
    <w:uiPriority w:val="9"/>
    <w:rsid w:val="005938E6"/>
    <w:rPr>
      <w:rFonts w:ascii="Marianne" w:hAnsi="Marianne"/>
      <w:b/>
      <w:bCs/>
      <w:color w:val="2E2090"/>
      <w:sz w:val="32"/>
      <w:szCs w:val="36"/>
    </w:rPr>
  </w:style>
  <w:style w:type="character" w:customStyle="1" w:styleId="Titre2Car">
    <w:name w:val="Titre 2 Car"/>
    <w:basedOn w:val="Policepardfaut"/>
    <w:link w:val="Titre2"/>
    <w:uiPriority w:val="9"/>
    <w:rsid w:val="005938E6"/>
    <w:rPr>
      <w:rFonts w:ascii="Marianne Medium" w:hAnsi="Marianne Medium"/>
      <w:color w:val="2E2090"/>
      <w:sz w:val="28"/>
      <w:szCs w:val="26"/>
    </w:rPr>
  </w:style>
  <w:style w:type="character" w:customStyle="1" w:styleId="Titre3Car">
    <w:name w:val="Titre 3 Car"/>
    <w:basedOn w:val="Policepardfaut"/>
    <w:link w:val="Titre3"/>
    <w:uiPriority w:val="9"/>
    <w:rsid w:val="005938E6"/>
    <w:rPr>
      <w:rFonts w:ascii="Marianne" w:hAnsi="Marianne"/>
      <w:b/>
      <w:sz w:val="24"/>
    </w:rPr>
  </w:style>
  <w:style w:type="character" w:customStyle="1" w:styleId="Titre4Car">
    <w:name w:val="Titre 4 Car"/>
    <w:basedOn w:val="Policepardfaut"/>
    <w:link w:val="Titre4"/>
    <w:uiPriority w:val="9"/>
    <w:rsid w:val="005938E6"/>
    <w:rPr>
      <w:rFonts w:ascii="Marianne" w:hAnsi="Marianne"/>
      <w:b/>
      <w:color w:val="2D1F90"/>
      <w:sz w:val="24"/>
    </w:rPr>
  </w:style>
  <w:style w:type="character" w:customStyle="1" w:styleId="Titre5Car">
    <w:name w:val="Titre 5 Car"/>
    <w:aliases w:val="Titre 5 ne pas utiliser Car"/>
    <w:basedOn w:val="Policepardfaut"/>
    <w:link w:val="Titre5"/>
    <w:uiPriority w:val="9"/>
    <w:rsid w:val="005938E6"/>
    <w:rPr>
      <w:rFonts w:asciiTheme="majorHAnsi" w:eastAsiaTheme="majorEastAsia" w:hAnsiTheme="majorHAnsi" w:cstheme="majorBidi"/>
      <w:color w:val="1F3763" w:themeColor="accent1" w:themeShade="7F"/>
      <w:sz w:val="20"/>
    </w:rPr>
  </w:style>
  <w:style w:type="character" w:customStyle="1" w:styleId="Titre6Car">
    <w:name w:val="Titre 6 Car"/>
    <w:basedOn w:val="Policepardfaut"/>
    <w:link w:val="Titre6"/>
    <w:uiPriority w:val="9"/>
    <w:rsid w:val="005938E6"/>
    <w:rPr>
      <w:rFonts w:ascii="Arial" w:eastAsia="Arial" w:hAnsi="Arial" w:cs="Arial"/>
      <w:b/>
      <w:bCs/>
      <w:sz w:val="20"/>
    </w:rPr>
  </w:style>
  <w:style w:type="character" w:customStyle="1" w:styleId="Titre7Car">
    <w:name w:val="Titre 7 Car"/>
    <w:basedOn w:val="Policepardfaut"/>
    <w:link w:val="Titre7"/>
    <w:uiPriority w:val="9"/>
    <w:rsid w:val="005938E6"/>
    <w:rPr>
      <w:rFonts w:ascii="Arial" w:eastAsia="Arial" w:hAnsi="Arial" w:cs="Arial"/>
      <w:b/>
      <w:bCs/>
      <w:i/>
      <w:iCs/>
      <w:sz w:val="20"/>
    </w:rPr>
  </w:style>
  <w:style w:type="character" w:customStyle="1" w:styleId="Titre8Car">
    <w:name w:val="Titre 8 Car"/>
    <w:basedOn w:val="Policepardfaut"/>
    <w:link w:val="Titre8"/>
    <w:uiPriority w:val="9"/>
    <w:rsid w:val="005938E6"/>
    <w:rPr>
      <w:rFonts w:ascii="Arial" w:eastAsia="Arial" w:hAnsi="Arial" w:cs="Arial"/>
      <w:i/>
      <w:iCs/>
      <w:sz w:val="20"/>
    </w:rPr>
  </w:style>
  <w:style w:type="character" w:customStyle="1" w:styleId="Titre9Car">
    <w:name w:val="Titre 9 Car"/>
    <w:basedOn w:val="Policepardfaut"/>
    <w:link w:val="Titre9"/>
    <w:uiPriority w:val="9"/>
    <w:rsid w:val="005938E6"/>
    <w:rPr>
      <w:rFonts w:ascii="Arial" w:eastAsia="Arial" w:hAnsi="Arial" w:cs="Arial"/>
      <w:i/>
      <w:iCs/>
      <w:sz w:val="21"/>
      <w:szCs w:val="21"/>
    </w:rPr>
  </w:style>
  <w:style w:type="paragraph" w:customStyle="1" w:styleId="Encadrfond">
    <w:name w:val="Encadré fond"/>
    <w:basedOn w:val="Normal"/>
    <w:qFormat/>
    <w:rsid w:val="005938E6"/>
    <w:pPr>
      <w:shd w:val="clear" w:color="auto" w:fill="DDD9F7"/>
    </w:pPr>
  </w:style>
  <w:style w:type="paragraph" w:styleId="Paragraphedeliste">
    <w:name w:val="List Paragraph"/>
    <w:aliases w:val="EC,Paragraphe de liste11,Paragraphe de liste1,Puce,Colorful List Accent 1,List Paragraph (numbered (a)),List_Paragraph,Multilevel para_II,List Paragraph1,Rec para,Dot pt,F5 List Paragraph,No Spacing1,List Paragraph Char Char Char,L,3"/>
    <w:basedOn w:val="Normal"/>
    <w:link w:val="ParagraphedelisteCar"/>
    <w:qFormat/>
    <w:rsid w:val="005938E6"/>
    <w:pPr>
      <w:numPr>
        <w:numId w:val="9"/>
      </w:numPr>
      <w:contextualSpacing/>
    </w:pPr>
  </w:style>
  <w:style w:type="character" w:customStyle="1" w:styleId="ParagraphedelisteCar">
    <w:name w:val="Paragraphe de liste Car"/>
    <w:aliases w:val="EC Car,Paragraphe de liste11 Car,Paragraphe de liste1 Car,Puce Car,Colorful List Accent 1 Car,List Paragraph (numbered (a)) Car,List_Paragraph Car,Multilevel para_II Car,List Paragraph1 Car,Rec para Car,Dot pt Car,No Spacing1 Car"/>
    <w:link w:val="Paragraphedeliste"/>
    <w:rsid w:val="005938E6"/>
    <w:rPr>
      <w:rFonts w:ascii="Marianne Light" w:hAnsi="Marianne Light"/>
      <w:sz w:val="20"/>
    </w:rPr>
  </w:style>
  <w:style w:type="paragraph" w:customStyle="1" w:styleId="docdata">
    <w:name w:val="docdata"/>
    <w:aliases w:val="docy,v5,11529,bqiaagaaec8aaaaggb0aaamckgaabraqaaaaaaaaaaaaaaaaaaaaaaaaaaaaaaaaaaaaaaaaaaaaaaaaaaaaaaaaaaaaaaaaaaaaaaaaaaaaaaaaaaaaaaaaaaaaaaaaaaaaaaaaaaaaaaaaaaaaaaaaaaaaaaaaaaaaaaaaaaaaaaaaaaaaaaaaaaaaaaaaaaaaaaaaaaaaaaaaaaaaaaaaaaaaaaaaaaaaaaa"/>
    <w:basedOn w:val="Normal"/>
    <w:rsid w:val="002C1312"/>
    <w:rPr>
      <w:rFonts w:ascii="Times New Roman" w:hAnsi="Times New Roman" w:cs="Times New Roman"/>
    </w:rPr>
  </w:style>
  <w:style w:type="character" w:styleId="Lienhypertexte">
    <w:name w:val="Hyperlink"/>
    <w:basedOn w:val="Policepardfaut"/>
    <w:uiPriority w:val="99"/>
    <w:unhideWhenUsed/>
    <w:rsid w:val="005938E6"/>
    <w:rPr>
      <w:color w:val="0563C1" w:themeColor="hyperlink"/>
      <w:u w:val="single"/>
    </w:rPr>
  </w:style>
  <w:style w:type="paragraph" w:styleId="NormalWeb">
    <w:name w:val="Normal (Web)"/>
    <w:basedOn w:val="Normal"/>
    <w:uiPriority w:val="99"/>
    <w:unhideWhenUsed/>
    <w:rsid w:val="005938E6"/>
    <w:pPr>
      <w:spacing w:line="240" w:lineRule="auto"/>
    </w:pPr>
    <w:rPr>
      <w:rFonts w:ascii="Times New Roman" w:eastAsia="Times New Roman" w:hAnsi="Times New Roman" w:cs="Times New Roman"/>
      <w:lang w:eastAsia="fr-FR"/>
    </w:rPr>
  </w:style>
  <w:style w:type="character" w:styleId="Lienhypertextesuivivisit">
    <w:name w:val="FollowedHyperlink"/>
    <w:semiHidden/>
    <w:rsid w:val="005938E6"/>
    <w:rPr>
      <w:color w:val="800080"/>
      <w:u w:val="single"/>
    </w:rPr>
  </w:style>
  <w:style w:type="paragraph" w:styleId="En-ttedetabledesmatires">
    <w:name w:val="TOC Heading"/>
    <w:aliases w:val="En-tête Sommaire"/>
    <w:basedOn w:val="Normal"/>
    <w:next w:val="Normal"/>
    <w:uiPriority w:val="39"/>
    <w:unhideWhenUsed/>
    <w:qFormat/>
    <w:rsid w:val="005938E6"/>
    <w:pPr>
      <w:ind w:left="426"/>
    </w:pPr>
    <w:rPr>
      <w:rFonts w:ascii="Marianne ExtraBold" w:hAnsi="Marianne ExtraBold"/>
      <w:b/>
      <w:bCs/>
      <w:color w:val="215479"/>
      <w:sz w:val="30"/>
      <w:szCs w:val="30"/>
    </w:rPr>
  </w:style>
  <w:style w:type="paragraph" w:styleId="TM1">
    <w:name w:val="toc 1"/>
    <w:basedOn w:val="Normal"/>
    <w:next w:val="Normal"/>
    <w:autoRedefine/>
    <w:uiPriority w:val="39"/>
    <w:unhideWhenUsed/>
    <w:rsid w:val="005938E6"/>
    <w:pPr>
      <w:tabs>
        <w:tab w:val="right" w:pos="8222"/>
      </w:tabs>
    </w:pPr>
    <w:rPr>
      <w:rFonts w:ascii="Marianne" w:hAnsi="Marianne"/>
      <w:b/>
      <w:bCs/>
      <w:color w:val="215479"/>
      <w:szCs w:val="32"/>
    </w:rPr>
  </w:style>
  <w:style w:type="paragraph" w:styleId="TM2">
    <w:name w:val="toc 2"/>
    <w:basedOn w:val="TM3"/>
    <w:next w:val="Normal"/>
    <w:autoRedefine/>
    <w:uiPriority w:val="39"/>
    <w:unhideWhenUsed/>
    <w:rsid w:val="005938E6"/>
    <w:pPr>
      <w:numPr>
        <w:numId w:val="10"/>
      </w:numPr>
      <w:tabs>
        <w:tab w:val="right" w:pos="8222"/>
      </w:tabs>
    </w:pPr>
  </w:style>
  <w:style w:type="paragraph" w:styleId="TM3">
    <w:name w:val="toc 3"/>
    <w:basedOn w:val="Normal"/>
    <w:next w:val="Normal"/>
    <w:autoRedefine/>
    <w:uiPriority w:val="39"/>
    <w:unhideWhenUsed/>
    <w:rsid w:val="005938E6"/>
    <w:pPr>
      <w:tabs>
        <w:tab w:val="right" w:leader="dot" w:pos="8222"/>
      </w:tabs>
      <w:ind w:left="993"/>
    </w:pPr>
    <w:rPr>
      <w:sz w:val="18"/>
      <w:szCs w:val="21"/>
    </w:rPr>
  </w:style>
  <w:style w:type="character" w:customStyle="1" w:styleId="Mentionnonrsolue1">
    <w:name w:val="Mention non résolue1"/>
    <w:basedOn w:val="Policepardfaut"/>
    <w:uiPriority w:val="99"/>
    <w:semiHidden/>
    <w:unhideWhenUsed/>
    <w:rsid w:val="005938E6"/>
    <w:rPr>
      <w:color w:val="605E5C"/>
      <w:shd w:val="clear" w:color="auto" w:fill="E1DFDD"/>
    </w:rPr>
  </w:style>
  <w:style w:type="character" w:customStyle="1" w:styleId="Heading4Char">
    <w:name w:val="Heading 4 Char"/>
    <w:basedOn w:val="Policepardfaut"/>
    <w:uiPriority w:val="9"/>
    <w:rsid w:val="00CC485B"/>
    <w:rPr>
      <w:rFonts w:ascii="Arial" w:eastAsia="Arial" w:hAnsi="Arial" w:cs="Arial"/>
      <w:i/>
      <w:iCs/>
      <w:color w:val="2F5496" w:themeColor="accent1" w:themeShade="BF"/>
    </w:rPr>
  </w:style>
  <w:style w:type="character" w:customStyle="1" w:styleId="Heading5Char">
    <w:name w:val="Heading 5 Char"/>
    <w:basedOn w:val="Policepardfaut"/>
    <w:uiPriority w:val="9"/>
    <w:rsid w:val="00CC485B"/>
    <w:rPr>
      <w:rFonts w:ascii="Arial" w:eastAsia="Arial" w:hAnsi="Arial" w:cs="Arial"/>
      <w:color w:val="2F5496" w:themeColor="accent1" w:themeShade="BF"/>
    </w:rPr>
  </w:style>
  <w:style w:type="character" w:customStyle="1" w:styleId="Heading6Char">
    <w:name w:val="Heading 6 Char"/>
    <w:basedOn w:val="Policepardfaut"/>
    <w:uiPriority w:val="9"/>
    <w:rsid w:val="00CC485B"/>
    <w:rPr>
      <w:rFonts w:ascii="Arial" w:eastAsia="Arial" w:hAnsi="Arial" w:cs="Arial"/>
      <w:i/>
      <w:iCs/>
      <w:color w:val="595959" w:themeColor="text1" w:themeTint="A6"/>
    </w:rPr>
  </w:style>
  <w:style w:type="character" w:customStyle="1" w:styleId="Heading7Char">
    <w:name w:val="Heading 7 Char"/>
    <w:basedOn w:val="Policepardfaut"/>
    <w:uiPriority w:val="9"/>
    <w:rsid w:val="00CC485B"/>
    <w:rPr>
      <w:rFonts w:ascii="Arial" w:eastAsia="Arial" w:hAnsi="Arial" w:cs="Arial"/>
      <w:color w:val="595959" w:themeColor="text1" w:themeTint="A6"/>
    </w:rPr>
  </w:style>
  <w:style w:type="character" w:customStyle="1" w:styleId="Heading8Char">
    <w:name w:val="Heading 8 Char"/>
    <w:basedOn w:val="Policepardfaut"/>
    <w:uiPriority w:val="9"/>
    <w:rsid w:val="005938E6"/>
    <w:rPr>
      <w:rFonts w:ascii="Arial" w:eastAsia="Arial" w:hAnsi="Arial" w:cs="Arial"/>
      <w:i/>
      <w:iCs/>
      <w:color w:val="272727" w:themeColor="text1" w:themeTint="D8"/>
    </w:rPr>
  </w:style>
  <w:style w:type="character" w:customStyle="1" w:styleId="Heading9Char">
    <w:name w:val="Heading 9 Char"/>
    <w:basedOn w:val="Policepardfaut"/>
    <w:uiPriority w:val="9"/>
    <w:rsid w:val="00CC485B"/>
    <w:rPr>
      <w:rFonts w:ascii="Arial" w:eastAsia="Arial" w:hAnsi="Arial" w:cs="Arial"/>
      <w:i/>
      <w:iCs/>
      <w:color w:val="272727" w:themeColor="text1" w:themeTint="D8"/>
    </w:rPr>
  </w:style>
  <w:style w:type="character" w:customStyle="1" w:styleId="TitleChar">
    <w:name w:val="Title Char"/>
    <w:basedOn w:val="Policepardfaut"/>
    <w:uiPriority w:val="10"/>
    <w:rsid w:val="00CC485B"/>
    <w:rPr>
      <w:rFonts w:ascii="Arial" w:eastAsia="Arial" w:hAnsi="Arial" w:cs="Arial"/>
      <w:spacing w:val="-10"/>
      <w:sz w:val="56"/>
      <w:szCs w:val="56"/>
    </w:rPr>
  </w:style>
  <w:style w:type="character" w:customStyle="1" w:styleId="SubtitleChar">
    <w:name w:val="Subtitle Char"/>
    <w:basedOn w:val="Policepardfaut"/>
    <w:uiPriority w:val="11"/>
    <w:rsid w:val="00CC485B"/>
    <w:rPr>
      <w:color w:val="595959" w:themeColor="text1" w:themeTint="A6"/>
      <w:spacing w:val="15"/>
      <w:sz w:val="28"/>
      <w:szCs w:val="28"/>
    </w:rPr>
  </w:style>
  <w:style w:type="character" w:customStyle="1" w:styleId="QuoteChar">
    <w:name w:val="Quote Char"/>
    <w:basedOn w:val="Policepardfaut"/>
    <w:uiPriority w:val="29"/>
    <w:rsid w:val="00CC485B"/>
    <w:rPr>
      <w:i/>
      <w:iCs/>
      <w:color w:val="404040" w:themeColor="text1" w:themeTint="BF"/>
    </w:rPr>
  </w:style>
  <w:style w:type="character" w:customStyle="1" w:styleId="IntenseQuoteChar">
    <w:name w:val="Intense Quote Char"/>
    <w:basedOn w:val="Policepardfaut"/>
    <w:uiPriority w:val="30"/>
    <w:rsid w:val="00CC485B"/>
    <w:rPr>
      <w:i/>
      <w:iCs/>
      <w:color w:val="2F5496" w:themeColor="accent1" w:themeShade="BF"/>
    </w:rPr>
  </w:style>
  <w:style w:type="character" w:customStyle="1" w:styleId="Heading1Char">
    <w:name w:val="Heading 1 Char"/>
    <w:basedOn w:val="Policepardfaut"/>
    <w:uiPriority w:val="9"/>
    <w:rsid w:val="00CC485B"/>
    <w:rPr>
      <w:rFonts w:ascii="Arial" w:eastAsia="Arial" w:hAnsi="Arial" w:cs="Arial"/>
      <w:color w:val="2F5496" w:themeColor="accent1" w:themeShade="BF"/>
      <w:sz w:val="40"/>
      <w:szCs w:val="40"/>
    </w:rPr>
  </w:style>
  <w:style w:type="character" w:customStyle="1" w:styleId="Heading2Char">
    <w:name w:val="Heading 2 Char"/>
    <w:basedOn w:val="Policepardfaut"/>
    <w:uiPriority w:val="9"/>
    <w:rsid w:val="00CC485B"/>
    <w:rPr>
      <w:rFonts w:ascii="Arial" w:eastAsia="Arial" w:hAnsi="Arial" w:cs="Arial"/>
      <w:color w:val="2F5496" w:themeColor="accent1" w:themeShade="BF"/>
      <w:sz w:val="32"/>
      <w:szCs w:val="32"/>
    </w:rPr>
  </w:style>
  <w:style w:type="character" w:customStyle="1" w:styleId="Heading3Char">
    <w:name w:val="Heading 3 Char"/>
    <w:basedOn w:val="Policepardfaut"/>
    <w:uiPriority w:val="9"/>
    <w:rsid w:val="00CC485B"/>
    <w:rPr>
      <w:rFonts w:ascii="Arial" w:eastAsia="Arial" w:hAnsi="Arial" w:cs="Arial"/>
      <w:color w:val="2F5496" w:themeColor="accent1" w:themeShade="BF"/>
      <w:sz w:val="28"/>
      <w:szCs w:val="28"/>
    </w:rPr>
  </w:style>
  <w:style w:type="paragraph" w:styleId="Titre">
    <w:name w:val="Title"/>
    <w:aliases w:val="Titre fiche"/>
    <w:basedOn w:val="Normal"/>
    <w:next w:val="Normal"/>
    <w:link w:val="TitreCar"/>
    <w:uiPriority w:val="7"/>
    <w:qFormat/>
    <w:rsid w:val="005938E6"/>
    <w:pPr>
      <w:jc w:val="center"/>
    </w:pPr>
    <w:rPr>
      <w:rFonts w:ascii="Marianne" w:hAnsi="Marianne"/>
      <w:b/>
      <w:bCs/>
      <w:color w:val="2E2090"/>
      <w:sz w:val="36"/>
      <w:szCs w:val="36"/>
    </w:rPr>
  </w:style>
  <w:style w:type="character" w:customStyle="1" w:styleId="TitreCar">
    <w:name w:val="Titre Car"/>
    <w:aliases w:val="Titre fiche Car"/>
    <w:basedOn w:val="Policepardfaut"/>
    <w:link w:val="Titre"/>
    <w:uiPriority w:val="7"/>
    <w:rsid w:val="005938E6"/>
    <w:rPr>
      <w:rFonts w:ascii="Marianne" w:hAnsi="Marianne"/>
      <w:b/>
      <w:bCs/>
      <w:color w:val="2E2090"/>
      <w:sz w:val="36"/>
      <w:szCs w:val="36"/>
    </w:rPr>
  </w:style>
  <w:style w:type="paragraph" w:styleId="Sous-titre">
    <w:name w:val="Subtitle"/>
    <w:basedOn w:val="Normal"/>
    <w:next w:val="Normal"/>
    <w:link w:val="Sous-titreCar"/>
    <w:uiPriority w:val="9"/>
    <w:rsid w:val="005938E6"/>
    <w:pPr>
      <w:jc w:val="center"/>
    </w:pPr>
    <w:rPr>
      <w:sz w:val="26"/>
      <w:szCs w:val="26"/>
    </w:rPr>
  </w:style>
  <w:style w:type="character" w:customStyle="1" w:styleId="Sous-titreCar">
    <w:name w:val="Sous-titre Car"/>
    <w:basedOn w:val="Policepardfaut"/>
    <w:link w:val="Sous-titre"/>
    <w:uiPriority w:val="9"/>
    <w:rsid w:val="005938E6"/>
    <w:rPr>
      <w:rFonts w:ascii="Marianne Light" w:hAnsi="Marianne Light"/>
      <w:sz w:val="26"/>
      <w:szCs w:val="26"/>
    </w:rPr>
  </w:style>
  <w:style w:type="paragraph" w:styleId="Citation">
    <w:name w:val="Quote"/>
    <w:basedOn w:val="Normal"/>
    <w:next w:val="Normal"/>
    <w:link w:val="CitationCar"/>
    <w:uiPriority w:val="29"/>
    <w:qFormat/>
    <w:rsid w:val="00CC485B"/>
    <w:pPr>
      <w:spacing w:before="160" w:line="259" w:lineRule="auto"/>
      <w:jc w:val="center"/>
    </w:pPr>
    <w:rPr>
      <w:i/>
      <w:iCs/>
      <w:color w:val="404040" w:themeColor="text1" w:themeTint="BF"/>
    </w:rPr>
  </w:style>
  <w:style w:type="character" w:customStyle="1" w:styleId="CitationCar">
    <w:name w:val="Citation Car"/>
    <w:basedOn w:val="Policepardfaut"/>
    <w:link w:val="Citation"/>
    <w:uiPriority w:val="29"/>
    <w:rsid w:val="00CC485B"/>
    <w:rPr>
      <w:i/>
      <w:iCs/>
      <w:color w:val="404040" w:themeColor="text1" w:themeTint="BF"/>
      <w14:ligatures w14:val="standardContextual"/>
    </w:rPr>
  </w:style>
  <w:style w:type="character" w:styleId="Accentuationintense">
    <w:name w:val="Intense Emphasis"/>
    <w:basedOn w:val="Policepardfaut"/>
    <w:uiPriority w:val="21"/>
    <w:qFormat/>
    <w:rsid w:val="00CC485B"/>
    <w:rPr>
      <w:i/>
      <w:iCs/>
      <w:color w:val="2F5496" w:themeColor="accent1" w:themeShade="BF"/>
    </w:rPr>
  </w:style>
  <w:style w:type="paragraph" w:styleId="Citationintense">
    <w:name w:val="Intense Quote"/>
    <w:basedOn w:val="Normal"/>
    <w:next w:val="Normal"/>
    <w:link w:val="CitationintenseCar"/>
    <w:uiPriority w:val="30"/>
    <w:qFormat/>
    <w:rsid w:val="00CC485B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 w:line="259" w:lineRule="auto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CitationintenseCar">
    <w:name w:val="Citation intense Car"/>
    <w:basedOn w:val="Policepardfaut"/>
    <w:link w:val="Citationintense"/>
    <w:uiPriority w:val="30"/>
    <w:rsid w:val="00CC485B"/>
    <w:rPr>
      <w:i/>
      <w:iCs/>
      <w:color w:val="2F5496" w:themeColor="accent1" w:themeShade="BF"/>
      <w14:ligatures w14:val="standardContextual"/>
    </w:rPr>
  </w:style>
  <w:style w:type="character" w:styleId="Rfrenceintense">
    <w:name w:val="Intense Reference"/>
    <w:basedOn w:val="Policepardfaut"/>
    <w:uiPriority w:val="32"/>
    <w:qFormat/>
    <w:rsid w:val="00CC485B"/>
    <w:rPr>
      <w:b/>
      <w:bCs/>
      <w:smallCaps/>
      <w:color w:val="2F5496" w:themeColor="accent1" w:themeShade="BF"/>
      <w:spacing w:val="5"/>
    </w:rPr>
  </w:style>
  <w:style w:type="paragraph" w:styleId="Sansinterligne">
    <w:name w:val="No Spacing"/>
    <w:uiPriority w:val="1"/>
    <w:qFormat/>
    <w:rsid w:val="005938E6"/>
    <w:pPr>
      <w:spacing w:after="0" w:line="240" w:lineRule="auto"/>
    </w:pPr>
  </w:style>
  <w:style w:type="character" w:styleId="Accentuationlgre">
    <w:name w:val="Subtle Emphasis"/>
    <w:basedOn w:val="Policepardfaut"/>
    <w:uiPriority w:val="19"/>
    <w:qFormat/>
    <w:rsid w:val="00CC485B"/>
    <w:rPr>
      <w:i/>
      <w:iCs/>
      <w:color w:val="404040" w:themeColor="text1" w:themeTint="BF"/>
    </w:rPr>
  </w:style>
  <w:style w:type="character" w:styleId="Accentuation">
    <w:name w:val="Emphasis"/>
    <w:basedOn w:val="Policepardfaut"/>
    <w:uiPriority w:val="20"/>
    <w:qFormat/>
    <w:rsid w:val="005938E6"/>
    <w:rPr>
      <w:i/>
      <w:iCs/>
    </w:rPr>
  </w:style>
  <w:style w:type="character" w:styleId="lev">
    <w:name w:val="Strong"/>
    <w:uiPriority w:val="22"/>
    <w:qFormat/>
    <w:rsid w:val="00944EB8"/>
    <w:rPr>
      <w:sz w:val="96"/>
      <w:szCs w:val="96"/>
    </w:rPr>
  </w:style>
  <w:style w:type="character" w:styleId="Rfrencelgre">
    <w:name w:val="Subtle Reference"/>
    <w:basedOn w:val="Policepardfaut"/>
    <w:uiPriority w:val="31"/>
    <w:qFormat/>
    <w:rsid w:val="00CC485B"/>
    <w:rPr>
      <w:smallCaps/>
      <w:color w:val="5A5A5A" w:themeColor="text1" w:themeTint="A5"/>
    </w:rPr>
  </w:style>
  <w:style w:type="character" w:styleId="Titredulivre">
    <w:name w:val="Book Title"/>
    <w:basedOn w:val="Policepardfaut"/>
    <w:uiPriority w:val="33"/>
    <w:qFormat/>
    <w:rsid w:val="005938E6"/>
    <w:rPr>
      <w:b/>
      <w:bCs/>
      <w:i/>
      <w:iCs/>
      <w:spacing w:val="5"/>
    </w:rPr>
  </w:style>
  <w:style w:type="character" w:customStyle="1" w:styleId="HeaderChar">
    <w:name w:val="Header Char"/>
    <w:basedOn w:val="Policepardfaut"/>
    <w:uiPriority w:val="99"/>
    <w:rsid w:val="00CC485B"/>
  </w:style>
  <w:style w:type="character" w:customStyle="1" w:styleId="FooterChar">
    <w:name w:val="Footer Char"/>
    <w:basedOn w:val="Policepardfaut"/>
    <w:uiPriority w:val="99"/>
    <w:rsid w:val="00CC485B"/>
  </w:style>
  <w:style w:type="paragraph" w:styleId="Lgende">
    <w:name w:val="caption"/>
    <w:basedOn w:val="Normal"/>
    <w:next w:val="Normal"/>
    <w:uiPriority w:val="35"/>
    <w:unhideWhenUsed/>
    <w:qFormat/>
    <w:rsid w:val="00CC485B"/>
    <w:pPr>
      <w:spacing w:after="200"/>
    </w:pPr>
    <w:rPr>
      <w:i/>
      <w:iCs/>
      <w:color w:val="44546A" w:themeColor="text2"/>
      <w:sz w:val="18"/>
      <w:szCs w:val="18"/>
    </w:rPr>
  </w:style>
  <w:style w:type="paragraph" w:styleId="Notedebasdepage">
    <w:name w:val="footnote text"/>
    <w:basedOn w:val="Normal"/>
    <w:link w:val="NotedebasdepageCar"/>
    <w:uiPriority w:val="4"/>
    <w:rsid w:val="005938E6"/>
    <w:pPr>
      <w:spacing w:after="120" w:line="240" w:lineRule="auto"/>
      <w:ind w:left="113" w:hanging="113"/>
      <w:contextualSpacing/>
    </w:pPr>
    <w:rPr>
      <w:sz w:val="16"/>
      <w:szCs w:val="20"/>
    </w:rPr>
  </w:style>
  <w:style w:type="character" w:customStyle="1" w:styleId="NotedebasdepageCar">
    <w:name w:val="Note de bas de page Car"/>
    <w:basedOn w:val="Policepardfaut"/>
    <w:link w:val="Notedebasdepage"/>
    <w:uiPriority w:val="4"/>
    <w:rsid w:val="005938E6"/>
    <w:rPr>
      <w:rFonts w:ascii="Marianne Light" w:hAnsi="Marianne Light"/>
      <w:sz w:val="16"/>
      <w:szCs w:val="20"/>
    </w:rPr>
  </w:style>
  <w:style w:type="character" w:styleId="Appelnotedebasdep">
    <w:name w:val="footnote reference"/>
    <w:basedOn w:val="Policepardfaut"/>
    <w:uiPriority w:val="4"/>
    <w:rsid w:val="005938E6"/>
    <w:rPr>
      <w:b/>
      <w:color w:val="auto"/>
      <w:sz w:val="20"/>
      <w:vertAlign w:val="superscript"/>
    </w:rPr>
  </w:style>
  <w:style w:type="paragraph" w:styleId="Notedefin">
    <w:name w:val="endnote text"/>
    <w:basedOn w:val="Normal"/>
    <w:link w:val="NotedefinCar"/>
    <w:uiPriority w:val="99"/>
    <w:semiHidden/>
    <w:unhideWhenUsed/>
    <w:rsid w:val="005938E6"/>
    <w:pPr>
      <w:spacing w:after="0" w:line="240" w:lineRule="auto"/>
    </w:pPr>
    <w:rPr>
      <w:szCs w:val="20"/>
    </w:rPr>
  </w:style>
  <w:style w:type="character" w:customStyle="1" w:styleId="NotedefinCar">
    <w:name w:val="Note de fin Car"/>
    <w:basedOn w:val="Policepardfaut"/>
    <w:link w:val="Notedefin"/>
    <w:uiPriority w:val="99"/>
    <w:semiHidden/>
    <w:rsid w:val="005938E6"/>
    <w:rPr>
      <w:rFonts w:ascii="Marianne Light" w:hAnsi="Marianne Light"/>
      <w:sz w:val="20"/>
      <w:szCs w:val="20"/>
    </w:rPr>
  </w:style>
  <w:style w:type="character" w:styleId="Appeldenotedefin">
    <w:name w:val="endnote reference"/>
    <w:basedOn w:val="Policepardfaut"/>
    <w:uiPriority w:val="99"/>
    <w:semiHidden/>
    <w:unhideWhenUsed/>
    <w:rsid w:val="005938E6"/>
    <w:rPr>
      <w:vertAlign w:val="superscript"/>
    </w:rPr>
  </w:style>
  <w:style w:type="paragraph" w:styleId="Tabledesillustrations">
    <w:name w:val="table of figures"/>
    <w:basedOn w:val="Normal"/>
    <w:next w:val="Normal"/>
    <w:uiPriority w:val="99"/>
    <w:unhideWhenUsed/>
    <w:rsid w:val="00CC485B"/>
    <w:pPr>
      <w:spacing w:after="0" w:line="259" w:lineRule="auto"/>
    </w:pPr>
  </w:style>
  <w:style w:type="character" w:styleId="Marquedecommentaire">
    <w:name w:val="annotation reference"/>
    <w:rsid w:val="005938E6"/>
    <w:rPr>
      <w:sz w:val="16"/>
      <w:szCs w:val="16"/>
    </w:rPr>
  </w:style>
  <w:style w:type="paragraph" w:customStyle="1" w:styleId="Commentaire1">
    <w:name w:val="Commentaire1"/>
    <w:basedOn w:val="Normal"/>
    <w:next w:val="Commentaire"/>
    <w:uiPriority w:val="99"/>
    <w:unhideWhenUsed/>
    <w:rsid w:val="00CC485B"/>
    <w:rPr>
      <w:szCs w:val="20"/>
    </w:rPr>
  </w:style>
  <w:style w:type="paragraph" w:styleId="Commentaire">
    <w:name w:val="annotation text"/>
    <w:basedOn w:val="Normal"/>
    <w:link w:val="CommentaireCar"/>
    <w:uiPriority w:val="99"/>
    <w:unhideWhenUsed/>
    <w:rsid w:val="005938E6"/>
    <w:pPr>
      <w:spacing w:line="240" w:lineRule="auto"/>
    </w:pPr>
    <w:rPr>
      <w:szCs w:val="20"/>
    </w:rPr>
  </w:style>
  <w:style w:type="character" w:customStyle="1" w:styleId="CommentaireCar1">
    <w:name w:val="Commentaire Car1"/>
    <w:basedOn w:val="Policepardfaut"/>
    <w:uiPriority w:val="99"/>
    <w:rsid w:val="00CC485B"/>
    <w:rPr>
      <w:sz w:val="20"/>
      <w:szCs w:val="20"/>
      <w14:ligatures w14:val="standardContextual"/>
    </w:rPr>
  </w:style>
  <w:style w:type="character" w:customStyle="1" w:styleId="CommentaireCar">
    <w:name w:val="Commentaire Car"/>
    <w:basedOn w:val="Policepardfaut"/>
    <w:link w:val="Commentaire"/>
    <w:uiPriority w:val="99"/>
    <w:rsid w:val="005938E6"/>
    <w:rPr>
      <w:rFonts w:ascii="Marianne Light" w:hAnsi="Marianne Light"/>
      <w:sz w:val="20"/>
      <w:szCs w:val="20"/>
    </w:rPr>
  </w:style>
  <w:style w:type="table" w:styleId="Grilledutableau">
    <w:name w:val="Table Grid"/>
    <w:basedOn w:val="TableauNormal"/>
    <w:uiPriority w:val="59"/>
    <w:rsid w:val="005938E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Encadrcontexte">
    <w:name w:val="Encadré contexte"/>
    <w:basedOn w:val="Normal"/>
    <w:qFormat/>
    <w:rsid w:val="005938E6"/>
    <w:pPr>
      <w:pBdr>
        <w:top w:val="single" w:sz="2" w:space="1" w:color="2D1F90"/>
        <w:left w:val="single" w:sz="2" w:space="4" w:color="2D1F90"/>
        <w:bottom w:val="single" w:sz="2" w:space="1" w:color="2D1F90"/>
        <w:right w:val="single" w:sz="2" w:space="4" w:color="2D1F90"/>
      </w:pBdr>
      <w:shd w:val="clear" w:color="auto" w:fill="FEFBF9"/>
      <w:spacing w:before="120" w:after="120" w:line="240" w:lineRule="atLeast"/>
      <w:ind w:left="170"/>
    </w:pPr>
    <w:rPr>
      <w:szCs w:val="21"/>
    </w:rPr>
  </w:style>
  <w:style w:type="paragraph" w:customStyle="1" w:styleId="Encadrcontextetitre">
    <w:name w:val="Encadré contexte (titre)"/>
    <w:basedOn w:val="Normal"/>
    <w:qFormat/>
    <w:rsid w:val="005938E6"/>
    <w:pPr>
      <w:pBdr>
        <w:top w:val="single" w:sz="2" w:space="1" w:color="2D1F90"/>
        <w:left w:val="single" w:sz="2" w:space="4" w:color="2D1F90"/>
        <w:bottom w:val="single" w:sz="2" w:space="1" w:color="2D1F90"/>
        <w:right w:val="single" w:sz="2" w:space="4" w:color="2D1F90"/>
      </w:pBdr>
      <w:shd w:val="clear" w:color="auto" w:fill="FEFBF9"/>
      <w:spacing w:before="120" w:after="0"/>
      <w:ind w:left="170"/>
    </w:pPr>
    <w:rPr>
      <w:b/>
      <w:bCs/>
      <w:color w:val="2D1F90"/>
      <w:sz w:val="22"/>
    </w:rPr>
  </w:style>
  <w:style w:type="paragraph" w:styleId="En-tte">
    <w:name w:val="header"/>
    <w:basedOn w:val="Encadrfond"/>
    <w:link w:val="En-tteCar"/>
    <w:uiPriority w:val="99"/>
    <w:unhideWhenUsed/>
    <w:rsid w:val="005938E6"/>
    <w:pPr>
      <w:shd w:val="clear" w:color="auto" w:fill="E0DDEE"/>
      <w:spacing w:after="0"/>
    </w:pPr>
    <w:rPr>
      <w:rFonts w:ascii="Marianne Medium" w:hAnsi="Marianne Medium"/>
      <w:sz w:val="28"/>
    </w:rPr>
  </w:style>
  <w:style w:type="character" w:customStyle="1" w:styleId="En-tteCar">
    <w:name w:val="En-tête Car"/>
    <w:basedOn w:val="Policepardfaut"/>
    <w:link w:val="En-tte"/>
    <w:uiPriority w:val="99"/>
    <w:rsid w:val="005938E6"/>
    <w:rPr>
      <w:rFonts w:ascii="Marianne Medium" w:hAnsi="Marianne Medium"/>
      <w:sz w:val="28"/>
      <w:shd w:val="clear" w:color="auto" w:fill="E0DDEE"/>
    </w:rPr>
  </w:style>
  <w:style w:type="paragraph" w:styleId="Pieddepage">
    <w:name w:val="footer"/>
    <w:basedOn w:val="Normal"/>
    <w:link w:val="PieddepageCar"/>
    <w:uiPriority w:val="99"/>
    <w:unhideWhenUsed/>
    <w:rsid w:val="005938E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PieddepageCar">
    <w:name w:val="Pied de page Car"/>
    <w:basedOn w:val="Policepardfaut"/>
    <w:link w:val="Pieddepage"/>
    <w:uiPriority w:val="99"/>
    <w:rsid w:val="005938E6"/>
    <w:rPr>
      <w:rFonts w:ascii="Marianne Light" w:hAnsi="Marianne Light"/>
      <w:sz w:val="20"/>
    </w:rPr>
  </w:style>
  <w:style w:type="paragraph" w:styleId="Objetducommentaire">
    <w:name w:val="annotation subject"/>
    <w:basedOn w:val="Commentaire"/>
    <w:next w:val="Commentaire"/>
    <w:link w:val="ObjetducommentaireCar"/>
    <w:uiPriority w:val="99"/>
    <w:semiHidden/>
    <w:unhideWhenUsed/>
    <w:rsid w:val="005938E6"/>
    <w:rPr>
      <w:b/>
      <w:bCs/>
    </w:rPr>
  </w:style>
  <w:style w:type="character" w:customStyle="1" w:styleId="ObjetducommentaireCar">
    <w:name w:val="Objet du commentaire Car"/>
    <w:basedOn w:val="CommentaireCar"/>
    <w:link w:val="Objetducommentaire"/>
    <w:uiPriority w:val="99"/>
    <w:semiHidden/>
    <w:rsid w:val="005938E6"/>
    <w:rPr>
      <w:rFonts w:ascii="Marianne Light" w:hAnsi="Marianne Light"/>
      <w:b/>
      <w:bCs/>
      <w:sz w:val="20"/>
      <w:szCs w:val="20"/>
    </w:rPr>
  </w:style>
  <w:style w:type="paragraph" w:styleId="Rvision">
    <w:name w:val="Revision"/>
    <w:hidden/>
    <w:uiPriority w:val="99"/>
    <w:semiHidden/>
    <w:rsid w:val="00CC485B"/>
    <w:pPr>
      <w:spacing w:after="0" w:line="240" w:lineRule="auto"/>
    </w:pPr>
    <w:rPr>
      <w14:ligatures w14:val="standardContextual"/>
    </w:rPr>
  </w:style>
  <w:style w:type="paragraph" w:styleId="Textedebulles">
    <w:name w:val="Balloon Text"/>
    <w:basedOn w:val="Normal"/>
    <w:link w:val="TextedebullesCar"/>
    <w:uiPriority w:val="99"/>
    <w:semiHidden/>
    <w:unhideWhenUsed/>
    <w:rsid w:val="005938E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5938E6"/>
    <w:rPr>
      <w:rFonts w:ascii="Tahoma" w:hAnsi="Tahoma" w:cs="Tahoma"/>
      <w:sz w:val="16"/>
      <w:szCs w:val="16"/>
    </w:rPr>
  </w:style>
  <w:style w:type="table" w:customStyle="1" w:styleId="Grilledutableau1">
    <w:name w:val="Grille du tableau1"/>
    <w:basedOn w:val="TableauNormal"/>
    <w:next w:val="Grilledutableau"/>
    <w:uiPriority w:val="39"/>
    <w:rsid w:val="00AB60E3"/>
    <w:pPr>
      <w:spacing w:after="0" w:line="240" w:lineRule="auto"/>
    </w:pPr>
    <w:rPr>
      <w:sz w:val="24"/>
      <w:szCs w:val="24"/>
      <w14:ligatures w14:val="standardContextual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customStyle="1" w:styleId="Contenutableau">
    <w:name w:val="Contenu tableau"/>
    <w:basedOn w:val="Normal"/>
    <w:uiPriority w:val="2"/>
    <w:qFormat/>
    <w:rsid w:val="00C51F43"/>
    <w:pPr>
      <w:widowControl w:val="0"/>
      <w:suppressAutoHyphens/>
      <w:spacing w:before="40" w:after="40"/>
    </w:pPr>
    <w:rPr>
      <w:rFonts w:cstheme="minorHAnsi"/>
      <w:sz w:val="18"/>
      <w:szCs w:val="18"/>
    </w:rPr>
  </w:style>
  <w:style w:type="character" w:customStyle="1" w:styleId="Aucun">
    <w:name w:val="Aucun"/>
    <w:rsid w:val="00A45422"/>
  </w:style>
  <w:style w:type="character" w:customStyle="1" w:styleId="apple-converted-space">
    <w:name w:val="apple-converted-space"/>
    <w:basedOn w:val="Policepardfaut"/>
    <w:rsid w:val="00A45422"/>
  </w:style>
  <w:style w:type="character" w:customStyle="1" w:styleId="normaltextrun">
    <w:name w:val="normaltextrun"/>
    <w:basedOn w:val="Policepardfaut"/>
    <w:rsid w:val="005E207D"/>
  </w:style>
  <w:style w:type="paragraph" w:customStyle="1" w:styleId="Encadr">
    <w:name w:val="Encadré"/>
    <w:basedOn w:val="Normal"/>
    <w:qFormat/>
    <w:rsid w:val="005938E6"/>
    <w:pPr>
      <w:pBdr>
        <w:top w:val="dotted" w:sz="4" w:space="1" w:color="auto"/>
        <w:left w:val="dotted" w:sz="4" w:space="4" w:color="auto"/>
        <w:bottom w:val="dotted" w:sz="4" w:space="1" w:color="auto"/>
        <w:right w:val="dotted" w:sz="4" w:space="4" w:color="auto"/>
      </w:pBdr>
      <w:spacing w:before="240"/>
      <w:ind w:left="284" w:right="284"/>
    </w:pPr>
  </w:style>
  <w:style w:type="paragraph" w:customStyle="1" w:styleId="Encartgras">
    <w:name w:val="Encart gras"/>
    <w:basedOn w:val="Normal"/>
    <w:qFormat/>
    <w:rsid w:val="005938E6"/>
    <w:pPr>
      <w:pBdr>
        <w:left w:val="single" w:sz="24" w:space="4" w:color="465F9D"/>
      </w:pBdr>
    </w:pPr>
    <w:rPr>
      <w:b/>
    </w:rPr>
  </w:style>
  <w:style w:type="paragraph" w:customStyle="1" w:styleId="Encartsimple">
    <w:name w:val="Encart simple"/>
    <w:basedOn w:val="Encartgras"/>
    <w:qFormat/>
    <w:rsid w:val="005938E6"/>
    <w:rPr>
      <w:b w:val="0"/>
      <w:lang w:val="la-Latn"/>
    </w:rPr>
  </w:style>
  <w:style w:type="paragraph" w:customStyle="1" w:styleId="Enttedecolonnetableau">
    <w:name w:val="Ent^te de colonne tableau"/>
    <w:basedOn w:val="Normal"/>
    <w:qFormat/>
    <w:rsid w:val="005938E6"/>
    <w:rPr>
      <w:b/>
      <w:color w:val="465F9D"/>
    </w:rPr>
  </w:style>
  <w:style w:type="paragraph" w:customStyle="1" w:styleId="Enttelignetableau">
    <w:name w:val="Entête ligne tableau"/>
    <w:basedOn w:val="Normal"/>
    <w:qFormat/>
    <w:rsid w:val="005938E6"/>
    <w:rPr>
      <w:b/>
      <w:color w:val="465F9D"/>
    </w:rPr>
  </w:style>
  <w:style w:type="table" w:styleId="Ombrageclair">
    <w:name w:val="Light Shading"/>
    <w:basedOn w:val="TableauNormal"/>
    <w:uiPriority w:val="60"/>
    <w:rsid w:val="005938E6"/>
    <w:pPr>
      <w:spacing w:after="0" w:line="240" w:lineRule="auto"/>
    </w:pPr>
    <w:rPr>
      <w:rFonts w:ascii="Calibri" w:eastAsia="Calibri" w:hAnsi="Calibri" w:cs="Times New Roman"/>
      <w:color w:val="000000"/>
      <w:sz w:val="20"/>
      <w:szCs w:val="20"/>
      <w:lang w:eastAsia="fr-FR"/>
    </w:rPr>
    <w:tblPr>
      <w:tblStyleRowBandSize w:val="1"/>
      <w:tblStyleColBandSize w:val="1"/>
      <w:tblBorders>
        <w:top w:val="single" w:sz="8" w:space="0" w:color="000000"/>
        <w:bottom w:val="single" w:sz="8" w:space="0" w:color="000000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Tableaucrois">
    <w:name w:val="Tableau croisé"/>
    <w:basedOn w:val="TableauNormal"/>
    <w:uiPriority w:val="99"/>
    <w:rsid w:val="005938E6"/>
    <w:pPr>
      <w:spacing w:before="120" w:after="120" w:line="240" w:lineRule="auto"/>
    </w:pPr>
    <w:rPr>
      <w:rFonts w:ascii="Calibri" w:eastAsia="Calibri" w:hAnsi="Calibri" w:cs="Times New Roman"/>
      <w:szCs w:val="20"/>
      <w:lang w:eastAsia="fr-FR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  <w:tblStylePr w:type="firstRow">
      <w:pPr>
        <w:wordWrap/>
        <w:spacing w:beforeLines="0" w:before="100" w:beforeAutospacing="1" w:afterLines="0" w:after="100" w:afterAutospacing="1"/>
      </w:pPr>
      <w:rPr>
        <w:rFonts w:ascii="Calibri" w:hAnsi="Calibri"/>
        <w:b w:val="0"/>
        <w:sz w:val="22"/>
      </w:rPr>
      <w:tblPr/>
      <w:trPr>
        <w:tblHeader/>
      </w:trPr>
      <w:tcPr>
        <w:shd w:val="clear" w:color="auto" w:fill="E5DFEC"/>
      </w:tcPr>
    </w:tblStylePr>
    <w:tblStylePr w:type="firstCol">
      <w:rPr>
        <w:rFonts w:ascii="Calibri" w:hAnsi="Calibri"/>
        <w:b w:val="0"/>
        <w:sz w:val="22"/>
      </w:rPr>
      <w:tblPr/>
      <w:tcPr>
        <w:shd w:val="clear" w:color="auto" w:fill="E5DFEC"/>
      </w:tcPr>
    </w:tblStylePr>
    <w:tblStylePr w:type="nwCell">
      <w:tblPr/>
      <w:tcPr>
        <w:shd w:val="clear" w:color="auto" w:fill="E5DFEC"/>
      </w:tcPr>
    </w:tblStylePr>
  </w:style>
  <w:style w:type="table" w:customStyle="1" w:styleId="TableauEn-tte">
    <w:name w:val="Tableau En-tête"/>
    <w:basedOn w:val="TableauNormal"/>
    <w:uiPriority w:val="99"/>
    <w:rsid w:val="005938E6"/>
    <w:pPr>
      <w:spacing w:before="100" w:beforeAutospacing="1" w:after="100" w:afterAutospacing="1" w:line="240" w:lineRule="auto"/>
    </w:pPr>
    <w:rPr>
      <w:rFonts w:ascii="Calibri" w:eastAsia="Calibri" w:hAnsi="Calibri" w:cs="Times New Roman"/>
      <w:szCs w:val="20"/>
      <w:lang w:eastAsia="fr-FR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  <w:tcPr>
      <w:shd w:val="clear" w:color="auto" w:fill="auto"/>
    </w:tcPr>
    <w:tblStylePr w:type="firstRow">
      <w:rPr>
        <w:b w:val="0"/>
      </w:rPr>
      <w:tblPr/>
      <w:tcPr>
        <w:shd w:val="clear" w:color="auto" w:fill="E5DFEC"/>
      </w:tcPr>
    </w:tblStylePr>
  </w:style>
  <w:style w:type="paragraph" w:customStyle="1" w:styleId="Titredecollection">
    <w:name w:val="Titre de collection"/>
    <w:basedOn w:val="Normal"/>
    <w:qFormat/>
    <w:rsid w:val="005938E6"/>
    <w:pPr>
      <w:suppressAutoHyphens/>
    </w:pPr>
    <w:rPr>
      <w:sz w:val="48"/>
      <w:szCs w:val="48"/>
    </w:rPr>
  </w:style>
  <w:style w:type="paragraph" w:customStyle="1" w:styleId="Titredudocument">
    <w:name w:val="Titre du document"/>
    <w:basedOn w:val="Normal"/>
    <w:qFormat/>
    <w:rsid w:val="005938E6"/>
    <w:pPr>
      <w:suppressAutoHyphens/>
    </w:pPr>
    <w:rPr>
      <w:rFonts w:ascii="Marianne Medium" w:hAnsi="Marianne Medium"/>
      <w:sz w:val="56"/>
      <w:szCs w:val="56"/>
    </w:rPr>
  </w:style>
  <w:style w:type="character" w:customStyle="1" w:styleId="ms-1">
    <w:name w:val="ms-1"/>
    <w:basedOn w:val="Policepardfaut"/>
    <w:rsid w:val="00BE3417"/>
  </w:style>
  <w:style w:type="character" w:customStyle="1" w:styleId="max-w-15ch">
    <w:name w:val="max-w-[15ch]"/>
    <w:basedOn w:val="Policepardfaut"/>
    <w:rsid w:val="00BE3417"/>
  </w:style>
  <w:style w:type="character" w:customStyle="1" w:styleId="-me-1">
    <w:name w:val="-me-1"/>
    <w:basedOn w:val="Policepardfaut"/>
    <w:rsid w:val="00BE3417"/>
  </w:style>
  <w:style w:type="paragraph" w:customStyle="1" w:styleId="Encadrdocumenttitre">
    <w:name w:val="Encadré document (titre)"/>
    <w:basedOn w:val="Normal"/>
    <w:qFormat/>
    <w:rsid w:val="005938E6"/>
    <w:pPr>
      <w:pBdr>
        <w:left w:val="single" w:sz="48" w:space="0" w:color="F3F0EF"/>
      </w:pBdr>
      <w:shd w:val="clear" w:color="auto" w:fill="F3F0EF"/>
      <w:spacing w:before="120" w:after="0" w:line="288" w:lineRule="auto"/>
      <w:ind w:left="170"/>
    </w:pPr>
    <w:rPr>
      <w:rFonts w:ascii="Marianne" w:hAnsi="Marianne"/>
      <w:b/>
      <w:color w:val="22557A"/>
    </w:rPr>
  </w:style>
  <w:style w:type="paragraph" w:customStyle="1" w:styleId="Encadrdocument">
    <w:name w:val="Encadré document"/>
    <w:basedOn w:val="Encadrdocumenttitre"/>
    <w:qFormat/>
    <w:rsid w:val="005938E6"/>
    <w:pPr>
      <w:spacing w:before="40" w:line="240" w:lineRule="atLeast"/>
    </w:pPr>
    <w:rPr>
      <w:rFonts w:ascii="Marianne Light" w:hAnsi="Marianne Light"/>
      <w:b w:val="0"/>
      <w:bCs/>
      <w:color w:val="auto"/>
      <w:sz w:val="18"/>
      <w:szCs w:val="21"/>
    </w:rPr>
  </w:style>
  <w:style w:type="paragraph" w:customStyle="1" w:styleId="Default">
    <w:name w:val="Default"/>
    <w:rsid w:val="005938E6"/>
    <w:pPr>
      <w:autoSpaceDE w:val="0"/>
      <w:autoSpaceDN w:val="0"/>
      <w:adjustRightInd w:val="0"/>
      <w:spacing w:after="0" w:line="240" w:lineRule="auto"/>
    </w:pPr>
    <w:rPr>
      <w:rFonts w:ascii="Georgia" w:hAnsi="Georgia" w:cs="Georgia"/>
      <w:color w:val="000000"/>
      <w:sz w:val="24"/>
      <w:szCs w:val="24"/>
    </w:rPr>
  </w:style>
  <w:style w:type="character" w:customStyle="1" w:styleId="A57">
    <w:name w:val="A57"/>
    <w:uiPriority w:val="99"/>
    <w:rsid w:val="00B25D07"/>
    <w:rPr>
      <w:rFonts w:cs="BennetDisplay Light"/>
      <w:color w:val="000000"/>
      <w:sz w:val="12"/>
      <w:szCs w:val="12"/>
    </w:rPr>
  </w:style>
  <w:style w:type="character" w:customStyle="1" w:styleId="Mentionnonrsolue2">
    <w:name w:val="Mention non résolue2"/>
    <w:basedOn w:val="Policepardfaut"/>
    <w:uiPriority w:val="99"/>
    <w:semiHidden/>
    <w:unhideWhenUsed/>
    <w:rsid w:val="00752CAF"/>
    <w:rPr>
      <w:color w:val="605E5C"/>
      <w:shd w:val="clear" w:color="auto" w:fill="E1DFDD"/>
    </w:rPr>
  </w:style>
  <w:style w:type="character" w:styleId="Mentionnonrsolue">
    <w:name w:val="Unresolved Mention"/>
    <w:basedOn w:val="Policepardfaut"/>
    <w:uiPriority w:val="99"/>
    <w:semiHidden/>
    <w:unhideWhenUsed/>
    <w:rsid w:val="005938E6"/>
    <w:rPr>
      <w:color w:val="605E5C"/>
      <w:shd w:val="clear" w:color="auto" w:fill="E1DFDD"/>
    </w:rPr>
  </w:style>
  <w:style w:type="character" w:customStyle="1" w:styleId="yt-core-attributed-string--link-inherit-color">
    <w:name w:val="yt-core-attributed-string--link-inherit-color"/>
    <w:basedOn w:val="Policepardfaut"/>
    <w:rsid w:val="005D12F8"/>
  </w:style>
  <w:style w:type="character" w:customStyle="1" w:styleId="ref1">
    <w:name w:val="ref1"/>
    <w:basedOn w:val="Policepardfaut"/>
    <w:rsid w:val="001832CA"/>
  </w:style>
  <w:style w:type="character" w:customStyle="1" w:styleId="hgkelc">
    <w:name w:val="hgkelc"/>
    <w:basedOn w:val="Policepardfaut"/>
    <w:rsid w:val="001832CA"/>
  </w:style>
  <w:style w:type="paragraph" w:customStyle="1" w:styleId="font-claude-response-body">
    <w:name w:val="font-claude-response-body"/>
    <w:basedOn w:val="Normal"/>
    <w:rsid w:val="00B57633"/>
    <w:rPr>
      <w:rFonts w:ascii="Times New Roman" w:hAnsi="Times New Roman" w:cs="Times New Roman"/>
      <w:iCs/>
    </w:rPr>
  </w:style>
  <w:style w:type="character" w:customStyle="1" w:styleId="lang-grc">
    <w:name w:val="lang-grc"/>
    <w:basedOn w:val="Policepardfaut"/>
    <w:rsid w:val="005938E6"/>
  </w:style>
  <w:style w:type="paragraph" w:customStyle="1" w:styleId="TableParagraph">
    <w:name w:val="Table Paragraph"/>
    <w:basedOn w:val="Normal"/>
    <w:uiPriority w:val="99"/>
    <w:unhideWhenUsed/>
    <w:qFormat/>
    <w:rsid w:val="005938E6"/>
    <w:pPr>
      <w:widowControl w:val="0"/>
      <w:autoSpaceDE w:val="0"/>
      <w:autoSpaceDN w:val="0"/>
      <w:spacing w:before="78" w:after="0" w:line="240" w:lineRule="auto"/>
      <w:ind w:left="132"/>
    </w:pPr>
    <w:rPr>
      <w:rFonts w:eastAsia="Marianne Light" w:cs="Marianne Light"/>
      <w:sz w:val="22"/>
    </w:rPr>
  </w:style>
  <w:style w:type="paragraph" w:customStyle="1" w:styleId="Contenudetableau">
    <w:name w:val="Contenu de tableau"/>
    <w:basedOn w:val="TableParagraph"/>
    <w:uiPriority w:val="2"/>
    <w:rsid w:val="005938E6"/>
    <w:pPr>
      <w:spacing w:before="40" w:after="40"/>
      <w:ind w:left="57" w:right="57"/>
    </w:pPr>
    <w:rPr>
      <w:color w:val="231F20"/>
      <w:sz w:val="18"/>
    </w:rPr>
  </w:style>
  <w:style w:type="paragraph" w:styleId="Date">
    <w:name w:val="Date"/>
    <w:basedOn w:val="Normal"/>
    <w:next w:val="Normal"/>
    <w:link w:val="DateCar"/>
    <w:uiPriority w:val="99"/>
    <w:semiHidden/>
    <w:unhideWhenUsed/>
    <w:rsid w:val="005938E6"/>
  </w:style>
  <w:style w:type="character" w:customStyle="1" w:styleId="DateCar">
    <w:name w:val="Date Car"/>
    <w:basedOn w:val="Policepardfaut"/>
    <w:link w:val="Date"/>
    <w:uiPriority w:val="99"/>
    <w:semiHidden/>
    <w:rsid w:val="005938E6"/>
    <w:rPr>
      <w:rFonts w:ascii="Marianne Light" w:hAnsi="Marianne Light"/>
      <w:sz w:val="20"/>
    </w:rPr>
  </w:style>
  <w:style w:type="paragraph" w:customStyle="1" w:styleId="Entte2">
    <w:name w:val="Entête 2"/>
    <w:basedOn w:val="Normal"/>
    <w:qFormat/>
    <w:rsid w:val="005938E6"/>
    <w:pPr>
      <w:tabs>
        <w:tab w:val="center" w:pos="4536"/>
        <w:tab w:val="right" w:pos="9072"/>
      </w:tabs>
      <w:spacing w:before="50" w:after="0" w:line="240" w:lineRule="auto"/>
      <w:ind w:left="1843"/>
    </w:pPr>
    <w:rPr>
      <w:rFonts w:ascii="DINPro-Bold" w:hAnsi="DINPro-Bold"/>
      <w:color w:val="FFFFFF" w:themeColor="background1"/>
      <w:sz w:val="16"/>
    </w:rPr>
  </w:style>
  <w:style w:type="table" w:styleId="Grilledetableauclaire">
    <w:name w:val="Grid Table Light"/>
    <w:basedOn w:val="TableauNormal"/>
    <w:uiPriority w:val="40"/>
    <w:rsid w:val="005938E6"/>
    <w:pPr>
      <w:spacing w:after="0" w:line="240" w:lineRule="auto"/>
    </w:pPr>
    <w:rPr>
      <w:rFonts w:eastAsiaTheme="minorEastAsia"/>
      <w:lang w:eastAsia="zh-CN"/>
    </w:r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table" w:styleId="Listeclaire-Accent4">
    <w:name w:val="Light List Accent 4"/>
    <w:basedOn w:val="TableauNormal"/>
    <w:uiPriority w:val="61"/>
    <w:rsid w:val="005938E6"/>
    <w:pPr>
      <w:spacing w:after="0" w:line="240" w:lineRule="auto"/>
    </w:pPr>
    <w:tblPr>
      <w:tblStyleRowBandSize w:val="1"/>
      <w:tblStyleColBandSize w:val="1"/>
      <w:tblBorders>
        <w:top w:val="single" w:sz="8" w:space="0" w:color="FFC000" w:themeColor="accent4"/>
        <w:left w:val="single" w:sz="8" w:space="0" w:color="FFC000" w:themeColor="accent4"/>
        <w:bottom w:val="single" w:sz="8" w:space="0" w:color="FFC000" w:themeColor="accent4"/>
        <w:right w:val="single" w:sz="8" w:space="0" w:color="FFC000" w:themeColor="accent4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FC000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FC000" w:themeColor="accent4"/>
          <w:left w:val="single" w:sz="8" w:space="0" w:color="FFC000" w:themeColor="accent4"/>
          <w:bottom w:val="single" w:sz="8" w:space="0" w:color="FFC000" w:themeColor="accent4"/>
          <w:right w:val="single" w:sz="8" w:space="0" w:color="FFC000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FC000" w:themeColor="accent4"/>
          <w:left w:val="single" w:sz="8" w:space="0" w:color="FFC000" w:themeColor="accent4"/>
          <w:bottom w:val="single" w:sz="8" w:space="0" w:color="FFC000" w:themeColor="accent4"/>
          <w:right w:val="single" w:sz="8" w:space="0" w:color="FFC000" w:themeColor="accent4"/>
        </w:tcBorders>
      </w:tcPr>
    </w:tblStylePr>
    <w:tblStylePr w:type="band1Horz">
      <w:tblPr/>
      <w:tcPr>
        <w:tcBorders>
          <w:top w:val="single" w:sz="8" w:space="0" w:color="FFC000" w:themeColor="accent4"/>
          <w:left w:val="single" w:sz="8" w:space="0" w:color="FFC000" w:themeColor="accent4"/>
          <w:bottom w:val="single" w:sz="8" w:space="0" w:color="FFC000" w:themeColor="accent4"/>
          <w:right w:val="single" w:sz="8" w:space="0" w:color="FFC000" w:themeColor="accent4"/>
        </w:tcBorders>
      </w:tcPr>
    </w:tblStylePr>
  </w:style>
  <w:style w:type="paragraph" w:customStyle="1" w:styleId="Listetableau">
    <w:name w:val="Liste tableau"/>
    <w:basedOn w:val="TableParagraph"/>
    <w:uiPriority w:val="2"/>
    <w:qFormat/>
    <w:rsid w:val="005938E6"/>
    <w:pPr>
      <w:numPr>
        <w:numId w:val="8"/>
      </w:numPr>
      <w:spacing w:before="0" w:after="40"/>
      <w:ind w:right="811"/>
      <w:contextualSpacing/>
    </w:pPr>
    <w:rPr>
      <w:color w:val="231F20"/>
      <w:sz w:val="18"/>
    </w:rPr>
  </w:style>
  <w:style w:type="table" w:customStyle="1" w:styleId="TableNormal">
    <w:name w:val="Table Normal"/>
    <w:uiPriority w:val="2"/>
    <w:semiHidden/>
    <w:unhideWhenUsed/>
    <w:qFormat/>
    <w:rsid w:val="005938E6"/>
    <w:pPr>
      <w:widowControl w:val="0"/>
      <w:autoSpaceDE w:val="0"/>
      <w:autoSpaceDN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auentte1L">
    <w:name w:val="Tableau entête 1L"/>
    <w:basedOn w:val="TableauNormal"/>
    <w:uiPriority w:val="99"/>
    <w:rsid w:val="005938E6"/>
    <w:pPr>
      <w:spacing w:before="40" w:after="0" w:line="240" w:lineRule="auto"/>
      <w:ind w:left="113" w:right="113"/>
    </w:pPr>
    <w:rPr>
      <w:rFonts w:ascii="Arial" w:hAnsi="Arial"/>
      <w:sz w:val="17"/>
    </w:rPr>
    <w:tblPr>
      <w:tblStyleRowBandSize w:val="1"/>
      <w:tblBorders>
        <w:top w:val="single" w:sz="4" w:space="0" w:color="E78A49"/>
        <w:left w:val="single" w:sz="4" w:space="0" w:color="E78A49"/>
        <w:bottom w:val="single" w:sz="4" w:space="0" w:color="E78A49"/>
        <w:right w:val="single" w:sz="4" w:space="0" w:color="E78A49"/>
        <w:insideH w:val="single" w:sz="4" w:space="0" w:color="E78A49"/>
        <w:insideV w:val="single" w:sz="4" w:space="0" w:color="E78A49"/>
      </w:tblBorders>
    </w:tblPr>
    <w:tcPr>
      <w:shd w:val="clear" w:color="auto" w:fill="auto"/>
    </w:tcPr>
    <w:tblStylePr w:type="firstRow">
      <w:rPr>
        <w:rFonts w:ascii="Arial" w:hAnsi="Arial"/>
        <w:b/>
        <w:caps/>
        <w:smallCaps w:val="0"/>
        <w:strike w:val="0"/>
        <w:dstrike w:val="0"/>
        <w:vanish w:val="0"/>
        <w:color w:val="auto"/>
        <w:sz w:val="18"/>
        <w:vertAlign w:val="baseline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single" w:sz="4" w:space="0" w:color="FFFFFF" w:themeColor="background1"/>
          <w:insideV w:val="single" w:sz="4" w:space="0" w:color="FFFFFF" w:themeColor="background1"/>
        </w:tcBorders>
        <w:shd w:val="clear" w:color="auto" w:fill="D8D2D0"/>
      </w:tcPr>
    </w:tblStylePr>
    <w:tblStylePr w:type="lastRow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</w:tcPr>
    </w:tblStylePr>
    <w:tblStylePr w:type="firstCol">
      <w:rPr>
        <w:b w:val="0"/>
        <w:i w:val="0"/>
        <w:color w:val="auto"/>
      </w:rPr>
      <w:tblPr/>
      <w:tcPr>
        <w:tcBorders>
          <w:top w:val="single" w:sz="4" w:space="0" w:color="D8D2D0"/>
          <w:left w:val="single" w:sz="4" w:space="0" w:color="D8D2D0"/>
          <w:bottom w:val="single" w:sz="4" w:space="0" w:color="D8D2D0"/>
          <w:right w:val="single" w:sz="4" w:space="0" w:color="D8D2D0"/>
          <w:insideH w:val="single" w:sz="4" w:space="0" w:color="D8D2D0"/>
          <w:insideV w:val="single" w:sz="4" w:space="0" w:color="D8D2D0"/>
        </w:tcBorders>
        <w:shd w:val="clear" w:color="auto" w:fill="auto"/>
      </w:tcPr>
    </w:tblStylePr>
    <w:tblStylePr w:type="band1Horz">
      <w:tblPr/>
      <w:tcPr>
        <w:tcBorders>
          <w:top w:val="single" w:sz="4" w:space="0" w:color="D8D2D0"/>
          <w:left w:val="single" w:sz="4" w:space="0" w:color="D8D2D0"/>
          <w:bottom w:val="single" w:sz="4" w:space="0" w:color="D8D2D0"/>
          <w:right w:val="single" w:sz="4" w:space="0" w:color="D8D2D0"/>
          <w:insideH w:val="single" w:sz="4" w:space="0" w:color="D8D2D0"/>
          <w:insideV w:val="single" w:sz="4" w:space="0" w:color="D8D2D0"/>
        </w:tcBorders>
        <w:shd w:val="clear" w:color="auto" w:fill="FFFFFF" w:themeFill="background1"/>
      </w:tcPr>
    </w:tblStylePr>
    <w:tblStylePr w:type="band2Horz">
      <w:tblPr/>
      <w:tcPr>
        <w:tcBorders>
          <w:top w:val="single" w:sz="4" w:space="0" w:color="D8D2D0"/>
          <w:left w:val="single" w:sz="4" w:space="0" w:color="D8D2D0"/>
          <w:bottom w:val="single" w:sz="4" w:space="0" w:color="D8D2D0"/>
          <w:right w:val="single" w:sz="4" w:space="0" w:color="D8D2D0"/>
          <w:insideH w:val="single" w:sz="4" w:space="0" w:color="D8D2D0"/>
          <w:insideV w:val="single" w:sz="4" w:space="0" w:color="D8D2D0"/>
          <w:tl2br w:val="nil"/>
          <w:tr2bl w:val="nil"/>
        </w:tcBorders>
        <w:shd w:val="clear" w:color="auto" w:fill="auto"/>
      </w:tcPr>
    </w:tblStylePr>
  </w:style>
  <w:style w:type="table" w:customStyle="1" w:styleId="TableauRA">
    <w:name w:val="Tableau RA"/>
    <w:basedOn w:val="TableauNormal"/>
    <w:uiPriority w:val="99"/>
    <w:rsid w:val="005938E6"/>
    <w:pPr>
      <w:spacing w:after="0" w:line="240" w:lineRule="auto"/>
    </w:pPr>
    <w:rPr>
      <w:rFonts w:ascii="Marianne Light" w:eastAsiaTheme="minorEastAsia" w:hAnsi="Marianne Light"/>
      <w:sz w:val="18"/>
      <w:lang w:eastAsia="zh-CN"/>
    </w:rPr>
    <w:tblPr>
      <w:tblBorders>
        <w:insideH w:val="single" w:sz="4" w:space="0" w:color="215479"/>
        <w:insideV w:val="single" w:sz="4" w:space="0" w:color="215479"/>
      </w:tblBorders>
    </w:tblPr>
    <w:tcPr>
      <w:shd w:val="clear" w:color="auto" w:fill="auto"/>
    </w:tcPr>
    <w:tblStylePr w:type="firstRow">
      <w:pPr>
        <w:wordWrap/>
        <w:snapToGrid w:val="0"/>
        <w:spacing w:beforeLines="0" w:before="40" w:beforeAutospacing="0" w:afterLines="0" w:after="40" w:afterAutospacing="0" w:line="240" w:lineRule="auto"/>
        <w:ind w:leftChars="0" w:left="57" w:rightChars="0" w:right="57"/>
        <w:contextualSpacing/>
        <w:jc w:val="left"/>
        <w:outlineLvl w:val="4"/>
      </w:pPr>
      <w:rPr>
        <w:rFonts w:ascii="Marianne" w:hAnsi="Marianne"/>
        <w:b/>
        <w:i w:val="0"/>
        <w:color w:val="FFFFFF" w:themeColor="background1"/>
        <w:sz w:val="20"/>
      </w:rPr>
      <w:tblPr/>
      <w:tcPr>
        <w:shd w:val="clear" w:color="auto" w:fill="597F9B"/>
      </w:tcPr>
    </w:tblStylePr>
  </w:style>
  <w:style w:type="character" w:styleId="Textedelespacerserv">
    <w:name w:val="Placeholder Text"/>
    <w:basedOn w:val="Policepardfaut"/>
    <w:uiPriority w:val="99"/>
    <w:semiHidden/>
    <w:rsid w:val="005938E6"/>
    <w:rPr>
      <w:color w:val="808080"/>
    </w:rPr>
  </w:style>
  <w:style w:type="paragraph" w:customStyle="1" w:styleId="Titretableau">
    <w:name w:val="Titre tableau"/>
    <w:basedOn w:val="Normal"/>
    <w:uiPriority w:val="1"/>
    <w:qFormat/>
    <w:rsid w:val="005938E6"/>
    <w:pPr>
      <w:widowControl w:val="0"/>
      <w:autoSpaceDE w:val="0"/>
      <w:autoSpaceDN w:val="0"/>
      <w:snapToGrid w:val="0"/>
      <w:spacing w:before="40" w:after="40" w:line="240" w:lineRule="auto"/>
      <w:ind w:left="57" w:right="57"/>
      <w:contextualSpacing/>
      <w:outlineLvl w:val="4"/>
    </w:pPr>
    <w:rPr>
      <w:rFonts w:ascii="Marianne" w:hAnsi="Marianne"/>
      <w:b/>
      <w:color w:val="FFFFFF"/>
      <w:spacing w:val="-2"/>
    </w:rPr>
  </w:style>
  <w:style w:type="table" w:styleId="Tramemoyenne1-Accent4">
    <w:name w:val="Medium Shading 1 Accent 4"/>
    <w:basedOn w:val="TableauNormal"/>
    <w:uiPriority w:val="63"/>
    <w:rsid w:val="005938E6"/>
    <w:pPr>
      <w:spacing w:after="0" w:line="240" w:lineRule="auto"/>
    </w:pPr>
    <w:tblPr>
      <w:tblStyleRowBandSize w:val="1"/>
      <w:tblStyleColBandSize w:val="1"/>
      <w:tblBorders>
        <w:top w:val="single" w:sz="8" w:space="0" w:color="FFCF40" w:themeColor="accent4" w:themeTint="BF"/>
        <w:left w:val="single" w:sz="8" w:space="0" w:color="FFCF40" w:themeColor="accent4" w:themeTint="BF"/>
        <w:bottom w:val="single" w:sz="8" w:space="0" w:color="FFCF40" w:themeColor="accent4" w:themeTint="BF"/>
        <w:right w:val="single" w:sz="8" w:space="0" w:color="FFCF40" w:themeColor="accent4" w:themeTint="BF"/>
        <w:insideH w:val="single" w:sz="8" w:space="0" w:color="FFCF40" w:themeColor="accent4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FCF40" w:themeColor="accent4" w:themeTint="BF"/>
          <w:left w:val="single" w:sz="8" w:space="0" w:color="FFCF40" w:themeColor="accent4" w:themeTint="BF"/>
          <w:bottom w:val="single" w:sz="8" w:space="0" w:color="FFCF40" w:themeColor="accent4" w:themeTint="BF"/>
          <w:right w:val="single" w:sz="8" w:space="0" w:color="FFCF40" w:themeColor="accent4" w:themeTint="BF"/>
          <w:insideH w:val="nil"/>
          <w:insideV w:val="nil"/>
        </w:tcBorders>
        <w:shd w:val="clear" w:color="auto" w:fill="FFC000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FCF40" w:themeColor="accent4" w:themeTint="BF"/>
          <w:left w:val="single" w:sz="8" w:space="0" w:color="FFCF40" w:themeColor="accent4" w:themeTint="BF"/>
          <w:bottom w:val="single" w:sz="8" w:space="0" w:color="FFCF40" w:themeColor="accent4" w:themeTint="BF"/>
          <w:right w:val="single" w:sz="8" w:space="0" w:color="FFCF40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FEFC0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FEFC0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paragraph" w:customStyle="1" w:styleId="PieddePageEntteTtirePieddepage">
    <w:name w:val="Pied de Page (Entête / Têtière / Pied de page)"/>
    <w:basedOn w:val="Normal"/>
    <w:uiPriority w:val="99"/>
    <w:rsid w:val="005938E6"/>
    <w:pPr>
      <w:spacing w:before="120" w:after="227"/>
    </w:pPr>
    <w:rPr>
      <w:rFonts w:ascii="VAG Rounded Bold" w:hAnsi="VAG Rounded Bold" w:cs="VAG Rounded Bold"/>
      <w:b/>
      <w:bCs/>
      <w:color w:val="000000"/>
      <w:szCs w:val="20"/>
    </w:rPr>
  </w:style>
  <w:style w:type="character" w:customStyle="1" w:styleId="PieddepageMENEntteTtirePieddepage">
    <w:name w:val="Pied de page MEN (Entête / Têtière / Pied de page)"/>
    <w:uiPriority w:val="99"/>
    <w:rsid w:val="005938E6"/>
    <w:rPr>
      <w:rFonts w:ascii="Marianne" w:hAnsi="Marianne" w:cs="Marianne"/>
      <w:sz w:val="14"/>
      <w:szCs w:val="14"/>
    </w:rPr>
  </w:style>
  <w:style w:type="paragraph" w:customStyle="1" w:styleId="C0Encadrcontexte">
    <w:name w:val="C0 Encadré contexte"/>
    <w:basedOn w:val="Normal"/>
    <w:qFormat/>
    <w:rsid w:val="005938E6"/>
    <w:pPr>
      <w:pBdr>
        <w:top w:val="single" w:sz="48" w:space="14" w:color="FFFFFF" w:themeColor="background1"/>
        <w:left w:val="single" w:sz="36" w:space="11" w:color="39368F"/>
        <w:bottom w:val="single" w:sz="48" w:space="14" w:color="FFFFFF" w:themeColor="background1"/>
        <w:right w:val="single" w:sz="48" w:space="0" w:color="FFFFFF" w:themeColor="background1"/>
      </w:pBdr>
      <w:shd w:val="solid" w:color="EBEBF4" w:fill="auto"/>
      <w:spacing w:before="120" w:after="120" w:line="240" w:lineRule="auto"/>
      <w:ind w:left="340"/>
      <w:contextualSpacing/>
    </w:pPr>
    <w:rPr>
      <w:rFonts w:ascii="Marianne" w:hAnsi="Marianne"/>
    </w:rPr>
  </w:style>
  <w:style w:type="paragraph" w:customStyle="1" w:styleId="C3Encadrcontexte">
    <w:name w:val="C3 Encadré contexte"/>
    <w:basedOn w:val="Normal"/>
    <w:qFormat/>
    <w:rsid w:val="005938E6"/>
    <w:pPr>
      <w:pBdr>
        <w:top w:val="single" w:sz="48" w:space="14" w:color="FFFFFF" w:themeColor="background1"/>
        <w:left w:val="single" w:sz="36" w:space="11" w:color="33AE90"/>
        <w:bottom w:val="single" w:sz="48" w:space="14" w:color="FFFFFF" w:themeColor="background1"/>
        <w:right w:val="single" w:sz="48" w:space="0" w:color="FFFFFF" w:themeColor="background1"/>
      </w:pBdr>
      <w:shd w:val="solid" w:color="EAF7F4" w:fill="auto"/>
      <w:spacing w:before="120" w:after="120" w:line="240" w:lineRule="auto"/>
      <w:ind w:left="340"/>
      <w:contextualSpacing/>
    </w:pPr>
    <w:rPr>
      <w:rFonts w:ascii="Marianne" w:hAnsi="Marianne"/>
    </w:rPr>
  </w:style>
  <w:style w:type="paragraph" w:customStyle="1" w:styleId="Tiretstableau">
    <w:name w:val="Tirets tableau"/>
    <w:basedOn w:val="Paragraphedeliste"/>
    <w:qFormat/>
    <w:rsid w:val="005938E6"/>
    <w:pPr>
      <w:numPr>
        <w:numId w:val="11"/>
      </w:numPr>
      <w:tabs>
        <w:tab w:val="num" w:pos="360"/>
      </w:tabs>
      <w:suppressAutoHyphens/>
      <w:spacing w:before="40" w:after="40" w:line="240" w:lineRule="auto"/>
      <w:ind w:left="170" w:hanging="170"/>
    </w:pPr>
    <w:rPr>
      <w:rFonts w:ascii="Marianne" w:eastAsia="Times" w:hAnsi="Marianne" w:cs="Times"/>
      <w:sz w:val="17"/>
      <w:szCs w:val="18"/>
      <w:lang w:eastAsia="fr-FR"/>
    </w:rPr>
  </w:style>
  <w:style w:type="paragraph" w:customStyle="1" w:styleId="Enteteage">
    <w:name w:val="Entete age"/>
    <w:basedOn w:val="Encadrfond"/>
    <w:qFormat/>
    <w:rsid w:val="005938E6"/>
    <w:pPr>
      <w:shd w:val="clear" w:color="auto" w:fill="E0DDEE"/>
      <w:spacing w:after="0"/>
      <w:jc w:val="right"/>
    </w:pPr>
    <w:rPr>
      <w:rFonts w:ascii="Marianne Medium" w:hAnsi="Marianne Medium"/>
      <w:sz w:val="36"/>
      <w:shd w:val="clear" w:color="auto" w:fill="FFFFFF" w:themeFill="background1"/>
    </w:rPr>
  </w:style>
  <w:style w:type="paragraph" w:customStyle="1" w:styleId="ENCADRETITRE">
    <w:name w:val="ENCADRE TITRE"/>
    <w:basedOn w:val="Encadrfond"/>
    <w:qFormat/>
    <w:rsid w:val="005938E6"/>
    <w:rPr>
      <w:b/>
      <w:sz w:val="22"/>
    </w:rPr>
  </w:style>
  <w:style w:type="table" w:customStyle="1" w:styleId="Style1">
    <w:name w:val="Style1"/>
    <w:basedOn w:val="TableauNormal"/>
    <w:uiPriority w:val="99"/>
    <w:rsid w:val="005938E6"/>
    <w:pPr>
      <w:spacing w:after="0" w:line="240" w:lineRule="auto"/>
    </w:pPr>
    <w:rPr>
      <w:rFonts w:ascii="Marianne Light" w:eastAsia="Calibri" w:hAnsi="Marianne Light" w:cs="Times New Roman"/>
      <w:sz w:val="20"/>
      <w:szCs w:val="20"/>
      <w:lang w:eastAsia="fr-FR"/>
    </w:rPr>
    <w:tblPr>
      <w:tblBorders>
        <w:top w:val="single" w:sz="4" w:space="0" w:color="2D1F90"/>
        <w:left w:val="single" w:sz="4" w:space="0" w:color="2D1F90"/>
        <w:bottom w:val="single" w:sz="4" w:space="0" w:color="2D1F90"/>
        <w:right w:val="single" w:sz="4" w:space="0" w:color="2D1F90"/>
        <w:insideH w:val="single" w:sz="4" w:space="0" w:color="2D1F90"/>
        <w:insideV w:val="single" w:sz="4" w:space="0" w:color="2D1F90"/>
      </w:tblBorders>
    </w:tblPr>
    <w:tblStylePr w:type="firstRow">
      <w:rPr>
        <w:rFonts w:ascii="Marianne Light" w:hAnsi="Marianne Light"/>
        <w:b/>
        <w:color w:val="2D1F90"/>
        <w:sz w:val="20"/>
      </w:rPr>
      <w:tblPr/>
      <w:tcPr>
        <w:shd w:val="clear" w:color="auto" w:fill="FFE552"/>
      </w:tcPr>
    </w:tblStylePr>
  </w:style>
  <w:style w:type="table" w:customStyle="1" w:styleId="Style2">
    <w:name w:val="Style2"/>
    <w:basedOn w:val="TableauNormal"/>
    <w:uiPriority w:val="99"/>
    <w:rsid w:val="005938E6"/>
    <w:pPr>
      <w:spacing w:after="0" w:line="240" w:lineRule="auto"/>
    </w:pPr>
    <w:rPr>
      <w:rFonts w:ascii="Marianne Light" w:eastAsia="Calibri" w:hAnsi="Marianne Light" w:cs="Times New Roman"/>
      <w:sz w:val="20"/>
      <w:szCs w:val="20"/>
      <w:lang w:eastAsia="fr-FR"/>
    </w:rPr>
    <w:tblPr>
      <w:tblBorders>
        <w:top w:val="single" w:sz="4" w:space="0" w:color="2D1F90"/>
        <w:left w:val="single" w:sz="4" w:space="0" w:color="2D1F90"/>
        <w:bottom w:val="single" w:sz="4" w:space="0" w:color="2D1F90"/>
        <w:right w:val="single" w:sz="4" w:space="0" w:color="2D1F90"/>
        <w:insideH w:val="single" w:sz="4" w:space="0" w:color="2D1F90"/>
        <w:insideV w:val="single" w:sz="4" w:space="0" w:color="2D1F90"/>
      </w:tblBorders>
    </w:tblPr>
    <w:tblStylePr w:type="firstRow">
      <w:rPr>
        <w:rFonts w:ascii="Marianne Light" w:hAnsi="Marianne Light"/>
        <w:b/>
        <w:color w:val="2D1F90"/>
        <w:sz w:val="20"/>
      </w:rPr>
      <w:tblPr/>
      <w:tcPr>
        <w:shd w:val="clear" w:color="auto" w:fill="FFE552"/>
      </w:tcPr>
    </w:tblStylePr>
    <w:tblStylePr w:type="firstCol">
      <w:rPr>
        <w:rFonts w:ascii="Marianne Light" w:hAnsi="Marianne Light"/>
        <w:color w:val="2D1F90"/>
        <w:sz w:val="20"/>
      </w:rPr>
      <w:tblPr/>
      <w:tcPr>
        <w:shd w:val="clear" w:color="auto" w:fill="FFE552"/>
      </w:tcPr>
    </w:tblStylePr>
  </w:style>
  <w:style w:type="paragraph" w:customStyle="1" w:styleId="encadrcitation">
    <w:name w:val="encadré citation"/>
    <w:basedOn w:val="Normal"/>
    <w:qFormat/>
    <w:rsid w:val="005938E6"/>
    <w:pPr>
      <w:pBdr>
        <w:top w:val="dashSmallGap" w:sz="4" w:space="1" w:color="E0DDEE"/>
        <w:left w:val="dashSmallGap" w:sz="4" w:space="4" w:color="E0DDEE"/>
        <w:bottom w:val="dashSmallGap" w:sz="4" w:space="1" w:color="E0DDEE"/>
        <w:right w:val="dashSmallGap" w:sz="4" w:space="4" w:color="E0DDEE"/>
      </w:pBdr>
      <w:spacing w:before="120" w:after="120"/>
    </w:pPr>
    <w:rPr>
      <w:i/>
    </w:rPr>
  </w:style>
  <w:style w:type="paragraph" w:customStyle="1" w:styleId="encadrcitation2">
    <w:name w:val="encadré citation 2"/>
    <w:qFormat/>
    <w:rsid w:val="005938E6"/>
    <w:pPr>
      <w:pBdr>
        <w:top w:val="dashSmallGap" w:sz="4" w:space="1" w:color="E0DDEE"/>
        <w:left w:val="dashSmallGap" w:sz="4" w:space="4" w:color="E0DDEE"/>
        <w:bottom w:val="dashSmallGap" w:sz="4" w:space="1" w:color="E0DDEE"/>
        <w:right w:val="dashSmallGap" w:sz="4" w:space="4" w:color="E0DDEE"/>
      </w:pBdr>
      <w:spacing w:before="120" w:after="120"/>
    </w:pPr>
    <w:rPr>
      <w:rFonts w:ascii="Marianne Light" w:hAnsi="Marianne Light"/>
      <w:i/>
      <w:sz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57131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56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60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6768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179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884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892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631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709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489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8826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025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040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134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697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502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228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6169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0309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3300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6014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4963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6625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1667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7484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2295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5353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0179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2414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4229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3679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32098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70687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8603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68317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9252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9182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48892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77707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38223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40843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522988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893087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734079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444114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462381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6699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9936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73326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2041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3207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67275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02445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6913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9220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78547853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33545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52454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57042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9192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2640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4458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5498234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86429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67732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2589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7720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6693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8394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9704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2596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26200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41150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0983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3826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8146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2024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3384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1759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2824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0321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0322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0788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4841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10068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02564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71409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9716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8618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7792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2455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2018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08046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4854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99213287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4526934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3804042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5982430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80439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56082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7592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0455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5089209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28192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15519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4597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6717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5234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9238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2297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5473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3534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1735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69339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8046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30160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46176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2869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34103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3997553">
          <w:marLeft w:val="0"/>
          <w:marRight w:val="0"/>
          <w:marTop w:val="4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25575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87458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35246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5097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3698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7309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4324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6490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92241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5394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0177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0750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72087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63340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19898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0624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8764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2032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36910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61571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9075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48574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67604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630769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43736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54946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821724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914460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557006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450242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553416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263341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1858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3709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63592715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1985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7129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43304718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77761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6184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3658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4606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59336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9039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70500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8026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9257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14891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4568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59747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66816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1320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6171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8548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6696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8839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37143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9805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0216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2670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6968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1280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16494115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54120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5658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3754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3562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82726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71280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0871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3339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2220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1836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2249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4934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8677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36056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87760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2897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8488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5009030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1299568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12459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1830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5852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525013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3548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7382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9488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42566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7748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2357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3277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22586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3687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3836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5919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33683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5507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55492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0818318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8897304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7341800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35742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1641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32925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6326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1450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1011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3480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8069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8722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34660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8533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4938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8213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5806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5906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8607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1884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6872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13897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s://commons.wikimedia.org/w/index.php?title=User:Rayhan9d&amp;action=edit&amp;redlink=1" TargetMode="External"/><Relationship Id="rId18" Type="http://schemas.openxmlformats.org/officeDocument/2006/relationships/image" Target="media/image3.png"/><Relationship Id="rId26" Type="http://schemas.openxmlformats.org/officeDocument/2006/relationships/hyperlink" Target="file:///\\sfer.in.adc.education.fr\MesEspacesPartages\str-dgesco-a3-3\3-Ressources%20EAS\1%20-%20Livrets%20d'accompagnement\14-%20premi&#232;re\7-stade_finalisation\Photo%20de%20Dhanil%20Prayudy%20%20Wibowo%20sur%20Pexels:%20https:\www.pexels.com\fr-fr\photo\35329351\" TargetMode="External"/><Relationship Id="rId39" Type="http://schemas.openxmlformats.org/officeDocument/2006/relationships/image" Target="media/image13.jpeg"/><Relationship Id="rId21" Type="http://schemas.openxmlformats.org/officeDocument/2006/relationships/hyperlink" Target="https://www.flickr.com/photos/degust/" TargetMode="External"/><Relationship Id="rId34" Type="http://schemas.openxmlformats.org/officeDocument/2006/relationships/hyperlink" Target="https://www.pexels.com/fr-fr/photo/gens-personnes-individus-amis-5804905/" TargetMode="External"/><Relationship Id="rId42" Type="http://schemas.openxmlformats.org/officeDocument/2006/relationships/hyperlink" Target="https://www.service-public.fr/cmi" TargetMode="External"/><Relationship Id="rId47" Type="http://schemas.openxmlformats.org/officeDocument/2006/relationships/image" Target="media/image16.jpeg"/><Relationship Id="rId50" Type="http://schemas.openxmlformats.org/officeDocument/2006/relationships/hyperlink" Target="https://commons.wikimedia.org/wiki/File:ACMA_698_Kritios_boy_2-3.jpg" TargetMode="External"/><Relationship Id="rId55" Type="http://schemas.openxmlformats.org/officeDocument/2006/relationships/footer" Target="footer1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2.jpeg"/><Relationship Id="rId29" Type="http://schemas.openxmlformats.org/officeDocument/2006/relationships/image" Target="media/image8.png"/><Relationship Id="rId11" Type="http://schemas.openxmlformats.org/officeDocument/2006/relationships/hyperlink" Target="https://www.flickr.com/photos/attitudeofuture/35486628581/in/photostream/" TargetMode="External"/><Relationship Id="rId24" Type="http://schemas.openxmlformats.org/officeDocument/2006/relationships/hyperlink" Target="https://www.pexels.com/fr-fr/photo/nourriture-aliments-pizza-gens-7886785/" TargetMode="External"/><Relationship Id="rId32" Type="http://schemas.openxmlformats.org/officeDocument/2006/relationships/hyperlink" Target="https://pxhere.com/fr/photo/1555233?utm_content=shareClip&amp;utm_medium=referral&amp;utm_source=pxhere" TargetMode="External"/><Relationship Id="rId37" Type="http://schemas.openxmlformats.org/officeDocument/2006/relationships/image" Target="media/image12.jpeg"/><Relationship Id="rId40" Type="http://schemas.openxmlformats.org/officeDocument/2006/relationships/image" Target="media/image14.jpeg"/><Relationship Id="rId45" Type="http://schemas.openxmlformats.org/officeDocument/2006/relationships/image" Target="media/image15.jpeg"/><Relationship Id="rId53" Type="http://schemas.openxmlformats.org/officeDocument/2006/relationships/image" Target="media/image19.jpeg"/><Relationship Id="rId5" Type="http://schemas.openxmlformats.org/officeDocument/2006/relationships/webSettings" Target="webSettings.xml"/><Relationship Id="rId19" Type="http://schemas.openxmlformats.org/officeDocument/2006/relationships/image" Target="media/image4.png"/><Relationship Id="rId4" Type="http://schemas.openxmlformats.org/officeDocument/2006/relationships/settings" Target="settings.xml"/><Relationship Id="rId9" Type="http://schemas.openxmlformats.org/officeDocument/2006/relationships/hyperlink" Target="https://www.flickr.com/photos/attitudeofuture/" TargetMode="External"/><Relationship Id="rId14" Type="http://schemas.openxmlformats.org/officeDocument/2006/relationships/hyperlink" Target="https://commons.wikimedia.org/wiki/Category:CC-BY-SA-4.0" TargetMode="External"/><Relationship Id="rId22" Type="http://schemas.openxmlformats.org/officeDocument/2006/relationships/hyperlink" Target="https://creativecommons.org/licenses/by-nc-nd/2.0/deed.fr" TargetMode="External"/><Relationship Id="rId27" Type="http://schemas.openxmlformats.org/officeDocument/2006/relationships/image" Target="media/image7.png"/><Relationship Id="rId30" Type="http://schemas.openxmlformats.org/officeDocument/2006/relationships/hyperlink" Target="https://www.pexels.com/fr-fr/photo/vue-de-dessus-de-la-table-pour-le-diner-de-noel-5779181/" TargetMode="External"/><Relationship Id="rId35" Type="http://schemas.openxmlformats.org/officeDocument/2006/relationships/image" Target="media/image11.jpeg"/><Relationship Id="rId43" Type="http://schemas.openxmlformats.org/officeDocument/2006/relationships/hyperlink" Target="https://www.centre-hubertine-auclert.fr/egalitheque/publication/le-violentometre" TargetMode="External"/><Relationship Id="rId48" Type="http://schemas.openxmlformats.org/officeDocument/2006/relationships/hyperlink" Target="https://commons.wikimedia.org/wiki/File:Ancient_Greece_Parian_Marble_Statue_of_a_Kouros,_found_in_Volomandra,_Attica,_c._560-550_BC.jpg" TargetMode="External"/><Relationship Id="rId56" Type="http://schemas.openxmlformats.org/officeDocument/2006/relationships/fontTable" Target="fontTable.xml"/><Relationship Id="rId8" Type="http://schemas.openxmlformats.org/officeDocument/2006/relationships/hyperlink" Target="https://www.flickr.com/photos/attitudeofuture/35486628581" TargetMode="External"/><Relationship Id="rId51" Type="http://schemas.openxmlformats.org/officeDocument/2006/relationships/image" Target="media/image18.jpeg"/><Relationship Id="rId3" Type="http://schemas.openxmlformats.org/officeDocument/2006/relationships/styles" Target="styles.xml"/><Relationship Id="rId12" Type="http://schemas.openxmlformats.org/officeDocument/2006/relationships/image" Target="media/image1.jpeg"/><Relationship Id="rId17" Type="http://schemas.openxmlformats.org/officeDocument/2006/relationships/hyperlink" Target="https://www.pexels.com/fr-fr/photo/36782322/" TargetMode="External"/><Relationship Id="rId25" Type="http://schemas.openxmlformats.org/officeDocument/2006/relationships/image" Target="media/image6.png"/><Relationship Id="rId33" Type="http://schemas.openxmlformats.org/officeDocument/2006/relationships/image" Target="media/image10.jpeg"/><Relationship Id="rId38" Type="http://schemas.openxmlformats.org/officeDocument/2006/relationships/hyperlink" Target="https://arretonslesviolences.gouv.fr/focus/lettre-de-lobservatoire-national-des-violences-faites-aux-femmes-ndeg25-les-violences" TargetMode="External"/><Relationship Id="rId46" Type="http://schemas.openxmlformats.org/officeDocument/2006/relationships/hyperlink" Target="https://commons.wikimedia.org/wiki/File:Kouros_anavissos.jpg" TargetMode="External"/><Relationship Id="rId20" Type="http://schemas.openxmlformats.org/officeDocument/2006/relationships/hyperlink" Target="https://www.flickr.com/photos/degust/29502263368" TargetMode="External"/><Relationship Id="rId41" Type="http://schemas.openxmlformats.org/officeDocument/2006/relationships/hyperlink" Target="https://arretonslesviolences.gouv.fr/besoin-d-aide" TargetMode="External"/><Relationship Id="rId54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hyperlink" Target="https://commons.wikimedia.org/wiki/File:Celebrating_traditional_holi_festival_in_Bangladesh_225.jpg" TargetMode="External"/><Relationship Id="rId23" Type="http://schemas.openxmlformats.org/officeDocument/2006/relationships/image" Target="media/image5.jpeg"/><Relationship Id="rId28" Type="http://schemas.openxmlformats.org/officeDocument/2006/relationships/hyperlink" Target="https://www.pexels.com/fr-fr/photo/photo-de-personnes-ayant-un-festin-6192003/" TargetMode="External"/><Relationship Id="rId36" Type="http://schemas.openxmlformats.org/officeDocument/2006/relationships/hyperlink" Target="https://www.pexels.com/fr-fr/photo/gens-personnes-individus-smartphone-5804997" TargetMode="External"/><Relationship Id="rId49" Type="http://schemas.openxmlformats.org/officeDocument/2006/relationships/image" Target="media/image17.jpeg"/><Relationship Id="rId57" Type="http://schemas.openxmlformats.org/officeDocument/2006/relationships/theme" Target="theme/theme1.xml"/><Relationship Id="rId10" Type="http://schemas.openxmlformats.org/officeDocument/2006/relationships/hyperlink" Target="https://creativecommons.org/licenses/by-nc-sa/2.0/deed.fr" TargetMode="External"/><Relationship Id="rId31" Type="http://schemas.openxmlformats.org/officeDocument/2006/relationships/image" Target="media/image9.png"/><Relationship Id="rId44" Type="http://schemas.openxmlformats.org/officeDocument/2006/relationships/hyperlink" Target="https://dominicanrepublic.un.org/es/114736-con-mural-en-museo-de-la-resistencia-conmemoran-d&#237;a-internacional-contra-la-homofobia-la" TargetMode="External"/><Relationship Id="rId52" Type="http://schemas.openxmlformats.org/officeDocument/2006/relationships/hyperlink" Target="https://commons.wikimedia.org/wiki/File:Michelangelo%27s_David_-_right_view_2.jpg" TargetMode="Externa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1591DE7-7FAE-41AF-BFDF-C1CB3A8D74F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17</Pages>
  <Words>3303</Words>
  <Characters>18170</Characters>
  <Application>Microsoft Office Word</Application>
  <DocSecurity>0</DocSecurity>
  <Lines>151</Lines>
  <Paragraphs>42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21431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RE</dc:creator>
  <cp:keywords/>
  <dc:description/>
  <cp:lastModifiedBy>Rénald Estavoyer</cp:lastModifiedBy>
  <cp:revision>4</cp:revision>
  <cp:lastPrinted>2026-03-06T09:36:00Z</cp:lastPrinted>
  <dcterms:created xsi:type="dcterms:W3CDTF">2026-05-12T09:51:00Z</dcterms:created>
  <dcterms:modified xsi:type="dcterms:W3CDTF">2026-05-13T13:40:00Z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3094c1fb-3db8-4cce-b079-9b022302847f_Enabled">
    <vt:lpwstr>true</vt:lpwstr>
  </property>
  <property fmtid="{D5CDD505-2E9C-101B-9397-08002B2CF9AE}" pid="3" name="MSIP_Label_3094c1fb-3db8-4cce-b079-9b022302847f_SetDate">
    <vt:lpwstr>2025-11-06T10:58:46Z</vt:lpwstr>
  </property>
  <property fmtid="{D5CDD505-2E9C-101B-9397-08002B2CF9AE}" pid="4" name="MSIP_Label_3094c1fb-3db8-4cce-b079-9b022302847f_Method">
    <vt:lpwstr>Standard</vt:lpwstr>
  </property>
  <property fmtid="{D5CDD505-2E9C-101B-9397-08002B2CF9AE}" pid="5" name="MSIP_Label_3094c1fb-3db8-4cce-b079-9b022302847f_Name">
    <vt:lpwstr>[Prod v5] C1 - Standard</vt:lpwstr>
  </property>
  <property fmtid="{D5CDD505-2E9C-101B-9397-08002B2CF9AE}" pid="6" name="MSIP_Label_3094c1fb-3db8-4cce-b079-9b022302847f_SiteId">
    <vt:lpwstr>035e5292-5a25-4509-bb08-a555f7d31a8b</vt:lpwstr>
  </property>
  <property fmtid="{D5CDD505-2E9C-101B-9397-08002B2CF9AE}" pid="7" name="MSIP_Label_3094c1fb-3db8-4cce-b079-9b022302847f_ActionId">
    <vt:lpwstr>6e7bece7-ad2e-4a44-aeec-ab6cf38d138b</vt:lpwstr>
  </property>
  <property fmtid="{D5CDD505-2E9C-101B-9397-08002B2CF9AE}" pid="8" name="MSIP_Label_3094c1fb-3db8-4cce-b079-9b022302847f_ContentBits">
    <vt:lpwstr>0</vt:lpwstr>
  </property>
  <property fmtid="{D5CDD505-2E9C-101B-9397-08002B2CF9AE}" pid="9" name="MSIP_Label_3094c1fb-3db8-4cce-b079-9b022302847f_Tag">
    <vt:lpwstr>10, 3, 0, 1</vt:lpwstr>
  </property>
</Properties>
</file>