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5DB" w:rsidRDefault="007B05DB" w:rsidP="007B05DB">
      <w:pPr>
        <w:pStyle w:val="En-ttediscipline"/>
        <w:spacing w:before="0" w:after="0" w:line="276" w:lineRule="auto"/>
        <w:jc w:val="left"/>
        <w:rPr>
          <w:noProof/>
        </w:rPr>
      </w:pPr>
    </w:p>
    <w:p w:rsidR="007B05DB" w:rsidRDefault="007B05DB" w:rsidP="007B05DB">
      <w:pPr>
        <w:pStyle w:val="En-ttediscipline"/>
        <w:rPr>
          <w:rFonts w:ascii="Arial" w:hAnsi="Arial" w:cs="Arial"/>
        </w:rPr>
      </w:pPr>
      <w:r>
        <w:rPr>
          <w:noProof/>
        </w:rPr>
        <w:drawing>
          <wp:anchor distT="0" distB="0" distL="114300" distR="114300" simplePos="0" relativeHeight="251659264" behindDoc="1" locked="0" layoutInCell="1" allowOverlap="1" wp14:anchorId="325A7C8F" wp14:editId="54694CE5">
            <wp:simplePos x="0" y="0"/>
            <wp:positionH relativeFrom="column">
              <wp:posOffset>-281940</wp:posOffset>
            </wp:positionH>
            <wp:positionV relativeFrom="paragraph">
              <wp:posOffset>-532765</wp:posOffset>
            </wp:positionV>
            <wp:extent cx="1584960" cy="1577340"/>
            <wp:effectExtent l="0" t="0" r="0" b="0"/>
            <wp:wrapTight wrapText="bothSides">
              <wp:wrapPolygon edited="0">
                <wp:start x="0" y="0"/>
                <wp:lineTo x="0" y="21391"/>
                <wp:lineTo x="21288" y="21391"/>
                <wp:lineTo x="21288" y="0"/>
                <wp:lineTo x="0" y="0"/>
              </wp:wrapPolygon>
            </wp:wrapTight>
            <wp:docPr id="2" name="Image 2" descr="2020_logo_MENJS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2020_logo_MENJS_rv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4960" cy="1577340"/>
                    </a:xfrm>
                    <a:prstGeom prst="rect">
                      <a:avLst/>
                    </a:prstGeom>
                    <a:noFill/>
                  </pic:spPr>
                </pic:pic>
              </a:graphicData>
            </a:graphic>
          </wp:anchor>
        </w:drawing>
      </w:r>
      <w:r>
        <w:rPr>
          <w:rFonts w:ascii="Arial" w:hAnsi="Arial" w:cs="Arial"/>
        </w:rPr>
        <w:t>Schéma directeur de la formation continue 2019-2022</w:t>
      </w:r>
    </w:p>
    <w:p w:rsidR="007B05DB" w:rsidRPr="00DC6A86" w:rsidRDefault="007B05DB" w:rsidP="007B05DB">
      <w:pPr>
        <w:pStyle w:val="En-ttediscipline"/>
        <w:rPr>
          <w:rFonts w:ascii="Arial" w:hAnsi="Arial" w:cs="Arial"/>
          <w:b/>
          <w:sz w:val="32"/>
          <w:szCs w:val="32"/>
        </w:rPr>
      </w:pPr>
      <w:r w:rsidRPr="00DC6A86">
        <w:rPr>
          <w:rFonts w:ascii="Arial" w:hAnsi="Arial" w:cs="Arial"/>
          <w:b/>
          <w:sz w:val="32"/>
          <w:szCs w:val="32"/>
        </w:rPr>
        <w:t>Plan National de Formation 202</w:t>
      </w:r>
      <w:r>
        <w:rPr>
          <w:rFonts w:ascii="Arial" w:hAnsi="Arial" w:cs="Arial"/>
          <w:b/>
          <w:sz w:val="32"/>
          <w:szCs w:val="32"/>
        </w:rPr>
        <w:t>1-2022</w:t>
      </w:r>
    </w:p>
    <w:p w:rsidR="007B05DB" w:rsidRDefault="007B05DB" w:rsidP="007B05DB">
      <w:pPr>
        <w:pStyle w:val="En-tteprogramme"/>
        <w:rPr>
          <w:rFonts w:ascii="Arial" w:hAnsi="Arial" w:cs="Arial"/>
        </w:rPr>
      </w:pPr>
    </w:p>
    <w:p w:rsidR="007B05DB" w:rsidRPr="00CB4F82" w:rsidRDefault="007B05DB" w:rsidP="007B05DB">
      <w:pPr>
        <w:pStyle w:val="En-tteprogramme"/>
        <w:rPr>
          <w:rStyle w:val="Numrodepage"/>
          <w:rFonts w:ascii="Arial" w:hAnsi="Arial" w:cs="Arial"/>
        </w:rPr>
      </w:pPr>
      <w:r>
        <w:rPr>
          <w:rFonts w:ascii="Arial" w:hAnsi="Arial" w:cs="Arial"/>
        </w:rPr>
        <w:t>Professionnalisation des acteurs</w:t>
      </w:r>
    </w:p>
    <w:p w:rsidR="007B05DB" w:rsidRDefault="007B05DB" w:rsidP="007B05DB">
      <w:pPr>
        <w:pStyle w:val="Corps"/>
        <w:pBdr>
          <w:top w:val="none" w:sz="0" w:space="0" w:color="auto"/>
          <w:left w:val="none" w:sz="0" w:space="0" w:color="auto"/>
          <w:bottom w:val="none" w:sz="0" w:space="0" w:color="auto"/>
          <w:right w:val="none" w:sz="0" w:space="0" w:color="auto"/>
          <w:bar w:val="none" w:sz="0" w:color="auto"/>
        </w:pBdr>
        <w:tabs>
          <w:tab w:val="center" w:pos="4536"/>
          <w:tab w:val="right" w:pos="9072"/>
        </w:tabs>
        <w:spacing w:after="0"/>
        <w:jc w:val="center"/>
        <w:rPr>
          <w:rStyle w:val="Numrodepage"/>
          <w:rFonts w:ascii="Arial" w:hAnsi="Arial"/>
          <w:b/>
          <w:bCs/>
          <w:color w:val="3229A7"/>
          <w:sz w:val="31"/>
          <w:szCs w:val="31"/>
          <w:u w:color="3229A7"/>
        </w:rPr>
      </w:pPr>
    </w:p>
    <w:p w:rsidR="007B05DB" w:rsidRPr="00FF40E9" w:rsidRDefault="007B05DB" w:rsidP="007B05DB">
      <w:pPr>
        <w:pStyle w:val="Corps"/>
        <w:pBdr>
          <w:top w:val="none" w:sz="0" w:space="0" w:color="auto"/>
          <w:left w:val="none" w:sz="0" w:space="0" w:color="auto"/>
          <w:bottom w:val="none" w:sz="0" w:space="0" w:color="auto"/>
          <w:right w:val="none" w:sz="0" w:space="0" w:color="auto"/>
          <w:bar w:val="none" w:sz="0" w:color="auto"/>
        </w:pBdr>
        <w:tabs>
          <w:tab w:val="center" w:pos="4536"/>
          <w:tab w:val="right" w:pos="9072"/>
        </w:tabs>
        <w:spacing w:after="0"/>
        <w:jc w:val="center"/>
        <w:rPr>
          <w:rStyle w:val="Numrodepage"/>
          <w:rFonts w:ascii="Arial" w:hAnsi="Arial"/>
          <w:b/>
          <w:bCs/>
          <w:color w:val="3229A7"/>
          <w:sz w:val="28"/>
          <w:szCs w:val="28"/>
          <w:u w:color="3229A7"/>
        </w:rPr>
      </w:pPr>
      <w:r>
        <w:rPr>
          <w:rStyle w:val="Numrodepage"/>
          <w:rFonts w:ascii="Arial" w:hAnsi="Arial"/>
          <w:b/>
          <w:bCs/>
          <w:color w:val="3229A7"/>
          <w:sz w:val="28"/>
          <w:szCs w:val="28"/>
          <w:u w:color="3229A7"/>
        </w:rPr>
        <w:t>Eduquer aux médias et à l’information pour former des citoyens</w:t>
      </w:r>
    </w:p>
    <w:p w:rsidR="007B05DB" w:rsidRDefault="007B05DB" w:rsidP="007B05DB">
      <w:pPr>
        <w:pStyle w:val="Corps"/>
        <w:pBdr>
          <w:top w:val="none" w:sz="0" w:space="0" w:color="auto"/>
          <w:left w:val="none" w:sz="0" w:space="0" w:color="auto"/>
          <w:bottom w:val="none" w:sz="0" w:space="0" w:color="auto"/>
          <w:right w:val="none" w:sz="0" w:space="0" w:color="auto"/>
          <w:bar w:val="none" w:sz="0" w:color="auto"/>
        </w:pBdr>
        <w:tabs>
          <w:tab w:val="center" w:pos="4536"/>
          <w:tab w:val="right" w:pos="9072"/>
        </w:tabs>
        <w:spacing w:after="0"/>
        <w:jc w:val="center"/>
        <w:rPr>
          <w:rStyle w:val="Numrodepage"/>
          <w:rFonts w:ascii="Arial" w:hAnsi="Arial"/>
          <w:b/>
          <w:bCs/>
          <w:color w:val="3229A7"/>
          <w:sz w:val="28"/>
          <w:szCs w:val="28"/>
          <w:u w:color="3229A7"/>
        </w:rPr>
      </w:pPr>
    </w:p>
    <w:p w:rsidR="007B05DB" w:rsidRDefault="007B05DB" w:rsidP="007B05DB">
      <w:pPr>
        <w:pStyle w:val="Corps"/>
        <w:pBdr>
          <w:top w:val="none" w:sz="0" w:space="0" w:color="auto"/>
          <w:left w:val="none" w:sz="0" w:space="0" w:color="auto"/>
          <w:bottom w:val="none" w:sz="0" w:space="0" w:color="auto"/>
          <w:right w:val="none" w:sz="0" w:space="0" w:color="auto"/>
          <w:bar w:val="none" w:sz="0" w:color="auto"/>
        </w:pBdr>
        <w:tabs>
          <w:tab w:val="center" w:pos="4536"/>
          <w:tab w:val="right" w:pos="9072"/>
        </w:tabs>
        <w:spacing w:after="0"/>
        <w:jc w:val="center"/>
        <w:rPr>
          <w:rStyle w:val="Numrodepage"/>
          <w:rFonts w:ascii="Arial" w:hAnsi="Arial" w:cs="Arial"/>
          <w:b/>
          <w:bCs/>
          <w:color w:val="3229A7"/>
          <w:sz w:val="32"/>
          <w:szCs w:val="32"/>
          <w:u w:color="3229A7"/>
        </w:rPr>
      </w:pPr>
      <w:r>
        <w:rPr>
          <w:rStyle w:val="Numrodepage"/>
          <w:rFonts w:ascii="Arial" w:hAnsi="Arial"/>
          <w:b/>
          <w:bCs/>
          <w:color w:val="3229A7"/>
          <w:sz w:val="28"/>
          <w:szCs w:val="28"/>
          <w:u w:color="3229A7"/>
        </w:rPr>
        <w:t>Lundi 24 et jeudi 27 janvier 2022</w:t>
      </w:r>
    </w:p>
    <w:p w:rsidR="007B05DB" w:rsidRDefault="007B05DB" w:rsidP="007B05DB">
      <w:pPr>
        <w:spacing w:after="0"/>
        <w:rPr>
          <w:rFonts w:ascii="Arial" w:hAnsi="Arial"/>
          <w:i/>
          <w:sz w:val="20"/>
          <w:szCs w:val="20"/>
          <w:lang w:eastAsia="fr-FR"/>
        </w:rPr>
      </w:pPr>
    </w:p>
    <w:p w:rsidR="007B05DB" w:rsidRPr="00691B20" w:rsidRDefault="007B05DB" w:rsidP="007B05DB">
      <w:pPr>
        <w:spacing w:after="0"/>
        <w:jc w:val="center"/>
        <w:rPr>
          <w:rFonts w:ascii="Arial" w:hAnsi="Arial"/>
          <w:i/>
          <w:sz w:val="20"/>
          <w:szCs w:val="20"/>
          <w:lang w:eastAsia="fr-FR"/>
        </w:rPr>
      </w:pPr>
    </w:p>
    <w:p w:rsidR="00051CDF" w:rsidRDefault="00051CDF" w:rsidP="007B05DB">
      <w:pPr>
        <w:keepNext/>
        <w:pBdr>
          <w:bottom w:val="single" w:sz="12" w:space="1" w:color="8453C6"/>
        </w:pBdr>
        <w:spacing w:after="0"/>
        <w:outlineLvl w:val="0"/>
        <w:rPr>
          <w:rFonts w:ascii="Arial" w:hAnsi="Arial" w:cs="Arial"/>
          <w:b/>
          <w:bCs/>
          <w:color w:val="8453C6"/>
          <w:spacing w:val="2"/>
          <w:kern w:val="28"/>
          <w:sz w:val="28"/>
          <w:szCs w:val="28"/>
          <w:lang w:eastAsia="fr-FR"/>
        </w:rPr>
      </w:pPr>
    </w:p>
    <w:p w:rsidR="00051CDF" w:rsidRDefault="00051CDF" w:rsidP="007B05DB">
      <w:pPr>
        <w:keepNext/>
        <w:pBdr>
          <w:bottom w:val="single" w:sz="12" w:space="1" w:color="8453C6"/>
        </w:pBdr>
        <w:spacing w:after="0"/>
        <w:outlineLvl w:val="0"/>
        <w:rPr>
          <w:rFonts w:ascii="Arial" w:hAnsi="Arial" w:cs="Arial"/>
          <w:b/>
          <w:bCs/>
          <w:color w:val="8453C6"/>
          <w:spacing w:val="2"/>
          <w:kern w:val="28"/>
          <w:sz w:val="28"/>
          <w:szCs w:val="28"/>
          <w:lang w:eastAsia="fr-FR"/>
        </w:rPr>
      </w:pPr>
    </w:p>
    <w:p w:rsidR="007B05DB" w:rsidRPr="001E78B6" w:rsidRDefault="007B05DB" w:rsidP="007B05DB">
      <w:pPr>
        <w:keepNext/>
        <w:pBdr>
          <w:bottom w:val="single" w:sz="12" w:space="1" w:color="8453C6"/>
        </w:pBdr>
        <w:spacing w:after="0"/>
        <w:outlineLvl w:val="0"/>
        <w:rPr>
          <w:rFonts w:ascii="Arial" w:hAnsi="Arial" w:cs="Arial"/>
          <w:b/>
          <w:bCs/>
          <w:color w:val="8453C6"/>
          <w:spacing w:val="2"/>
          <w:kern w:val="28"/>
          <w:sz w:val="28"/>
          <w:szCs w:val="28"/>
          <w:lang w:eastAsia="fr-FR"/>
        </w:rPr>
      </w:pPr>
      <w:r>
        <w:rPr>
          <w:rFonts w:ascii="Arial" w:hAnsi="Arial" w:cs="Arial"/>
          <w:b/>
          <w:bCs/>
          <w:color w:val="8453C6"/>
          <w:spacing w:val="2"/>
          <w:kern w:val="28"/>
          <w:sz w:val="28"/>
          <w:szCs w:val="28"/>
          <w:lang w:eastAsia="fr-FR"/>
        </w:rPr>
        <w:t>Problématique</w:t>
      </w:r>
    </w:p>
    <w:p w:rsidR="007B05DB" w:rsidRPr="001830E3" w:rsidRDefault="007B05DB" w:rsidP="007B05DB">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Arial" w:hAnsi="Arial" w:cs="Arial"/>
          <w:iCs/>
          <w:sz w:val="20"/>
          <w:szCs w:val="20"/>
        </w:rPr>
      </w:pPr>
    </w:p>
    <w:p w:rsidR="007B05DB" w:rsidRDefault="007B05DB" w:rsidP="007B05DB">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Arial" w:hAnsi="Arial" w:cs="Arial"/>
          <w:iCs/>
          <w:sz w:val="20"/>
          <w:szCs w:val="20"/>
        </w:rPr>
      </w:pPr>
      <w:r w:rsidRPr="001830E3">
        <w:rPr>
          <w:rStyle w:val="Numrodepage"/>
          <w:rFonts w:ascii="Arial" w:hAnsi="Arial" w:cs="Arial"/>
          <w:iCs/>
          <w:sz w:val="20"/>
          <w:szCs w:val="20"/>
        </w:rPr>
        <w:t xml:space="preserve">La DGESCO en partenariat avec l’IGESR, le CLEMI et la DNE propose cette année dans le cadre des parcours de professionnalisation un plan national de formation intitulé « Eduquer aux médias et à l’information pour former des citoyens ». </w:t>
      </w:r>
    </w:p>
    <w:p w:rsidR="007B05DB" w:rsidRPr="001830E3" w:rsidRDefault="007B05DB" w:rsidP="007B05DB">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Arial" w:hAnsi="Arial" w:cs="Arial"/>
          <w:iCs/>
          <w:sz w:val="20"/>
          <w:szCs w:val="20"/>
        </w:rPr>
      </w:pPr>
    </w:p>
    <w:p w:rsidR="007B05DB" w:rsidRDefault="007B05DB" w:rsidP="007B05DB">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Arial" w:hAnsi="Arial" w:cs="Arial"/>
          <w:iCs/>
          <w:sz w:val="20"/>
          <w:szCs w:val="20"/>
        </w:rPr>
      </w:pPr>
      <w:r w:rsidRPr="001830E3">
        <w:rPr>
          <w:rStyle w:val="Numrodepage"/>
          <w:rFonts w:ascii="Arial" w:hAnsi="Arial" w:cs="Arial"/>
          <w:iCs/>
          <w:sz w:val="20"/>
          <w:szCs w:val="20"/>
        </w:rPr>
        <w:t xml:space="preserve">La construction de la citoyenneté des élèves a toujours été au cœur des préoccupations du système éducatif, mais un effort sans précédent est mené à compter de cette année via, entre autre le plan de formations des 1000 formateurs à la laïcité et aux valeurs de la République. Dans ce contexte, le travail autour de l’éducation aux médias et à l’information revêt une importance capitale. </w:t>
      </w:r>
    </w:p>
    <w:p w:rsidR="007B05DB" w:rsidRPr="001830E3" w:rsidRDefault="007B05DB" w:rsidP="007B05DB">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Arial" w:hAnsi="Arial" w:cs="Arial"/>
          <w:iCs/>
          <w:sz w:val="20"/>
          <w:szCs w:val="20"/>
        </w:rPr>
      </w:pPr>
    </w:p>
    <w:p w:rsidR="007B05DB" w:rsidRPr="001830E3" w:rsidRDefault="007B05DB" w:rsidP="007B05DB">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Arial" w:hAnsi="Arial" w:cs="Arial"/>
          <w:iCs/>
          <w:sz w:val="20"/>
          <w:szCs w:val="20"/>
        </w:rPr>
      </w:pPr>
      <w:r w:rsidRPr="001830E3">
        <w:rPr>
          <w:rStyle w:val="Numrodepage"/>
          <w:rFonts w:ascii="Arial" w:hAnsi="Arial" w:cs="Arial"/>
          <w:iCs/>
          <w:sz w:val="20"/>
          <w:szCs w:val="20"/>
        </w:rPr>
        <w:t xml:space="preserve">Comment l’éducation aux médias peut-elle être un vecteur </w:t>
      </w:r>
      <w:r>
        <w:rPr>
          <w:rStyle w:val="Numrodepage"/>
          <w:rFonts w:ascii="Arial" w:hAnsi="Arial" w:cs="Arial"/>
          <w:iCs/>
          <w:sz w:val="20"/>
          <w:szCs w:val="20"/>
        </w:rPr>
        <w:t>de la formation des citoyens ? </w:t>
      </w:r>
      <w:r w:rsidRPr="001830E3">
        <w:rPr>
          <w:rStyle w:val="Numrodepage"/>
          <w:rFonts w:ascii="Arial" w:hAnsi="Arial" w:cs="Arial"/>
          <w:iCs/>
          <w:sz w:val="20"/>
          <w:szCs w:val="20"/>
        </w:rPr>
        <w:t xml:space="preserve">Tel sera l’objet de travail de ce séminaire qui tentera, par des apports théoriques mais aussi didactiques et pédagogiques de donner des pistes et des orientations pour le développement de la formation des citoyens en académie en établissements. Ce plan national de formation s’appuiera sur les apports du </w:t>
      </w:r>
      <w:proofErr w:type="spellStart"/>
      <w:r>
        <w:rPr>
          <w:rStyle w:val="Numrodepage"/>
          <w:rFonts w:ascii="Arial" w:hAnsi="Arial" w:cs="Arial"/>
          <w:iCs/>
          <w:sz w:val="20"/>
          <w:szCs w:val="20"/>
        </w:rPr>
        <w:t>vademe</w:t>
      </w:r>
      <w:r w:rsidRPr="001830E3">
        <w:rPr>
          <w:rStyle w:val="Numrodepage"/>
          <w:rFonts w:ascii="Arial" w:hAnsi="Arial" w:cs="Arial"/>
          <w:iCs/>
          <w:sz w:val="20"/>
          <w:szCs w:val="20"/>
        </w:rPr>
        <w:t>cum</w:t>
      </w:r>
      <w:proofErr w:type="spellEnd"/>
      <w:r w:rsidRPr="001830E3">
        <w:rPr>
          <w:rStyle w:val="Numrodepage"/>
          <w:rFonts w:ascii="Arial" w:hAnsi="Arial" w:cs="Arial"/>
          <w:iCs/>
          <w:sz w:val="20"/>
          <w:szCs w:val="20"/>
        </w:rPr>
        <w:t xml:space="preserve"> EMI, actuellement en cours de rédaction. </w:t>
      </w:r>
    </w:p>
    <w:p w:rsidR="007B05DB" w:rsidRPr="00051CDF" w:rsidRDefault="007B05DB" w:rsidP="00051CDF">
      <w:pPr>
        <w:spacing w:after="0"/>
        <w:rPr>
          <w:rFonts w:ascii="Arial" w:hAnsi="Arial" w:cs="Arial"/>
          <w:b/>
          <w:color w:val="1F497D"/>
          <w:sz w:val="24"/>
          <w:szCs w:val="24"/>
          <w:u w:val="single"/>
        </w:rPr>
      </w:pPr>
    </w:p>
    <w:p w:rsidR="00051CDF" w:rsidRDefault="00051CDF" w:rsidP="007B05DB">
      <w:pPr>
        <w:spacing w:after="0"/>
        <w:jc w:val="both"/>
        <w:rPr>
          <w:rFonts w:ascii="Arial" w:hAnsi="Arial" w:cs="Arial"/>
          <w:b/>
          <w:color w:val="C00000"/>
          <w:sz w:val="20"/>
          <w:szCs w:val="20"/>
        </w:rPr>
      </w:pPr>
    </w:p>
    <w:p w:rsidR="00051CDF" w:rsidRDefault="00051CDF" w:rsidP="007B05DB">
      <w:pPr>
        <w:spacing w:after="0"/>
        <w:jc w:val="both"/>
        <w:rPr>
          <w:rFonts w:ascii="Arial" w:hAnsi="Arial" w:cs="Arial"/>
          <w:b/>
          <w:color w:val="C00000"/>
          <w:sz w:val="20"/>
          <w:szCs w:val="20"/>
        </w:rPr>
      </w:pPr>
    </w:p>
    <w:p w:rsidR="007B05DB" w:rsidRPr="00051CDF" w:rsidRDefault="00051CDF" w:rsidP="007B05DB">
      <w:pPr>
        <w:spacing w:after="0"/>
        <w:rPr>
          <w:rFonts w:ascii="Arial" w:hAnsi="Arial" w:cs="Arial"/>
          <w:b/>
          <w:color w:val="1F497D"/>
          <w:sz w:val="24"/>
          <w:szCs w:val="24"/>
          <w:u w:val="single"/>
        </w:rPr>
      </w:pPr>
      <w:r w:rsidRPr="00051CDF">
        <w:rPr>
          <w:rFonts w:ascii="Arial" w:hAnsi="Arial" w:cs="Arial"/>
          <w:b/>
          <w:color w:val="1F497D"/>
          <w:sz w:val="24"/>
          <w:szCs w:val="24"/>
          <w:u w:val="single"/>
        </w:rPr>
        <w:t>Extraits vidéo :</w:t>
      </w:r>
    </w:p>
    <w:p w:rsidR="007B05DB" w:rsidRPr="007C7F24" w:rsidRDefault="007B05DB" w:rsidP="007B05DB">
      <w:pPr>
        <w:spacing w:after="0"/>
        <w:rPr>
          <w:rStyle w:val="Numrodepage"/>
          <w:rFonts w:ascii="Arial" w:hAnsi="Arial" w:cs="Arial"/>
          <w:b/>
          <w:color w:val="1F497D"/>
          <w:sz w:val="24"/>
          <w:szCs w:val="24"/>
          <w:u w:val="single"/>
        </w:rPr>
      </w:pPr>
    </w:p>
    <w:p w:rsidR="007B05DB" w:rsidRPr="007B05DB" w:rsidRDefault="007B05DB" w:rsidP="007B05DB">
      <w:pPr>
        <w:pStyle w:val="Corps"/>
        <w:keepNext/>
        <w:pBdr>
          <w:top w:val="none" w:sz="0" w:space="0" w:color="auto"/>
          <w:left w:val="none" w:sz="0" w:space="0" w:color="auto"/>
          <w:bottom w:val="single" w:sz="12" w:space="0" w:color="8453C6"/>
          <w:right w:val="none" w:sz="0" w:space="0" w:color="auto"/>
          <w:bar w:val="none" w:sz="0" w:color="auto"/>
        </w:pBdr>
        <w:spacing w:after="0"/>
        <w:outlineLvl w:val="0"/>
        <w:rPr>
          <w:rStyle w:val="Numrodepage"/>
          <w:rFonts w:ascii="Arial" w:hAnsi="Arial" w:cs="Arial"/>
          <w:b/>
          <w:bCs/>
          <w:color w:val="8453C6"/>
          <w:spacing w:val="2"/>
          <w:kern w:val="28"/>
          <w:sz w:val="24"/>
          <w:szCs w:val="24"/>
          <w:u w:color="8453C6"/>
        </w:rPr>
      </w:pPr>
      <w:r>
        <w:rPr>
          <w:rStyle w:val="Numrodepage"/>
          <w:rFonts w:ascii="Arial" w:hAnsi="Arial"/>
          <w:b/>
          <w:bCs/>
          <w:color w:val="8453C6"/>
          <w:spacing w:val="2"/>
          <w:kern w:val="28"/>
          <w:sz w:val="24"/>
          <w:szCs w:val="24"/>
          <w:u w:color="8453C6"/>
        </w:rPr>
        <w:t xml:space="preserve">Ouverture institutionnelle et présentation du </w:t>
      </w:r>
      <w:proofErr w:type="spellStart"/>
      <w:r>
        <w:rPr>
          <w:rStyle w:val="Numrodepage"/>
          <w:rFonts w:ascii="Arial" w:hAnsi="Arial"/>
          <w:b/>
          <w:bCs/>
          <w:color w:val="8453C6"/>
          <w:spacing w:val="2"/>
          <w:kern w:val="28"/>
          <w:sz w:val="24"/>
          <w:szCs w:val="24"/>
          <w:u w:color="8453C6"/>
        </w:rPr>
        <w:t>vademecum</w:t>
      </w:r>
      <w:proofErr w:type="spellEnd"/>
      <w:r>
        <w:rPr>
          <w:rStyle w:val="Numrodepage"/>
          <w:rFonts w:ascii="Arial" w:hAnsi="Arial"/>
          <w:b/>
          <w:bCs/>
          <w:color w:val="8453C6"/>
          <w:spacing w:val="2"/>
          <w:kern w:val="28"/>
          <w:sz w:val="24"/>
          <w:szCs w:val="24"/>
          <w:u w:color="8453C6"/>
        </w:rPr>
        <w:t xml:space="preserve"> de l’EMI</w:t>
      </w:r>
    </w:p>
    <w:p w:rsidR="007B05DB" w:rsidRDefault="007B05DB" w:rsidP="007B05DB">
      <w:pPr>
        <w:pStyle w:val="Paragraphedeliste"/>
        <w:spacing w:after="0"/>
        <w:ind w:left="0"/>
        <w:rPr>
          <w:rStyle w:val="Numrodepage"/>
          <w:rFonts w:ascii="Arial" w:hAnsi="Arial"/>
          <w:i/>
          <w:iCs/>
          <w:color w:val="1F497D"/>
          <w:sz w:val="20"/>
          <w:szCs w:val="20"/>
          <w:u w:color="1F497D"/>
        </w:rPr>
      </w:pPr>
    </w:p>
    <w:p w:rsidR="007B05DB" w:rsidRPr="00116886" w:rsidRDefault="007B05DB" w:rsidP="007B05DB">
      <w:pPr>
        <w:spacing w:after="0"/>
        <w:rPr>
          <w:rFonts w:ascii="Arial" w:hAnsi="Arial"/>
          <w:iCs/>
          <w:sz w:val="20"/>
          <w:szCs w:val="20"/>
          <w:u w:color="1F497D"/>
        </w:rPr>
      </w:pPr>
      <w:r>
        <w:rPr>
          <w:rFonts w:ascii="Arial" w:hAnsi="Arial"/>
          <w:b/>
          <w:iCs/>
          <w:sz w:val="20"/>
          <w:szCs w:val="20"/>
          <w:u w:color="1F497D"/>
        </w:rPr>
        <w:t xml:space="preserve">Jean </w:t>
      </w:r>
      <w:proofErr w:type="spellStart"/>
      <w:r>
        <w:rPr>
          <w:rFonts w:ascii="Arial" w:hAnsi="Arial"/>
          <w:b/>
          <w:iCs/>
          <w:sz w:val="20"/>
          <w:szCs w:val="20"/>
          <w:u w:color="1F497D"/>
        </w:rPr>
        <w:t>Hubac</w:t>
      </w:r>
      <w:proofErr w:type="spellEnd"/>
      <w:r>
        <w:rPr>
          <w:rFonts w:ascii="Arial" w:hAnsi="Arial"/>
          <w:iCs/>
          <w:sz w:val="20"/>
          <w:szCs w:val="20"/>
          <w:u w:color="1F497D"/>
        </w:rPr>
        <w:t>, sous-directeur</w:t>
      </w:r>
      <w:r w:rsidRPr="005A3CCB">
        <w:t xml:space="preserve"> </w:t>
      </w:r>
      <w:r>
        <w:rPr>
          <w:rFonts w:ascii="Arial" w:hAnsi="Arial"/>
          <w:iCs/>
          <w:sz w:val="20"/>
          <w:szCs w:val="20"/>
          <w:u w:color="1F497D"/>
        </w:rPr>
        <w:t xml:space="preserve">de l’innovation, </w:t>
      </w:r>
      <w:r w:rsidRPr="005A3CCB">
        <w:rPr>
          <w:rFonts w:ascii="Arial" w:hAnsi="Arial"/>
          <w:iCs/>
          <w:sz w:val="20"/>
          <w:szCs w:val="20"/>
          <w:u w:color="1F497D"/>
        </w:rPr>
        <w:t>de la formation et des ressources</w:t>
      </w:r>
      <w:r>
        <w:rPr>
          <w:rFonts w:ascii="Arial" w:hAnsi="Arial"/>
          <w:iCs/>
          <w:sz w:val="20"/>
          <w:szCs w:val="20"/>
          <w:u w:color="1F497D"/>
        </w:rPr>
        <w:t>, DGESCO</w:t>
      </w:r>
    </w:p>
    <w:p w:rsidR="007B05DB" w:rsidRDefault="007B05DB" w:rsidP="007B05DB">
      <w:pPr>
        <w:spacing w:after="0"/>
        <w:rPr>
          <w:rFonts w:ascii="Arial" w:hAnsi="Arial"/>
          <w:b/>
          <w:iCs/>
          <w:sz w:val="20"/>
          <w:szCs w:val="20"/>
          <w:u w:color="1F497D"/>
        </w:rPr>
      </w:pPr>
    </w:p>
    <w:p w:rsidR="007B05DB" w:rsidRPr="00116886" w:rsidRDefault="007B05DB" w:rsidP="007B05DB">
      <w:pPr>
        <w:spacing w:after="0"/>
        <w:rPr>
          <w:rFonts w:ascii="Arial" w:hAnsi="Arial"/>
          <w:iCs/>
          <w:sz w:val="20"/>
          <w:szCs w:val="20"/>
          <w:u w:color="1F497D"/>
        </w:rPr>
      </w:pPr>
      <w:r>
        <w:rPr>
          <w:rFonts w:ascii="Arial" w:hAnsi="Arial"/>
          <w:b/>
          <w:iCs/>
          <w:sz w:val="20"/>
          <w:szCs w:val="20"/>
          <w:u w:color="1F497D"/>
        </w:rPr>
        <w:t>Laurent Bergez</w:t>
      </w:r>
      <w:r w:rsidRPr="00116886">
        <w:rPr>
          <w:rFonts w:ascii="Arial" w:hAnsi="Arial"/>
          <w:iCs/>
          <w:sz w:val="20"/>
          <w:szCs w:val="20"/>
          <w:u w:color="1F497D"/>
        </w:rPr>
        <w:t>, chef du bureau des contenus pédagogiques et des langues</w:t>
      </w:r>
      <w:r>
        <w:rPr>
          <w:rFonts w:ascii="Arial" w:hAnsi="Arial"/>
          <w:iCs/>
          <w:sz w:val="20"/>
          <w:szCs w:val="20"/>
          <w:u w:color="1F497D"/>
        </w:rPr>
        <w:t>, DGESCO</w:t>
      </w:r>
    </w:p>
    <w:p w:rsidR="007B05DB" w:rsidRPr="001572B6" w:rsidRDefault="007B05DB" w:rsidP="007B05DB">
      <w:pPr>
        <w:spacing w:after="0"/>
        <w:rPr>
          <w:rStyle w:val="Numrodepage"/>
          <w:rFonts w:ascii="Arial" w:hAnsi="Arial"/>
          <w:iCs/>
          <w:sz w:val="20"/>
          <w:szCs w:val="20"/>
          <w:u w:color="1F497D"/>
        </w:rPr>
      </w:pPr>
      <w:r w:rsidRPr="001572B6">
        <w:rPr>
          <w:rFonts w:ascii="Arial" w:hAnsi="Arial"/>
          <w:b/>
          <w:iCs/>
          <w:sz w:val="20"/>
          <w:szCs w:val="20"/>
          <w:u w:color="1F497D"/>
        </w:rPr>
        <w:t xml:space="preserve">Alain </w:t>
      </w:r>
      <w:proofErr w:type="spellStart"/>
      <w:r w:rsidRPr="001572B6">
        <w:rPr>
          <w:rFonts w:ascii="Arial" w:hAnsi="Arial"/>
          <w:b/>
          <w:iCs/>
          <w:sz w:val="20"/>
          <w:szCs w:val="20"/>
          <w:u w:color="1F497D"/>
        </w:rPr>
        <w:t>Brunn</w:t>
      </w:r>
      <w:proofErr w:type="spellEnd"/>
      <w:r w:rsidRPr="001572B6">
        <w:rPr>
          <w:rFonts w:ascii="Arial" w:hAnsi="Arial"/>
          <w:iCs/>
          <w:sz w:val="20"/>
          <w:szCs w:val="20"/>
          <w:u w:color="1F497D"/>
        </w:rPr>
        <w:t xml:space="preserve">, inspecteur général de l’Education, du Sport et de la Recherche, collège expertise disciplinaire et pédagogique – groupe des Lettres. </w:t>
      </w:r>
    </w:p>
    <w:p w:rsidR="007B05DB" w:rsidRPr="007C7F24" w:rsidRDefault="007B05DB" w:rsidP="007B05DB">
      <w:pPr>
        <w:spacing w:after="0"/>
        <w:rPr>
          <w:rStyle w:val="Numrodepage"/>
          <w:rFonts w:ascii="Arial" w:hAnsi="Arial"/>
          <w:iCs/>
          <w:sz w:val="20"/>
          <w:szCs w:val="20"/>
          <w:u w:color="1F497D"/>
        </w:rPr>
      </w:pPr>
      <w:r w:rsidRPr="001572B6">
        <w:rPr>
          <w:rStyle w:val="Numrodepage"/>
          <w:rFonts w:ascii="Arial" w:hAnsi="Arial"/>
          <w:b/>
          <w:iCs/>
          <w:sz w:val="20"/>
          <w:szCs w:val="20"/>
          <w:u w:color="1F497D"/>
        </w:rPr>
        <w:t xml:space="preserve">Elisabeth </w:t>
      </w:r>
      <w:proofErr w:type="spellStart"/>
      <w:r w:rsidRPr="001572B6">
        <w:rPr>
          <w:rStyle w:val="Numrodepage"/>
          <w:rFonts w:ascii="Arial" w:hAnsi="Arial"/>
          <w:b/>
          <w:iCs/>
          <w:sz w:val="20"/>
          <w:szCs w:val="20"/>
          <w:u w:color="1F497D"/>
        </w:rPr>
        <w:t>Carrara</w:t>
      </w:r>
      <w:proofErr w:type="spellEnd"/>
      <w:r w:rsidRPr="001572B6">
        <w:rPr>
          <w:rStyle w:val="Numrodepage"/>
          <w:rFonts w:ascii="Arial" w:hAnsi="Arial"/>
          <w:iCs/>
          <w:sz w:val="20"/>
          <w:szCs w:val="20"/>
          <w:u w:color="1F497D"/>
        </w:rPr>
        <w:t>,</w:t>
      </w:r>
      <w:r w:rsidRPr="001572B6">
        <w:rPr>
          <w:rStyle w:val="Numrodepage"/>
          <w:rFonts w:ascii="Arial" w:hAnsi="Arial"/>
          <w:b/>
          <w:iCs/>
          <w:sz w:val="20"/>
          <w:szCs w:val="20"/>
          <w:u w:color="1F497D"/>
        </w:rPr>
        <w:t xml:space="preserve"> </w:t>
      </w:r>
      <w:r w:rsidRPr="001572B6">
        <w:rPr>
          <w:rFonts w:ascii="Arial" w:hAnsi="Arial"/>
          <w:iCs/>
          <w:sz w:val="20"/>
          <w:szCs w:val="20"/>
          <w:u w:color="1F497D"/>
        </w:rPr>
        <w:t>inspectrice générale de l’Education, du Sport et de la Recherche</w:t>
      </w:r>
      <w:r w:rsidRPr="001572B6">
        <w:rPr>
          <w:rStyle w:val="Numrodepage"/>
          <w:rFonts w:ascii="Arial" w:hAnsi="Arial"/>
          <w:iCs/>
          <w:sz w:val="20"/>
          <w:szCs w:val="20"/>
          <w:u w:color="1F497D"/>
        </w:rPr>
        <w:t xml:space="preserve">, collège établissements, </w:t>
      </w:r>
      <w:r w:rsidRPr="007C7F24">
        <w:rPr>
          <w:rStyle w:val="Numrodepage"/>
          <w:rFonts w:ascii="Arial" w:hAnsi="Arial"/>
          <w:iCs/>
          <w:sz w:val="20"/>
          <w:szCs w:val="20"/>
          <w:u w:color="1F497D"/>
        </w:rPr>
        <w:t xml:space="preserve">territoires et politiques éducatives. </w:t>
      </w:r>
    </w:p>
    <w:p w:rsidR="007B05DB" w:rsidRPr="0081346C" w:rsidRDefault="007B05DB" w:rsidP="007B05DB">
      <w:pPr>
        <w:pStyle w:val="Corps"/>
        <w:pBdr>
          <w:top w:val="none" w:sz="0" w:space="0" w:color="auto"/>
          <w:left w:val="none" w:sz="0" w:space="0" w:color="auto"/>
          <w:bottom w:val="none" w:sz="0" w:space="0" w:color="auto"/>
          <w:right w:val="none" w:sz="0" w:space="0" w:color="auto"/>
          <w:bar w:val="none" w:sz="0" w:color="auto"/>
        </w:pBdr>
        <w:spacing w:after="0"/>
        <w:rPr>
          <w:rStyle w:val="Numrodepage"/>
          <w:rFonts w:ascii="Arial" w:hAnsi="Arial" w:cs="Arial"/>
          <w:i/>
          <w:iCs/>
          <w:color w:val="4472C4" w:themeColor="accent5"/>
          <w:sz w:val="20"/>
          <w:szCs w:val="20"/>
        </w:rPr>
      </w:pPr>
    </w:p>
    <w:p w:rsidR="007B05DB" w:rsidRDefault="007B05DB" w:rsidP="007B05DB">
      <w:pPr>
        <w:pStyle w:val="Corps"/>
        <w:keepNext/>
        <w:pBdr>
          <w:top w:val="none" w:sz="0" w:space="0" w:color="auto"/>
          <w:left w:val="none" w:sz="0" w:space="0" w:color="auto"/>
          <w:bottom w:val="single" w:sz="12" w:space="0" w:color="8453C6"/>
          <w:right w:val="none" w:sz="0" w:space="0" w:color="auto"/>
          <w:bar w:val="none" w:sz="0" w:color="auto"/>
        </w:pBdr>
        <w:spacing w:after="0"/>
        <w:outlineLvl w:val="0"/>
        <w:rPr>
          <w:rStyle w:val="Numrodepage"/>
          <w:rFonts w:ascii="Arial" w:hAnsi="Arial"/>
          <w:b/>
          <w:bCs/>
          <w:color w:val="8453C6"/>
          <w:spacing w:val="2"/>
          <w:kern w:val="28"/>
          <w:sz w:val="24"/>
          <w:szCs w:val="24"/>
          <w:u w:color="8453C6"/>
        </w:rPr>
      </w:pPr>
    </w:p>
    <w:p w:rsidR="007B05DB" w:rsidRPr="00B9182E" w:rsidRDefault="007B05DB" w:rsidP="007B05DB">
      <w:pPr>
        <w:pStyle w:val="Corps"/>
        <w:keepNext/>
        <w:pBdr>
          <w:top w:val="none" w:sz="0" w:space="0" w:color="auto"/>
          <w:left w:val="none" w:sz="0" w:space="0" w:color="auto"/>
          <w:bottom w:val="single" w:sz="12" w:space="0" w:color="8453C6"/>
          <w:right w:val="none" w:sz="0" w:space="0" w:color="auto"/>
          <w:bar w:val="none" w:sz="0" w:color="auto"/>
        </w:pBdr>
        <w:spacing w:after="0"/>
        <w:jc w:val="both"/>
        <w:outlineLvl w:val="0"/>
        <w:rPr>
          <w:rStyle w:val="Numrodepage"/>
          <w:rFonts w:ascii="Arial" w:hAnsi="Arial" w:cs="Arial"/>
          <w:b/>
          <w:bCs/>
          <w:color w:val="8453C6"/>
          <w:spacing w:val="2"/>
          <w:kern w:val="28"/>
          <w:sz w:val="24"/>
          <w:szCs w:val="24"/>
          <w:u w:color="8453C6"/>
        </w:rPr>
      </w:pPr>
      <w:r>
        <w:rPr>
          <w:rFonts w:ascii="Arial" w:hAnsi="Arial" w:cs="Times New Roman"/>
          <w:b/>
          <w:bCs/>
          <w:color w:val="8453C6"/>
          <w:spacing w:val="2"/>
          <w:kern w:val="28"/>
          <w:sz w:val="24"/>
          <w:szCs w:val="24"/>
          <w:u w:color="8453C6"/>
        </w:rPr>
        <w:t>Regards croisés sur La contribution de l’EMI à la formation du citoyen</w:t>
      </w:r>
    </w:p>
    <w:p w:rsidR="007B05DB" w:rsidRDefault="007B05DB" w:rsidP="007B05DB">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Arial" w:hAnsi="Arial" w:cs="Arial"/>
          <w:b/>
          <w:bCs/>
          <w:color w:val="1F497D"/>
          <w:sz w:val="20"/>
          <w:szCs w:val="20"/>
          <w:u w:color="1F497D"/>
        </w:rPr>
      </w:pPr>
    </w:p>
    <w:p w:rsidR="007B05DB" w:rsidRDefault="007B05DB" w:rsidP="007B05DB">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Arial" w:hAnsi="Arial"/>
          <w:bCs/>
          <w:sz w:val="20"/>
          <w:szCs w:val="20"/>
        </w:rPr>
      </w:pPr>
      <w:r>
        <w:rPr>
          <w:rStyle w:val="Numrodepage"/>
          <w:rFonts w:ascii="Arial" w:hAnsi="Arial"/>
          <w:b/>
          <w:bCs/>
          <w:sz w:val="20"/>
          <w:szCs w:val="20"/>
        </w:rPr>
        <w:t>Table ronde – La contribution de l’EMI à la formation du citoyen</w:t>
      </w:r>
    </w:p>
    <w:p w:rsidR="007B05DB" w:rsidRDefault="007B05DB" w:rsidP="007B05DB">
      <w:pPr>
        <w:spacing w:after="0"/>
        <w:rPr>
          <w:rStyle w:val="Numrodepage"/>
          <w:rFonts w:ascii="Arial" w:hAnsi="Arial"/>
          <w:b/>
          <w:iCs/>
          <w:sz w:val="20"/>
          <w:szCs w:val="20"/>
          <w:u w:color="1F497D"/>
        </w:rPr>
      </w:pPr>
    </w:p>
    <w:p w:rsidR="007B05DB" w:rsidRDefault="007B05DB" w:rsidP="007B05DB">
      <w:pPr>
        <w:spacing w:after="0"/>
        <w:rPr>
          <w:rStyle w:val="Numrodepage"/>
          <w:rFonts w:ascii="Arial" w:hAnsi="Arial"/>
          <w:b/>
          <w:iCs/>
          <w:sz w:val="20"/>
          <w:szCs w:val="20"/>
          <w:u w:color="1F497D"/>
        </w:rPr>
      </w:pPr>
      <w:proofErr w:type="spellStart"/>
      <w:r w:rsidRPr="009154A6">
        <w:rPr>
          <w:rStyle w:val="Numrodepage"/>
          <w:rFonts w:ascii="Arial" w:hAnsi="Arial"/>
          <w:b/>
          <w:iCs/>
          <w:sz w:val="20"/>
          <w:szCs w:val="20"/>
          <w:u w:color="1F497D"/>
        </w:rPr>
        <w:t>Syham</w:t>
      </w:r>
      <w:proofErr w:type="spellEnd"/>
      <w:r w:rsidRPr="009154A6">
        <w:rPr>
          <w:rStyle w:val="Numrodepage"/>
          <w:rFonts w:ascii="Arial" w:hAnsi="Arial"/>
          <w:b/>
          <w:iCs/>
          <w:sz w:val="20"/>
          <w:szCs w:val="20"/>
          <w:u w:color="1F497D"/>
        </w:rPr>
        <w:t xml:space="preserve"> </w:t>
      </w:r>
      <w:proofErr w:type="spellStart"/>
      <w:r w:rsidRPr="009154A6">
        <w:rPr>
          <w:rStyle w:val="Numrodepage"/>
          <w:rFonts w:ascii="Arial" w:hAnsi="Arial"/>
          <w:b/>
          <w:iCs/>
          <w:sz w:val="20"/>
          <w:szCs w:val="20"/>
          <w:u w:color="1F497D"/>
        </w:rPr>
        <w:t>Ghemri</w:t>
      </w:r>
      <w:proofErr w:type="spellEnd"/>
      <w:r w:rsidRPr="009154A6">
        <w:rPr>
          <w:rStyle w:val="Numrodepage"/>
          <w:rFonts w:ascii="Arial" w:hAnsi="Arial"/>
          <w:iCs/>
          <w:sz w:val="20"/>
          <w:szCs w:val="20"/>
          <w:u w:color="1F497D"/>
        </w:rPr>
        <w:t>, inspectrice d’académie-inspectrice pédagogique régionale d’économie-gestion et membre de l’équipe « Laïcité et valeurs de la République » de l’académie de Créteil;</w:t>
      </w:r>
    </w:p>
    <w:p w:rsidR="007B05DB" w:rsidRDefault="007B05DB" w:rsidP="007B05DB">
      <w:pPr>
        <w:spacing w:after="0"/>
        <w:rPr>
          <w:rStyle w:val="Numrodepage"/>
          <w:rFonts w:ascii="Arial" w:hAnsi="Arial"/>
          <w:b/>
          <w:iCs/>
          <w:sz w:val="20"/>
          <w:szCs w:val="20"/>
          <w:u w:color="1F497D"/>
        </w:rPr>
      </w:pPr>
    </w:p>
    <w:p w:rsidR="007B05DB" w:rsidRDefault="007B05DB" w:rsidP="007B05DB">
      <w:pPr>
        <w:spacing w:after="0"/>
        <w:rPr>
          <w:rStyle w:val="Numrodepage"/>
          <w:rFonts w:ascii="Arial" w:hAnsi="Arial"/>
          <w:iCs/>
          <w:sz w:val="20"/>
          <w:szCs w:val="20"/>
          <w:u w:color="1F497D"/>
        </w:rPr>
      </w:pPr>
      <w:r>
        <w:rPr>
          <w:rStyle w:val="Numrodepage"/>
          <w:rFonts w:ascii="Arial" w:hAnsi="Arial"/>
          <w:b/>
          <w:iCs/>
          <w:sz w:val="20"/>
          <w:szCs w:val="20"/>
          <w:u w:color="1F497D"/>
        </w:rPr>
        <w:t xml:space="preserve">Sophie </w:t>
      </w:r>
      <w:proofErr w:type="spellStart"/>
      <w:r>
        <w:rPr>
          <w:rStyle w:val="Numrodepage"/>
          <w:rFonts w:ascii="Arial" w:hAnsi="Arial"/>
          <w:b/>
          <w:iCs/>
          <w:sz w:val="20"/>
          <w:szCs w:val="20"/>
          <w:u w:color="1F497D"/>
        </w:rPr>
        <w:t>Jehel</w:t>
      </w:r>
      <w:proofErr w:type="spellEnd"/>
      <w:r w:rsidRPr="007572F4">
        <w:rPr>
          <w:rStyle w:val="Numrodepage"/>
          <w:rFonts w:ascii="Arial" w:hAnsi="Arial"/>
          <w:iCs/>
          <w:sz w:val="20"/>
          <w:szCs w:val="20"/>
          <w:u w:color="1F497D"/>
        </w:rPr>
        <w:t>,</w:t>
      </w:r>
      <w:r>
        <w:rPr>
          <w:rStyle w:val="Numrodepage"/>
          <w:rFonts w:ascii="Arial" w:hAnsi="Arial"/>
          <w:b/>
          <w:iCs/>
          <w:sz w:val="20"/>
          <w:szCs w:val="20"/>
          <w:u w:color="1F497D"/>
        </w:rPr>
        <w:t xml:space="preserve"> </w:t>
      </w:r>
      <w:r>
        <w:rPr>
          <w:rStyle w:val="Numrodepage"/>
          <w:rFonts w:ascii="Arial" w:hAnsi="Arial"/>
          <w:iCs/>
          <w:sz w:val="20"/>
          <w:szCs w:val="20"/>
          <w:u w:color="1F497D"/>
        </w:rPr>
        <w:t>m</w:t>
      </w:r>
      <w:r w:rsidRPr="00AB581A">
        <w:rPr>
          <w:rStyle w:val="Numrodepage"/>
          <w:rFonts w:ascii="Arial" w:hAnsi="Arial"/>
          <w:iCs/>
          <w:sz w:val="20"/>
          <w:szCs w:val="20"/>
          <w:u w:color="1F497D"/>
        </w:rPr>
        <w:t>aîtresse de conférences</w:t>
      </w:r>
      <w:r>
        <w:rPr>
          <w:rStyle w:val="Numrodepage"/>
          <w:rFonts w:ascii="Arial" w:hAnsi="Arial"/>
          <w:iCs/>
          <w:sz w:val="20"/>
          <w:szCs w:val="20"/>
          <w:u w:color="1F497D"/>
        </w:rPr>
        <w:t xml:space="preserve"> et HDR </w:t>
      </w:r>
      <w:r w:rsidRPr="00AB581A">
        <w:rPr>
          <w:rStyle w:val="Numrodepage"/>
          <w:rFonts w:ascii="Arial" w:hAnsi="Arial"/>
          <w:iCs/>
          <w:sz w:val="20"/>
          <w:szCs w:val="20"/>
          <w:u w:color="1F497D"/>
        </w:rPr>
        <w:t>Unive</w:t>
      </w:r>
      <w:r>
        <w:rPr>
          <w:rStyle w:val="Numrodepage"/>
          <w:rFonts w:ascii="Arial" w:hAnsi="Arial"/>
          <w:iCs/>
          <w:sz w:val="20"/>
          <w:szCs w:val="20"/>
          <w:u w:color="1F497D"/>
        </w:rPr>
        <w:t>rsité Paris 8 Saint-Denis, UFR culture et c</w:t>
      </w:r>
      <w:r w:rsidRPr="00AB581A">
        <w:rPr>
          <w:rStyle w:val="Numrodepage"/>
          <w:rFonts w:ascii="Arial" w:hAnsi="Arial"/>
          <w:iCs/>
          <w:sz w:val="20"/>
          <w:szCs w:val="20"/>
          <w:u w:color="1F497D"/>
        </w:rPr>
        <w:t>ommunication</w:t>
      </w:r>
      <w:r>
        <w:rPr>
          <w:rStyle w:val="Numrodepage"/>
          <w:rFonts w:ascii="Arial" w:hAnsi="Arial"/>
          <w:iCs/>
          <w:sz w:val="20"/>
          <w:szCs w:val="20"/>
          <w:u w:color="1F497D"/>
        </w:rPr>
        <w:t> ; r</w:t>
      </w:r>
      <w:r w:rsidRPr="00AB581A">
        <w:rPr>
          <w:rStyle w:val="Numrodepage"/>
          <w:rFonts w:ascii="Arial" w:hAnsi="Arial"/>
          <w:iCs/>
          <w:sz w:val="20"/>
          <w:szCs w:val="20"/>
          <w:u w:color="1F497D"/>
        </w:rPr>
        <w:t xml:space="preserve">esponsable du M1 Industries culturelles </w:t>
      </w:r>
      <w:r>
        <w:rPr>
          <w:rStyle w:val="Numrodepage"/>
          <w:rFonts w:ascii="Arial" w:hAnsi="Arial"/>
          <w:iCs/>
          <w:sz w:val="20"/>
          <w:szCs w:val="20"/>
          <w:u w:color="1F497D"/>
        </w:rPr>
        <w:t>et créatives et du parcours M2 p</w:t>
      </w:r>
      <w:r w:rsidRPr="00AB581A">
        <w:rPr>
          <w:rStyle w:val="Numrodepage"/>
          <w:rFonts w:ascii="Arial" w:hAnsi="Arial"/>
          <w:iCs/>
          <w:sz w:val="20"/>
          <w:szCs w:val="20"/>
          <w:u w:color="1F497D"/>
        </w:rPr>
        <w:t>lateformes numériques, création et innovation</w:t>
      </w:r>
      <w:r>
        <w:rPr>
          <w:rStyle w:val="Numrodepage"/>
          <w:rFonts w:ascii="Arial" w:hAnsi="Arial"/>
          <w:iCs/>
          <w:sz w:val="20"/>
          <w:szCs w:val="20"/>
          <w:u w:color="1F497D"/>
        </w:rPr>
        <w:t> ; responsable de l</w:t>
      </w:r>
      <w:r w:rsidRPr="00AB581A">
        <w:rPr>
          <w:rStyle w:val="Numrodepage"/>
          <w:rFonts w:ascii="Arial" w:hAnsi="Arial"/>
          <w:iCs/>
          <w:sz w:val="20"/>
          <w:szCs w:val="20"/>
          <w:u w:color="1F497D"/>
        </w:rPr>
        <w:t>'ateli</w:t>
      </w:r>
      <w:r>
        <w:rPr>
          <w:rStyle w:val="Numrodepage"/>
          <w:rFonts w:ascii="Arial" w:hAnsi="Arial"/>
          <w:iCs/>
          <w:sz w:val="20"/>
          <w:szCs w:val="20"/>
          <w:u w:color="1F497D"/>
        </w:rPr>
        <w:t>er-laboratoire la socio-photograp</w:t>
      </w:r>
      <w:r w:rsidRPr="00AB581A">
        <w:rPr>
          <w:rStyle w:val="Numrodepage"/>
          <w:rFonts w:ascii="Arial" w:hAnsi="Arial"/>
          <w:iCs/>
          <w:sz w:val="20"/>
          <w:szCs w:val="20"/>
          <w:u w:color="1F497D"/>
        </w:rPr>
        <w:t>hie enquête sur la transition numé</w:t>
      </w:r>
      <w:r>
        <w:rPr>
          <w:rStyle w:val="Numrodepage"/>
          <w:rFonts w:ascii="Arial" w:hAnsi="Arial"/>
          <w:iCs/>
          <w:sz w:val="20"/>
          <w:szCs w:val="20"/>
          <w:u w:color="1F497D"/>
        </w:rPr>
        <w:t xml:space="preserve">rique, </w:t>
      </w:r>
      <w:proofErr w:type="spellStart"/>
      <w:r>
        <w:rPr>
          <w:rStyle w:val="Numrodepage"/>
          <w:rFonts w:ascii="Arial" w:hAnsi="Arial"/>
          <w:iCs/>
          <w:sz w:val="20"/>
          <w:szCs w:val="20"/>
          <w:u w:color="1F497D"/>
        </w:rPr>
        <w:t>ArTeC</w:t>
      </w:r>
      <w:proofErr w:type="spellEnd"/>
      <w:r>
        <w:rPr>
          <w:rStyle w:val="Numrodepage"/>
          <w:rFonts w:ascii="Arial" w:hAnsi="Arial"/>
          <w:iCs/>
          <w:sz w:val="20"/>
          <w:szCs w:val="20"/>
          <w:u w:color="1F497D"/>
        </w:rPr>
        <w:t xml:space="preserve">, ENS Louis-Lumière ; chercheure au CEMTI </w:t>
      </w:r>
      <w:r w:rsidRPr="00AB581A">
        <w:rPr>
          <w:rStyle w:val="Numrodepage"/>
          <w:rFonts w:ascii="Arial" w:hAnsi="Arial"/>
          <w:iCs/>
          <w:sz w:val="20"/>
          <w:szCs w:val="20"/>
          <w:u w:color="1F497D"/>
        </w:rPr>
        <w:t>EA 3388, associée au CARISM.</w:t>
      </w:r>
    </w:p>
    <w:p w:rsidR="007B05DB" w:rsidRDefault="007B05DB" w:rsidP="007B05DB">
      <w:pPr>
        <w:spacing w:after="0"/>
        <w:rPr>
          <w:rStyle w:val="Numrodepage"/>
          <w:rFonts w:ascii="Arial" w:hAnsi="Arial"/>
          <w:iCs/>
          <w:sz w:val="20"/>
          <w:szCs w:val="20"/>
          <w:u w:color="1F497D"/>
        </w:rPr>
      </w:pPr>
    </w:p>
    <w:p w:rsidR="007B05DB" w:rsidRDefault="007B05DB" w:rsidP="007B05DB">
      <w:pPr>
        <w:spacing w:after="0"/>
        <w:rPr>
          <w:rStyle w:val="Numrodepage"/>
          <w:rFonts w:ascii="Arial" w:hAnsi="Arial"/>
          <w:iCs/>
          <w:sz w:val="20"/>
          <w:szCs w:val="20"/>
          <w:u w:color="1F497D"/>
        </w:rPr>
      </w:pPr>
      <w:r w:rsidRPr="00446D14">
        <w:rPr>
          <w:rStyle w:val="Numrodepage"/>
          <w:rFonts w:ascii="Arial" w:hAnsi="Arial"/>
          <w:b/>
          <w:iCs/>
          <w:sz w:val="20"/>
          <w:szCs w:val="20"/>
          <w:u w:color="1F497D"/>
        </w:rPr>
        <w:t xml:space="preserve">Denis </w:t>
      </w:r>
      <w:proofErr w:type="spellStart"/>
      <w:r w:rsidRPr="00446D14">
        <w:rPr>
          <w:rStyle w:val="Numrodepage"/>
          <w:rFonts w:ascii="Arial" w:hAnsi="Arial"/>
          <w:b/>
          <w:iCs/>
          <w:sz w:val="20"/>
          <w:szCs w:val="20"/>
          <w:u w:color="1F497D"/>
        </w:rPr>
        <w:t>Tuchais</w:t>
      </w:r>
      <w:proofErr w:type="spellEnd"/>
      <w:r w:rsidRPr="00446D14">
        <w:rPr>
          <w:rStyle w:val="Numrodepage"/>
          <w:rFonts w:ascii="Arial" w:hAnsi="Arial"/>
          <w:iCs/>
          <w:sz w:val="20"/>
          <w:szCs w:val="20"/>
          <w:u w:color="1F497D"/>
        </w:rPr>
        <w:t>, Délégué académique à l'éducation aux médias et à l'information (DAEMI) - Coordonnateur CLEMI de l'Académie de Montpellier</w:t>
      </w:r>
    </w:p>
    <w:p w:rsidR="007B05DB" w:rsidRDefault="007B05DB" w:rsidP="007B05DB">
      <w:pPr>
        <w:spacing w:after="0"/>
        <w:rPr>
          <w:rStyle w:val="Numrodepage"/>
          <w:rFonts w:ascii="Arial" w:hAnsi="Arial"/>
          <w:iCs/>
          <w:sz w:val="20"/>
          <w:szCs w:val="20"/>
          <w:u w:color="1F497D"/>
        </w:rPr>
      </w:pPr>
    </w:p>
    <w:p w:rsidR="007B05DB" w:rsidRDefault="007B05DB" w:rsidP="007B05DB">
      <w:pPr>
        <w:autoSpaceDE w:val="0"/>
        <w:autoSpaceDN w:val="0"/>
        <w:adjustRightInd w:val="0"/>
        <w:spacing w:after="0"/>
        <w:jc w:val="both"/>
        <w:rPr>
          <w:rStyle w:val="Numrodepage"/>
          <w:rFonts w:ascii="Arial" w:hAnsi="Arial"/>
          <w:iCs/>
          <w:sz w:val="20"/>
          <w:szCs w:val="20"/>
          <w:u w:color="1F497D"/>
        </w:rPr>
      </w:pPr>
      <w:r w:rsidRPr="007C7F24">
        <w:rPr>
          <w:rStyle w:val="Numrodepage"/>
          <w:rFonts w:ascii="Arial" w:hAnsi="Arial"/>
          <w:iCs/>
          <w:sz w:val="20"/>
          <w:szCs w:val="20"/>
          <w:u w:color="1F497D"/>
        </w:rPr>
        <w:t xml:space="preserve">Animation : </w:t>
      </w:r>
      <w:r w:rsidRPr="007C7F24">
        <w:rPr>
          <w:rStyle w:val="Numrodepage"/>
          <w:rFonts w:ascii="Arial" w:hAnsi="Arial"/>
          <w:b/>
          <w:iCs/>
          <w:sz w:val="20"/>
          <w:szCs w:val="20"/>
          <w:u w:color="1F497D"/>
        </w:rPr>
        <w:t xml:space="preserve">Isabelle </w:t>
      </w:r>
      <w:proofErr w:type="spellStart"/>
      <w:r w:rsidRPr="007C7F24">
        <w:rPr>
          <w:rStyle w:val="Numrodepage"/>
          <w:rFonts w:ascii="Arial" w:hAnsi="Arial"/>
          <w:b/>
          <w:iCs/>
          <w:sz w:val="20"/>
          <w:szCs w:val="20"/>
          <w:u w:color="1F497D"/>
        </w:rPr>
        <w:t>Féroc-Dumez</w:t>
      </w:r>
      <w:proofErr w:type="spellEnd"/>
      <w:r>
        <w:rPr>
          <w:rStyle w:val="Numrodepage"/>
          <w:rFonts w:ascii="Arial" w:hAnsi="Arial"/>
          <w:iCs/>
          <w:sz w:val="20"/>
          <w:szCs w:val="20"/>
          <w:u w:color="1F497D"/>
        </w:rPr>
        <w:t xml:space="preserve">, Directrice </w:t>
      </w:r>
      <w:r w:rsidRPr="007C7F24">
        <w:rPr>
          <w:rStyle w:val="Numrodepage"/>
          <w:rFonts w:ascii="Arial" w:hAnsi="Arial"/>
          <w:iCs/>
          <w:sz w:val="20"/>
          <w:szCs w:val="20"/>
          <w:u w:color="1F497D"/>
        </w:rPr>
        <w:t>scientifique</w:t>
      </w:r>
      <w:r>
        <w:rPr>
          <w:rStyle w:val="Numrodepage"/>
          <w:rFonts w:ascii="Arial" w:hAnsi="Arial"/>
          <w:iCs/>
          <w:sz w:val="20"/>
          <w:szCs w:val="20"/>
          <w:u w:color="1F497D"/>
        </w:rPr>
        <w:t xml:space="preserve"> et pédagogique</w:t>
      </w:r>
      <w:r w:rsidRPr="007C7F24">
        <w:rPr>
          <w:rStyle w:val="Numrodepage"/>
          <w:rFonts w:ascii="Arial" w:hAnsi="Arial"/>
          <w:iCs/>
          <w:sz w:val="20"/>
          <w:szCs w:val="20"/>
          <w:u w:color="1F497D"/>
        </w:rPr>
        <w:t xml:space="preserve"> du CLEMI</w:t>
      </w:r>
    </w:p>
    <w:p w:rsidR="007B05DB" w:rsidRDefault="007B05DB" w:rsidP="007B05DB">
      <w:pPr>
        <w:spacing w:after="0" w:line="240" w:lineRule="auto"/>
        <w:rPr>
          <w:rStyle w:val="Numrodepage"/>
          <w:rFonts w:ascii="Arial" w:hAnsi="Arial" w:cs="Arial"/>
          <w:i/>
          <w:sz w:val="20"/>
          <w:szCs w:val="20"/>
          <w:lang w:eastAsia="fr-FR"/>
        </w:rPr>
      </w:pPr>
    </w:p>
    <w:p w:rsidR="00B360DC" w:rsidRDefault="00B360DC" w:rsidP="007B05DB">
      <w:pPr>
        <w:spacing w:after="0" w:line="240" w:lineRule="auto"/>
        <w:rPr>
          <w:rFonts w:ascii="Arial" w:hAnsi="Arial"/>
          <w:b/>
          <w:bCs/>
          <w:color w:val="8453C6"/>
          <w:spacing w:val="2"/>
          <w:kern w:val="28"/>
          <w:sz w:val="24"/>
          <w:szCs w:val="24"/>
          <w:u w:color="8453C6"/>
        </w:rPr>
      </w:pPr>
    </w:p>
    <w:p w:rsidR="00B360DC" w:rsidRDefault="00B360DC" w:rsidP="00B360DC">
      <w:pPr>
        <w:pStyle w:val="Corps"/>
        <w:keepNext/>
        <w:pBdr>
          <w:top w:val="none" w:sz="0" w:space="0" w:color="auto"/>
          <w:left w:val="none" w:sz="0" w:space="0" w:color="auto"/>
          <w:bottom w:val="single" w:sz="12" w:space="0" w:color="8453C6"/>
          <w:right w:val="none" w:sz="0" w:space="0" w:color="auto"/>
          <w:bar w:val="none" w:sz="0" w:color="auto"/>
        </w:pBdr>
        <w:spacing w:after="0"/>
        <w:outlineLvl w:val="0"/>
        <w:rPr>
          <w:rStyle w:val="Numrodepage"/>
          <w:rFonts w:ascii="Arial" w:hAnsi="Arial" w:cs="Arial"/>
          <w:b/>
          <w:bCs/>
          <w:color w:val="8453C6"/>
          <w:spacing w:val="2"/>
          <w:kern w:val="28"/>
          <w:sz w:val="24"/>
          <w:szCs w:val="24"/>
          <w:u w:color="8453C6"/>
        </w:rPr>
      </w:pPr>
      <w:r>
        <w:rPr>
          <w:rStyle w:val="Numrodepage"/>
          <w:rFonts w:ascii="Arial" w:hAnsi="Arial"/>
          <w:b/>
          <w:bCs/>
          <w:color w:val="8453C6"/>
          <w:spacing w:val="2"/>
          <w:kern w:val="28"/>
          <w:sz w:val="24"/>
          <w:szCs w:val="24"/>
          <w:u w:color="8453C6"/>
        </w:rPr>
        <w:t>Restitution des ateliers d’approfondissement</w:t>
      </w:r>
      <w:r w:rsidRPr="00FF5E6C">
        <w:rPr>
          <w:rStyle w:val="Numrodepage"/>
          <w:rFonts w:ascii="Arial" w:hAnsi="Arial"/>
          <w:b/>
          <w:bCs/>
          <w:color w:val="7030A0"/>
          <w:spacing w:val="2"/>
          <w:kern w:val="28"/>
          <w:sz w:val="24"/>
          <w:szCs w:val="24"/>
          <w:u w:color="8453C6"/>
        </w:rPr>
        <w:t xml:space="preserve"> </w:t>
      </w:r>
    </w:p>
    <w:p w:rsidR="007B05DB" w:rsidRDefault="007B05DB" w:rsidP="00B360DC">
      <w:pPr>
        <w:autoSpaceDE w:val="0"/>
        <w:autoSpaceDN w:val="0"/>
        <w:adjustRightInd w:val="0"/>
        <w:spacing w:after="0"/>
        <w:jc w:val="both"/>
        <w:rPr>
          <w:rFonts w:ascii="Arial" w:hAnsi="Arial" w:cs="Arial"/>
          <w:sz w:val="20"/>
          <w:szCs w:val="20"/>
        </w:rPr>
      </w:pPr>
      <w:bookmarkStart w:id="0" w:name="_GoBack"/>
      <w:bookmarkEnd w:id="0"/>
    </w:p>
    <w:p w:rsidR="00B360DC" w:rsidRPr="00F31170" w:rsidRDefault="00B360DC" w:rsidP="00B360DC">
      <w:pPr>
        <w:pStyle w:val="Paragraphedeliste"/>
        <w:spacing w:after="0"/>
        <w:ind w:left="0"/>
        <w:rPr>
          <w:rStyle w:val="Numrodepage"/>
          <w:rFonts w:ascii="Arial" w:hAnsi="Arial"/>
          <w:i/>
          <w:iCs/>
          <w:sz w:val="20"/>
          <w:szCs w:val="20"/>
          <w:u w:color="1F497D"/>
        </w:rPr>
      </w:pPr>
      <w:r w:rsidRPr="00F31170">
        <w:rPr>
          <w:rStyle w:val="Numrodepage"/>
          <w:rFonts w:ascii="Arial" w:hAnsi="Arial"/>
          <w:i/>
          <w:iCs/>
          <w:sz w:val="20"/>
          <w:szCs w:val="20"/>
          <w:u w:color="1F497D"/>
        </w:rPr>
        <w:t>Les rapporteurs d</w:t>
      </w:r>
      <w:r>
        <w:rPr>
          <w:rStyle w:val="Numrodepage"/>
          <w:rFonts w:ascii="Arial" w:hAnsi="Arial"/>
          <w:i/>
          <w:iCs/>
          <w:sz w:val="20"/>
          <w:szCs w:val="20"/>
          <w:u w:color="1F497D"/>
        </w:rPr>
        <w:t xml:space="preserve">es </w:t>
      </w:r>
      <w:r w:rsidRPr="00F31170">
        <w:rPr>
          <w:rStyle w:val="Numrodepage"/>
          <w:rFonts w:ascii="Arial" w:hAnsi="Arial"/>
          <w:i/>
          <w:iCs/>
          <w:sz w:val="20"/>
          <w:szCs w:val="20"/>
          <w:u w:color="1F497D"/>
        </w:rPr>
        <w:t>atelier</w:t>
      </w:r>
      <w:r>
        <w:rPr>
          <w:rStyle w:val="Numrodepage"/>
          <w:rFonts w:ascii="Arial" w:hAnsi="Arial"/>
          <w:i/>
          <w:iCs/>
          <w:sz w:val="20"/>
          <w:szCs w:val="20"/>
          <w:u w:color="1F497D"/>
        </w:rPr>
        <w:t>s d’approfondissement</w:t>
      </w:r>
      <w:r w:rsidRPr="00F31170">
        <w:rPr>
          <w:rStyle w:val="Numrodepage"/>
          <w:rFonts w:ascii="Arial" w:hAnsi="Arial"/>
          <w:i/>
          <w:iCs/>
          <w:sz w:val="20"/>
          <w:szCs w:val="20"/>
          <w:u w:color="1F497D"/>
        </w:rPr>
        <w:t xml:space="preserve"> prennent la parole.</w:t>
      </w:r>
    </w:p>
    <w:p w:rsidR="00B360DC" w:rsidRDefault="00B360DC" w:rsidP="00B360DC">
      <w:pPr>
        <w:autoSpaceDE w:val="0"/>
        <w:autoSpaceDN w:val="0"/>
        <w:adjustRightInd w:val="0"/>
        <w:spacing w:after="0"/>
        <w:jc w:val="both"/>
        <w:rPr>
          <w:rFonts w:ascii="Arial" w:hAnsi="Arial" w:cs="Arial"/>
          <w:sz w:val="20"/>
          <w:szCs w:val="20"/>
        </w:rPr>
      </w:pPr>
    </w:p>
    <w:p w:rsidR="007B05DB" w:rsidRDefault="007B05DB" w:rsidP="007B05DB">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Arial" w:hAnsi="Arial"/>
          <w:b/>
          <w:bCs/>
          <w:sz w:val="20"/>
          <w:szCs w:val="20"/>
        </w:rPr>
      </w:pPr>
      <w:r>
        <w:rPr>
          <w:rStyle w:val="Numrodepage"/>
          <w:rFonts w:ascii="Arial" w:hAnsi="Arial"/>
          <w:b/>
          <w:bCs/>
          <w:sz w:val="20"/>
          <w:szCs w:val="20"/>
        </w:rPr>
        <w:t>Atelier 2</w:t>
      </w:r>
      <w:r w:rsidRPr="00936A50">
        <w:rPr>
          <w:rStyle w:val="Numrodepage"/>
          <w:rFonts w:ascii="Arial" w:hAnsi="Arial"/>
          <w:b/>
          <w:bCs/>
          <w:sz w:val="20"/>
          <w:szCs w:val="20"/>
        </w:rPr>
        <w:t xml:space="preserve"> </w:t>
      </w:r>
      <w:r>
        <w:rPr>
          <w:rStyle w:val="Numrodepage"/>
          <w:rFonts w:ascii="Arial" w:hAnsi="Arial"/>
          <w:b/>
          <w:bCs/>
          <w:sz w:val="20"/>
          <w:szCs w:val="20"/>
        </w:rPr>
        <w:t>– L’</w:t>
      </w:r>
      <w:r w:rsidRPr="003B1C14">
        <w:rPr>
          <w:rStyle w:val="Numrodepage"/>
          <w:rFonts w:ascii="Arial" w:hAnsi="Arial"/>
          <w:b/>
          <w:bCs/>
          <w:sz w:val="20"/>
          <w:szCs w:val="20"/>
        </w:rPr>
        <w:t>EMI vecteur d’engagement</w:t>
      </w:r>
      <w:r>
        <w:rPr>
          <w:rStyle w:val="Numrodepage"/>
          <w:rFonts w:ascii="Arial" w:hAnsi="Arial"/>
          <w:b/>
          <w:bCs/>
          <w:sz w:val="20"/>
          <w:szCs w:val="20"/>
        </w:rPr>
        <w:t xml:space="preserve"> citoyen</w:t>
      </w:r>
    </w:p>
    <w:p w:rsidR="007B05DB" w:rsidRDefault="007B05DB" w:rsidP="007B05DB">
      <w:pPr>
        <w:autoSpaceDE w:val="0"/>
        <w:autoSpaceDN w:val="0"/>
        <w:adjustRightInd w:val="0"/>
        <w:spacing w:after="0"/>
        <w:jc w:val="both"/>
        <w:rPr>
          <w:rStyle w:val="Numrodepage"/>
          <w:rFonts w:ascii="Arial" w:hAnsi="Arial" w:cs="Arial"/>
          <w:sz w:val="20"/>
          <w:szCs w:val="20"/>
        </w:rPr>
      </w:pPr>
    </w:p>
    <w:p w:rsidR="007B05DB" w:rsidRPr="004E5AF2" w:rsidRDefault="007B05DB" w:rsidP="007B05DB">
      <w:pPr>
        <w:pStyle w:val="Corps"/>
        <w:pBdr>
          <w:top w:val="none" w:sz="0" w:space="0" w:color="auto"/>
          <w:left w:val="none" w:sz="0" w:space="0" w:color="auto"/>
          <w:bottom w:val="none" w:sz="0" w:space="0" w:color="auto"/>
          <w:right w:val="none" w:sz="0" w:space="0" w:color="auto"/>
          <w:bar w:val="none" w:sz="0" w:color="auto"/>
        </w:pBdr>
        <w:spacing w:after="0"/>
        <w:jc w:val="both"/>
        <w:rPr>
          <w:rFonts w:ascii="Calibri" w:hAnsi="Calibri" w:cs="Calibri"/>
          <w:color w:val="auto"/>
          <w:lang w:eastAsia="en-US"/>
        </w:rPr>
      </w:pPr>
      <w:r w:rsidRPr="004E5AF2">
        <w:rPr>
          <w:rStyle w:val="Numrodepage"/>
          <w:rFonts w:ascii="Arial" w:hAnsi="Arial"/>
          <w:b/>
          <w:bCs/>
          <w:color w:val="auto"/>
          <w:sz w:val="20"/>
          <w:szCs w:val="20"/>
        </w:rPr>
        <w:t xml:space="preserve">Atelier 3 </w:t>
      </w:r>
      <w:r w:rsidRPr="00536177">
        <w:rPr>
          <w:rStyle w:val="Numrodepage"/>
          <w:rFonts w:ascii="Arial" w:hAnsi="Arial"/>
          <w:b/>
          <w:bCs/>
          <w:color w:val="auto"/>
          <w:sz w:val="20"/>
          <w:szCs w:val="20"/>
        </w:rPr>
        <w:t xml:space="preserve">– </w:t>
      </w:r>
      <w:r w:rsidRPr="00536177">
        <w:rPr>
          <w:rFonts w:ascii="Calibri" w:hAnsi="Calibri" w:cs="Calibri"/>
          <w:b/>
          <w:color w:val="auto"/>
          <w:lang w:eastAsia="en-US"/>
        </w:rPr>
        <w:t>Compétences et parcours EMI : pour une construction des progressions</w:t>
      </w:r>
      <w:r w:rsidRPr="004E5AF2">
        <w:rPr>
          <w:rFonts w:ascii="Calibri" w:hAnsi="Calibri" w:cs="Calibri"/>
          <w:color w:val="auto"/>
          <w:lang w:eastAsia="en-US"/>
        </w:rPr>
        <w:t> </w:t>
      </w:r>
    </w:p>
    <w:p w:rsidR="007B05DB" w:rsidRDefault="007B05DB" w:rsidP="007B05DB">
      <w:pPr>
        <w:autoSpaceDE w:val="0"/>
        <w:autoSpaceDN w:val="0"/>
        <w:adjustRightInd w:val="0"/>
        <w:spacing w:after="0"/>
        <w:jc w:val="both"/>
        <w:rPr>
          <w:rStyle w:val="Numrodepage"/>
          <w:rFonts w:ascii="Arial" w:hAnsi="Arial" w:cs="Arial"/>
          <w:sz w:val="20"/>
          <w:szCs w:val="20"/>
        </w:rPr>
      </w:pPr>
    </w:p>
    <w:p w:rsidR="007B05DB" w:rsidRPr="00672351" w:rsidRDefault="007B05DB" w:rsidP="007B05DB">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Arial" w:hAnsi="Arial"/>
          <w:b/>
          <w:bCs/>
          <w:sz w:val="20"/>
          <w:szCs w:val="20"/>
        </w:rPr>
      </w:pPr>
      <w:r>
        <w:rPr>
          <w:rStyle w:val="Numrodepage"/>
          <w:rFonts w:ascii="Arial" w:hAnsi="Arial"/>
          <w:b/>
          <w:bCs/>
          <w:sz w:val="20"/>
          <w:szCs w:val="20"/>
        </w:rPr>
        <w:t>Atelier 4</w:t>
      </w:r>
      <w:r w:rsidRPr="00936A50">
        <w:rPr>
          <w:rStyle w:val="Numrodepage"/>
          <w:rFonts w:ascii="Arial" w:hAnsi="Arial"/>
          <w:b/>
          <w:bCs/>
          <w:sz w:val="20"/>
          <w:szCs w:val="20"/>
        </w:rPr>
        <w:t xml:space="preserve"> </w:t>
      </w:r>
      <w:r>
        <w:rPr>
          <w:rStyle w:val="Numrodepage"/>
          <w:rFonts w:ascii="Arial" w:hAnsi="Arial"/>
          <w:b/>
          <w:bCs/>
          <w:sz w:val="20"/>
          <w:szCs w:val="20"/>
        </w:rPr>
        <w:t>– L’</w:t>
      </w:r>
      <w:r w:rsidRPr="00D2550C">
        <w:rPr>
          <w:rStyle w:val="Numrodepage"/>
          <w:rFonts w:ascii="Arial" w:hAnsi="Arial"/>
          <w:b/>
          <w:bCs/>
          <w:sz w:val="20"/>
          <w:szCs w:val="20"/>
        </w:rPr>
        <w:t>EMI</w:t>
      </w:r>
      <w:r>
        <w:rPr>
          <w:rStyle w:val="Numrodepage"/>
          <w:rFonts w:ascii="Arial" w:hAnsi="Arial"/>
          <w:b/>
          <w:bCs/>
          <w:sz w:val="20"/>
          <w:szCs w:val="20"/>
        </w:rPr>
        <w:t>, vecteur de développement de</w:t>
      </w:r>
      <w:r w:rsidRPr="00D2550C">
        <w:rPr>
          <w:rStyle w:val="Numrodepage"/>
          <w:rFonts w:ascii="Arial" w:hAnsi="Arial"/>
          <w:b/>
          <w:bCs/>
          <w:sz w:val="20"/>
          <w:szCs w:val="20"/>
        </w:rPr>
        <w:t xml:space="preserve"> </w:t>
      </w:r>
      <w:r>
        <w:rPr>
          <w:rStyle w:val="Numrodepage"/>
          <w:rFonts w:ascii="Arial" w:hAnsi="Arial"/>
          <w:b/>
          <w:bCs/>
          <w:sz w:val="20"/>
          <w:szCs w:val="20"/>
        </w:rPr>
        <w:t>l’</w:t>
      </w:r>
      <w:r w:rsidRPr="00D2550C">
        <w:rPr>
          <w:rStyle w:val="Numrodepage"/>
          <w:rFonts w:ascii="Arial" w:hAnsi="Arial"/>
          <w:b/>
          <w:bCs/>
          <w:sz w:val="20"/>
          <w:szCs w:val="20"/>
        </w:rPr>
        <w:t>esprit critique</w:t>
      </w:r>
    </w:p>
    <w:p w:rsidR="007B05DB" w:rsidRDefault="007B05DB" w:rsidP="007B05DB">
      <w:pPr>
        <w:autoSpaceDE w:val="0"/>
        <w:autoSpaceDN w:val="0"/>
        <w:adjustRightInd w:val="0"/>
        <w:spacing w:after="0"/>
        <w:jc w:val="both"/>
        <w:rPr>
          <w:rStyle w:val="Numrodepage"/>
          <w:rFonts w:ascii="Arial" w:hAnsi="Arial" w:cs="Arial"/>
          <w:sz w:val="20"/>
          <w:szCs w:val="20"/>
        </w:rPr>
      </w:pPr>
    </w:p>
    <w:p w:rsidR="007B05DB" w:rsidRPr="00672351" w:rsidRDefault="007B05DB" w:rsidP="007B05DB">
      <w:pPr>
        <w:pStyle w:val="Corps"/>
        <w:pBdr>
          <w:top w:val="none" w:sz="0" w:space="0" w:color="auto"/>
          <w:left w:val="none" w:sz="0" w:space="0" w:color="auto"/>
          <w:bottom w:val="none" w:sz="0" w:space="0" w:color="auto"/>
          <w:right w:val="none" w:sz="0" w:space="0" w:color="auto"/>
          <w:bar w:val="none" w:sz="0" w:color="auto"/>
        </w:pBdr>
        <w:spacing w:after="0"/>
        <w:jc w:val="both"/>
        <w:rPr>
          <w:rStyle w:val="Numrodepage"/>
          <w:rFonts w:ascii="Arial" w:hAnsi="Arial"/>
          <w:b/>
          <w:bCs/>
          <w:sz w:val="20"/>
          <w:szCs w:val="20"/>
        </w:rPr>
      </w:pPr>
      <w:r>
        <w:rPr>
          <w:rStyle w:val="Numrodepage"/>
          <w:rFonts w:ascii="Arial" w:hAnsi="Arial"/>
          <w:b/>
          <w:bCs/>
          <w:sz w:val="20"/>
          <w:szCs w:val="20"/>
        </w:rPr>
        <w:t>Atelier 5</w:t>
      </w:r>
      <w:r w:rsidRPr="00936A50">
        <w:rPr>
          <w:rStyle w:val="Numrodepage"/>
          <w:rFonts w:ascii="Arial" w:hAnsi="Arial"/>
          <w:b/>
          <w:bCs/>
          <w:sz w:val="20"/>
          <w:szCs w:val="20"/>
        </w:rPr>
        <w:t xml:space="preserve"> </w:t>
      </w:r>
      <w:r>
        <w:rPr>
          <w:rStyle w:val="Numrodepage"/>
          <w:rFonts w:ascii="Arial" w:hAnsi="Arial"/>
          <w:b/>
          <w:bCs/>
          <w:sz w:val="20"/>
          <w:szCs w:val="20"/>
        </w:rPr>
        <w:t>– Stéréotypes et discrimination</w:t>
      </w:r>
    </w:p>
    <w:p w:rsidR="007B05DB" w:rsidRDefault="007B05DB" w:rsidP="007B05DB">
      <w:pPr>
        <w:pStyle w:val="Paragraphedeliste"/>
        <w:spacing w:after="0"/>
        <w:ind w:left="0"/>
        <w:rPr>
          <w:rStyle w:val="Numrodepage"/>
          <w:rFonts w:ascii="Arial" w:hAnsi="Arial"/>
          <w:iCs/>
          <w:color w:val="1F497D"/>
          <w:u w:color="1F497D"/>
        </w:rPr>
      </w:pPr>
    </w:p>
    <w:p w:rsidR="00B360DC" w:rsidRDefault="00B360DC" w:rsidP="00B360DC">
      <w:pPr>
        <w:autoSpaceDE w:val="0"/>
        <w:autoSpaceDN w:val="0"/>
        <w:adjustRightInd w:val="0"/>
        <w:spacing w:after="0"/>
        <w:jc w:val="both"/>
        <w:rPr>
          <w:rStyle w:val="Numrodepage"/>
          <w:rFonts w:ascii="Arial" w:hAnsi="Arial"/>
          <w:bCs/>
          <w:sz w:val="20"/>
          <w:szCs w:val="20"/>
        </w:rPr>
      </w:pPr>
      <w:r w:rsidRPr="00F31170">
        <w:rPr>
          <w:rStyle w:val="Numrodepage"/>
          <w:rFonts w:ascii="Arial" w:hAnsi="Arial"/>
          <w:i/>
          <w:iCs/>
          <w:sz w:val="20"/>
          <w:szCs w:val="20"/>
          <w:u w:color="1F497D"/>
        </w:rPr>
        <w:t xml:space="preserve">Présentateur : </w:t>
      </w:r>
      <w:r w:rsidRPr="00F31170">
        <w:rPr>
          <w:rStyle w:val="Numrodepage"/>
          <w:rFonts w:ascii="Arial" w:hAnsi="Arial"/>
          <w:b/>
          <w:bCs/>
          <w:sz w:val="20"/>
          <w:szCs w:val="20"/>
        </w:rPr>
        <w:t xml:space="preserve">Frédéric </w:t>
      </w:r>
      <w:proofErr w:type="spellStart"/>
      <w:r w:rsidRPr="00F31170">
        <w:rPr>
          <w:rStyle w:val="Numrodepage"/>
          <w:rFonts w:ascii="Arial" w:hAnsi="Arial"/>
          <w:b/>
          <w:bCs/>
          <w:sz w:val="20"/>
          <w:szCs w:val="20"/>
        </w:rPr>
        <w:t>Brouzes</w:t>
      </w:r>
      <w:proofErr w:type="spellEnd"/>
      <w:r w:rsidRPr="00F31170">
        <w:rPr>
          <w:rStyle w:val="Numrodepage"/>
          <w:rFonts w:ascii="Arial" w:hAnsi="Arial"/>
          <w:bCs/>
          <w:sz w:val="20"/>
          <w:szCs w:val="20"/>
        </w:rPr>
        <w:t xml:space="preserve">, adjoint au </w:t>
      </w:r>
      <w:r>
        <w:rPr>
          <w:rStyle w:val="Numrodepage"/>
          <w:rFonts w:ascii="Arial" w:hAnsi="Arial"/>
          <w:bCs/>
          <w:sz w:val="20"/>
          <w:szCs w:val="20"/>
        </w:rPr>
        <w:t>chef du</w:t>
      </w:r>
      <w:r w:rsidRPr="00F31170">
        <w:rPr>
          <w:rStyle w:val="Numrodepage"/>
          <w:rFonts w:ascii="Arial" w:hAnsi="Arial"/>
          <w:bCs/>
          <w:sz w:val="20"/>
          <w:szCs w:val="20"/>
        </w:rPr>
        <w:t xml:space="preserve"> bureau </w:t>
      </w:r>
      <w:r>
        <w:rPr>
          <w:rStyle w:val="Numrodepage"/>
          <w:rFonts w:ascii="Arial" w:hAnsi="Arial"/>
          <w:bCs/>
          <w:sz w:val="20"/>
          <w:szCs w:val="20"/>
        </w:rPr>
        <w:t xml:space="preserve">de la formation </w:t>
      </w:r>
      <w:r w:rsidRPr="00F31170">
        <w:rPr>
          <w:rStyle w:val="Numrodepage"/>
          <w:rFonts w:ascii="Arial" w:hAnsi="Arial"/>
          <w:bCs/>
          <w:sz w:val="20"/>
          <w:szCs w:val="20"/>
        </w:rPr>
        <w:t>des personnels enseignants et d’éducation, DGESCO</w:t>
      </w:r>
    </w:p>
    <w:p w:rsidR="00B360DC" w:rsidRDefault="00B360DC" w:rsidP="007B05DB">
      <w:pPr>
        <w:pStyle w:val="Paragraphedeliste"/>
        <w:spacing w:after="0"/>
        <w:ind w:left="0"/>
        <w:rPr>
          <w:rStyle w:val="Numrodepage"/>
          <w:rFonts w:ascii="Arial" w:hAnsi="Arial"/>
          <w:iCs/>
          <w:color w:val="1F497D"/>
          <w:u w:color="1F497D"/>
        </w:rPr>
      </w:pPr>
    </w:p>
    <w:p w:rsidR="007B05DB" w:rsidRPr="00AA08AE" w:rsidRDefault="007B05DB" w:rsidP="007B05DB">
      <w:pPr>
        <w:pStyle w:val="Paragraphedeliste"/>
        <w:spacing w:after="0"/>
        <w:ind w:left="0"/>
        <w:rPr>
          <w:rStyle w:val="Numrodepage"/>
          <w:rFonts w:ascii="Arial" w:hAnsi="Arial"/>
          <w:iCs/>
          <w:color w:val="1F497D"/>
          <w:u w:color="1F497D"/>
        </w:rPr>
      </w:pPr>
    </w:p>
    <w:sectPr w:rsidR="007B05DB" w:rsidRPr="00AA08AE" w:rsidSect="00CD1FFD">
      <w:footerReference w:type="even" r:id="rId5"/>
      <w:footerReference w:type="default" r:id="rId6"/>
      <w:pgSz w:w="11906" w:h="16838"/>
      <w:pgMar w:top="851" w:right="991" w:bottom="709" w:left="993" w:header="279" w:footer="560"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2A1" w:rsidRDefault="00051CDF" w:rsidP="009D277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3202A1" w:rsidRDefault="00051CDF" w:rsidP="009D277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2A1" w:rsidRDefault="00051CDF" w:rsidP="009D277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3202A1" w:rsidRDefault="00051CDF" w:rsidP="009D2775">
    <w:pPr>
      <w:pStyle w:val="Pieddepage"/>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8D1"/>
    <w:rsid w:val="00051CDF"/>
    <w:rsid w:val="002C43AD"/>
    <w:rsid w:val="007B05DB"/>
    <w:rsid w:val="00B360DC"/>
    <w:rsid w:val="00CD38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146F"/>
  <w15:chartTrackingRefBased/>
  <w15:docId w15:val="{F2AAFD6D-BA69-4BDC-A653-6465023D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5DB"/>
    <w:pPr>
      <w:spacing w:after="200" w:line="276" w:lineRule="auto"/>
    </w:pPr>
    <w:rPr>
      <w:rFonts w:ascii="Cambria" w:eastAsia="MS Mincho"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7B05DB"/>
    <w:pPr>
      <w:ind w:left="720"/>
      <w:contextualSpacing/>
    </w:pPr>
  </w:style>
  <w:style w:type="paragraph" w:styleId="Pieddepage">
    <w:name w:val="footer"/>
    <w:basedOn w:val="Normal"/>
    <w:link w:val="PieddepageCar"/>
    <w:uiPriority w:val="99"/>
    <w:rsid w:val="007B05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05DB"/>
    <w:rPr>
      <w:rFonts w:ascii="Cambria" w:eastAsia="MS Mincho" w:hAnsi="Cambria" w:cs="Times New Roman"/>
    </w:rPr>
  </w:style>
  <w:style w:type="character" w:styleId="Numrodepage">
    <w:name w:val="page number"/>
    <w:basedOn w:val="Policepardfaut"/>
    <w:uiPriority w:val="99"/>
    <w:rsid w:val="007B05DB"/>
    <w:rPr>
      <w:rFonts w:cs="Times New Roman"/>
    </w:rPr>
  </w:style>
  <w:style w:type="paragraph" w:customStyle="1" w:styleId="En-ttediscipline">
    <w:name w:val="En-tête_discipline"/>
    <w:basedOn w:val="Normal"/>
    <w:next w:val="Normal"/>
    <w:uiPriority w:val="99"/>
    <w:rsid w:val="007B05DB"/>
    <w:pPr>
      <w:spacing w:before="500" w:after="240" w:line="240" w:lineRule="auto"/>
      <w:jc w:val="right"/>
    </w:pPr>
    <w:rPr>
      <w:rFonts w:ascii="Century Gothic" w:hAnsi="Century Gothic"/>
      <w:color w:val="8453C6"/>
      <w:sz w:val="36"/>
      <w:szCs w:val="20"/>
      <w:lang w:eastAsia="fr-FR"/>
    </w:rPr>
  </w:style>
  <w:style w:type="paragraph" w:customStyle="1" w:styleId="En-tteprogramme">
    <w:name w:val="En-tête programme"/>
    <w:basedOn w:val="Normal"/>
    <w:next w:val="Normal"/>
    <w:uiPriority w:val="99"/>
    <w:rsid w:val="007B05DB"/>
    <w:pPr>
      <w:pBdr>
        <w:bottom w:val="single" w:sz="4" w:space="1" w:color="8453C6"/>
      </w:pBdr>
      <w:spacing w:after="0" w:line="240" w:lineRule="auto"/>
      <w:jc w:val="right"/>
    </w:pPr>
    <w:rPr>
      <w:rFonts w:ascii="Century Gothic" w:hAnsi="Century Gothic"/>
      <w:b/>
      <w:color w:val="3229A7"/>
      <w:sz w:val="26"/>
      <w:szCs w:val="20"/>
      <w:lang w:eastAsia="fr-FR"/>
    </w:rPr>
  </w:style>
  <w:style w:type="paragraph" w:customStyle="1" w:styleId="Corps">
    <w:name w:val="Corps"/>
    <w:uiPriority w:val="99"/>
    <w:rsid w:val="007B05DB"/>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mbria" w:eastAsia="MS Mincho" w:hAnsi="Cambria" w:cs="Cambria"/>
      <w:color w:val="000000"/>
      <w:u w:color="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506</Words>
  <Characters>2789</Characters>
  <Application>Microsoft Office Word</Application>
  <DocSecurity>0</DocSecurity>
  <Lines>23</Lines>
  <Paragraphs>6</Paragraphs>
  <ScaleCrop>false</ScaleCrop>
  <Company>Ministere de l'Education Nationale</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BOYER</dc:creator>
  <cp:keywords/>
  <dc:description/>
  <cp:lastModifiedBy>CECILE BOYER</cp:lastModifiedBy>
  <cp:revision>4</cp:revision>
  <dcterms:created xsi:type="dcterms:W3CDTF">2022-05-03T16:06:00Z</dcterms:created>
  <dcterms:modified xsi:type="dcterms:W3CDTF">2022-05-03T16:15:00Z</dcterms:modified>
</cp:coreProperties>
</file>