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2"/>
        <w:tblW w:w="15831" w:type="dxa"/>
        <w:tblInd w:w="-176" w:type="dxa"/>
        <w:tblLook w:val="04A0" w:firstRow="1" w:lastRow="0" w:firstColumn="1" w:lastColumn="0" w:noHBand="0" w:noVBand="1"/>
      </w:tblPr>
      <w:tblGrid>
        <w:gridCol w:w="2127"/>
        <w:gridCol w:w="284"/>
        <w:gridCol w:w="10283"/>
        <w:gridCol w:w="285"/>
        <w:gridCol w:w="2852"/>
      </w:tblGrid>
      <w:tr w:rsidR="00C7213D" w:rsidRPr="00B60099" w14:paraId="6BE617A8" w14:textId="77777777" w:rsidTr="00A7114B">
        <w:trPr>
          <w:trHeight w:hRule="exact" w:val="519"/>
        </w:trPr>
        <w:tc>
          <w:tcPr>
            <w:tcW w:w="12694" w:type="dxa"/>
            <w:gridSpan w:val="3"/>
            <w:tcBorders>
              <w:top w:val="single" w:sz="18" w:space="0" w:color="00B5C6"/>
              <w:left w:val="single" w:sz="18" w:space="0" w:color="00B5C6"/>
              <w:bottom w:val="single" w:sz="18" w:space="0" w:color="00B5C6"/>
              <w:right w:val="single" w:sz="18" w:space="0" w:color="00B5C6"/>
            </w:tcBorders>
            <w:shd w:val="clear" w:color="auto" w:fill="auto"/>
            <w:vAlign w:val="center"/>
          </w:tcPr>
          <w:p w14:paraId="56E86D42" w14:textId="53AD04CF" w:rsidR="00C7213D" w:rsidRPr="00B60099" w:rsidRDefault="00E03207" w:rsidP="00A7114B">
            <w:pPr>
              <w:pStyle w:val="Titre2"/>
              <w:numPr>
                <w:ilvl w:val="0"/>
                <w:numId w:val="0"/>
              </w:numPr>
              <w:spacing w:before="0"/>
              <w:outlineLvl w:val="1"/>
              <w:rPr>
                <w:rFonts w:eastAsia="Calibri"/>
                <w:lang w:val="fr-FR"/>
              </w:rPr>
            </w:pPr>
            <w:r w:rsidRPr="00335DB6">
              <w:rPr>
                <w:sz w:val="40"/>
                <w:lang w:val="fr-FR"/>
              </w:rPr>
              <w:t xml:space="preserve">Politique </w:t>
            </w:r>
            <w:r w:rsidR="00335DB6" w:rsidRPr="00335DB6">
              <w:rPr>
                <w:sz w:val="40"/>
                <w:lang w:val="fr-FR"/>
              </w:rPr>
              <w:t>linguistique de l’établissement</w:t>
            </w:r>
            <w:r w:rsidR="00EE2B59">
              <w:rPr>
                <w:sz w:val="40"/>
                <w:lang w:val="fr-FR"/>
              </w:rPr>
              <w:t xml:space="preserve"> - EFE</w:t>
            </w:r>
          </w:p>
        </w:tc>
        <w:tc>
          <w:tcPr>
            <w:tcW w:w="285" w:type="dxa"/>
            <w:tcBorders>
              <w:top w:val="nil"/>
              <w:left w:val="single" w:sz="18" w:space="0" w:color="00B5C6"/>
              <w:bottom w:val="nil"/>
              <w:right w:val="nil"/>
            </w:tcBorders>
            <w:shd w:val="clear" w:color="auto" w:fill="auto"/>
          </w:tcPr>
          <w:p w14:paraId="2DB473D0" w14:textId="77777777" w:rsidR="00C7213D" w:rsidRPr="00B60099" w:rsidRDefault="00C7213D" w:rsidP="00C7213D">
            <w:pPr>
              <w:rPr>
                <w:sz w:val="17"/>
                <w:szCs w:val="17"/>
              </w:rPr>
            </w:pPr>
          </w:p>
        </w:tc>
        <w:tc>
          <w:tcPr>
            <w:tcW w:w="285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7ECBCF8C" w14:textId="77777777" w:rsidR="00C7213D" w:rsidRPr="00B60099" w:rsidRDefault="00C7213D" w:rsidP="00C7213D">
            <w:pPr>
              <w:jc w:val="right"/>
              <w:rPr>
                <w:b/>
                <w:color w:val="FFFFFF"/>
                <w:sz w:val="24"/>
                <w:szCs w:val="24"/>
              </w:rPr>
            </w:pPr>
            <w:r w:rsidRPr="00B60099">
              <w:rPr>
                <w:b/>
                <w:noProof/>
                <w:color w:val="FFFFFF"/>
                <w:sz w:val="24"/>
                <w:szCs w:val="24"/>
                <w:lang w:eastAsia="fr-FR"/>
              </w:rPr>
              <w:drawing>
                <wp:inline distT="0" distB="0" distL="0" distR="0" wp14:anchorId="5076F5F1" wp14:editId="7EC601D4">
                  <wp:extent cx="1432800" cy="547200"/>
                  <wp:effectExtent l="0" t="0" r="0" b="5715"/>
                  <wp:docPr id="2266" name="visuel_Qualeduc_4_viol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isuel_Qualeduc_4_violet.jpg"/>
                          <pic:cNvPicPr/>
                        </pic:nvPicPr>
                        <pic:blipFill>
                          <a:blip r:embed="rId9" r:link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800" cy="54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213D" w:rsidRPr="00B60099" w14:paraId="4E361831" w14:textId="77777777" w:rsidTr="0032130D">
        <w:trPr>
          <w:trHeight w:hRule="exact" w:val="161"/>
        </w:trPr>
        <w:tc>
          <w:tcPr>
            <w:tcW w:w="12694" w:type="dxa"/>
            <w:gridSpan w:val="3"/>
            <w:tcBorders>
              <w:top w:val="single" w:sz="18" w:space="0" w:color="00B5C6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9E6386" w14:textId="77777777" w:rsidR="00C7213D" w:rsidRDefault="00C7213D" w:rsidP="00C7213D">
            <w:pPr>
              <w:rPr>
                <w:b/>
                <w:sz w:val="8"/>
                <w:szCs w:val="8"/>
              </w:rPr>
            </w:pPr>
          </w:p>
          <w:p w14:paraId="75267426" w14:textId="77777777" w:rsidR="00EE2B59" w:rsidRPr="00B60099" w:rsidRDefault="00EE2B59" w:rsidP="00C7213D">
            <w:pPr>
              <w:rPr>
                <w:b/>
                <w:sz w:val="8"/>
                <w:szCs w:val="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42DA34" w14:textId="77777777" w:rsidR="00C7213D" w:rsidRPr="00B60099" w:rsidRDefault="00C7213D" w:rsidP="00C7213D">
            <w:pPr>
              <w:rPr>
                <w:sz w:val="8"/>
                <w:szCs w:val="8"/>
              </w:rPr>
            </w:pPr>
          </w:p>
        </w:tc>
        <w:tc>
          <w:tcPr>
            <w:tcW w:w="285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22B9D53C" w14:textId="77777777" w:rsidR="00C7213D" w:rsidRPr="00B60099" w:rsidRDefault="00C7213D" w:rsidP="00C7213D">
            <w:pPr>
              <w:jc w:val="right"/>
              <w:rPr>
                <w:b/>
                <w:color w:val="FFFFFF"/>
                <w:sz w:val="8"/>
                <w:szCs w:val="8"/>
                <w:lang w:eastAsia="fr-FR"/>
              </w:rPr>
            </w:pPr>
          </w:p>
        </w:tc>
      </w:tr>
      <w:tr w:rsidR="00C7213D" w:rsidRPr="00B60099" w14:paraId="7FBEBD05" w14:textId="77777777" w:rsidTr="0032130D">
        <w:trPr>
          <w:trHeight w:val="62"/>
        </w:trPr>
        <w:tc>
          <w:tcPr>
            <w:tcW w:w="2127" w:type="dxa"/>
            <w:tcBorders>
              <w:top w:val="nil"/>
              <w:left w:val="nil"/>
              <w:bottom w:val="single" w:sz="24" w:space="0" w:color="951B81"/>
              <w:right w:val="nil"/>
            </w:tcBorders>
            <w:shd w:val="clear" w:color="auto" w:fill="auto"/>
          </w:tcPr>
          <w:p w14:paraId="0C4AEEE3" w14:textId="77777777" w:rsidR="00C7213D" w:rsidRPr="00B60099" w:rsidRDefault="00C7213D" w:rsidP="00C7213D">
            <w:pPr>
              <w:rPr>
                <w:b/>
                <w:color w:val="FFFFFF"/>
                <w:sz w:val="8"/>
                <w:szCs w:val="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BB4133" w14:textId="77777777" w:rsidR="00C7213D" w:rsidRPr="00B60099" w:rsidRDefault="00C7213D" w:rsidP="00C7213D">
            <w:pPr>
              <w:rPr>
                <w:sz w:val="8"/>
                <w:szCs w:val="8"/>
              </w:rPr>
            </w:pPr>
          </w:p>
        </w:tc>
        <w:tc>
          <w:tcPr>
            <w:tcW w:w="10283" w:type="dxa"/>
            <w:tcBorders>
              <w:top w:val="nil"/>
              <w:left w:val="nil"/>
              <w:bottom w:val="single" w:sz="24" w:space="0" w:color="2AAC66"/>
              <w:right w:val="nil"/>
            </w:tcBorders>
            <w:shd w:val="clear" w:color="auto" w:fill="auto"/>
          </w:tcPr>
          <w:p w14:paraId="77C106FC" w14:textId="77777777" w:rsidR="00C7213D" w:rsidRPr="00B60099" w:rsidRDefault="00C7213D" w:rsidP="00C7213D">
            <w:pPr>
              <w:rPr>
                <w:rFonts w:ascii="Cambria" w:hAnsi="Cambria"/>
                <w:b/>
                <w:color w:val="FFFFFF"/>
                <w:sz w:val="8"/>
                <w:szCs w:val="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35D9FF" w14:textId="77777777" w:rsidR="00C7213D" w:rsidRPr="00B60099" w:rsidRDefault="00C7213D" w:rsidP="00C7213D">
            <w:pPr>
              <w:rPr>
                <w:sz w:val="8"/>
                <w:szCs w:val="8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single" w:sz="24" w:space="0" w:color="EE7444"/>
              <w:right w:val="nil"/>
            </w:tcBorders>
            <w:shd w:val="clear" w:color="auto" w:fill="auto"/>
          </w:tcPr>
          <w:p w14:paraId="03F8ED92" w14:textId="77777777" w:rsidR="00C7213D" w:rsidRPr="00B60099" w:rsidRDefault="00C7213D" w:rsidP="00C7213D">
            <w:pPr>
              <w:rPr>
                <w:b/>
                <w:color w:val="FFFFFF"/>
                <w:sz w:val="8"/>
                <w:szCs w:val="8"/>
              </w:rPr>
            </w:pPr>
          </w:p>
        </w:tc>
      </w:tr>
      <w:tr w:rsidR="00C7213D" w:rsidRPr="00B60099" w14:paraId="7469717A" w14:textId="77777777" w:rsidTr="00A7114B">
        <w:trPr>
          <w:trHeight w:hRule="exact" w:val="481"/>
        </w:trPr>
        <w:tc>
          <w:tcPr>
            <w:tcW w:w="2127" w:type="dxa"/>
            <w:tcBorders>
              <w:top w:val="single" w:sz="24" w:space="0" w:color="951B81"/>
              <w:left w:val="single" w:sz="24" w:space="0" w:color="951B81"/>
              <w:bottom w:val="single" w:sz="24" w:space="0" w:color="951B81"/>
              <w:right w:val="single" w:sz="24" w:space="0" w:color="951B81"/>
            </w:tcBorders>
            <w:shd w:val="pct20" w:color="951B81" w:fill="auto"/>
          </w:tcPr>
          <w:p w14:paraId="536677DB" w14:textId="77777777" w:rsidR="00C7213D" w:rsidRPr="00B60099" w:rsidRDefault="00C7213D" w:rsidP="00A7114B">
            <w:pPr>
              <w:ind w:right="-108"/>
              <w:rPr>
                <w:color w:val="951B81"/>
              </w:rPr>
            </w:pPr>
            <w:r w:rsidRPr="00B60099">
              <w:rPr>
                <w:b/>
                <w:color w:val="951B81"/>
                <w:sz w:val="44"/>
                <w:szCs w:val="44"/>
              </w:rPr>
              <w:t>Plan</w:t>
            </w:r>
            <w:r w:rsidRPr="00B60099">
              <w:rPr>
                <w:b/>
                <w:color w:val="951B81"/>
                <w:sz w:val="24"/>
                <w:szCs w:val="24"/>
              </w:rPr>
              <w:t xml:space="preserve"> </w:t>
            </w:r>
            <w:r w:rsidRPr="00B60099">
              <w:rPr>
                <w:color w:val="951B81"/>
                <w:sz w:val="24"/>
                <w:szCs w:val="24"/>
              </w:rPr>
              <w:t>Planifier</w:t>
            </w:r>
          </w:p>
        </w:tc>
        <w:tc>
          <w:tcPr>
            <w:tcW w:w="284" w:type="dxa"/>
            <w:tcBorders>
              <w:top w:val="nil"/>
              <w:left w:val="single" w:sz="24" w:space="0" w:color="951B81"/>
              <w:bottom w:val="nil"/>
              <w:right w:val="single" w:sz="24" w:space="0" w:color="2AAC66"/>
            </w:tcBorders>
          </w:tcPr>
          <w:p w14:paraId="1D10DCF6" w14:textId="77777777" w:rsidR="00C7213D" w:rsidRPr="00B60099" w:rsidRDefault="00C7213D" w:rsidP="00A7114B">
            <w:pPr>
              <w:rPr>
                <w:sz w:val="17"/>
                <w:szCs w:val="17"/>
              </w:rPr>
            </w:pPr>
          </w:p>
        </w:tc>
        <w:tc>
          <w:tcPr>
            <w:tcW w:w="10283" w:type="dxa"/>
            <w:tcBorders>
              <w:top w:val="single" w:sz="24" w:space="0" w:color="2AAC66"/>
              <w:left w:val="single" w:sz="24" w:space="0" w:color="2AAC66"/>
              <w:bottom w:val="single" w:sz="24" w:space="0" w:color="2AAC66"/>
              <w:right w:val="single" w:sz="24" w:space="0" w:color="2AAC66"/>
            </w:tcBorders>
            <w:shd w:val="pct20" w:color="2AAC66" w:fill="auto"/>
          </w:tcPr>
          <w:p w14:paraId="2AF97906" w14:textId="566FAB52" w:rsidR="00C7213D" w:rsidRPr="00B60099" w:rsidRDefault="00C7213D" w:rsidP="00A7114B">
            <w:pPr>
              <w:rPr>
                <w:color w:val="2AAC66"/>
              </w:rPr>
            </w:pPr>
            <w:r w:rsidRPr="00B60099">
              <w:rPr>
                <w:b/>
                <w:color w:val="2AAC66"/>
                <w:sz w:val="44"/>
                <w:szCs w:val="44"/>
              </w:rPr>
              <w:t>Do</w:t>
            </w:r>
            <w:r w:rsidR="00A7114B">
              <w:rPr>
                <w:b/>
                <w:color w:val="2AAC66"/>
                <w:sz w:val="24"/>
                <w:szCs w:val="24"/>
              </w:rPr>
              <w:t xml:space="preserve"> </w:t>
            </w:r>
            <w:r w:rsidRPr="00B60099">
              <w:rPr>
                <w:color w:val="2AAC66"/>
                <w:sz w:val="24"/>
                <w:szCs w:val="24"/>
              </w:rPr>
              <w:t>Mettre en œuvre</w:t>
            </w:r>
          </w:p>
        </w:tc>
        <w:tc>
          <w:tcPr>
            <w:tcW w:w="285" w:type="dxa"/>
            <w:tcBorders>
              <w:top w:val="nil"/>
              <w:left w:val="single" w:sz="24" w:space="0" w:color="2AAC66"/>
              <w:bottom w:val="nil"/>
              <w:right w:val="single" w:sz="24" w:space="0" w:color="EE7444"/>
            </w:tcBorders>
          </w:tcPr>
          <w:p w14:paraId="3FA4A2BD" w14:textId="77777777" w:rsidR="00C7213D" w:rsidRPr="00B60099" w:rsidRDefault="00C7213D" w:rsidP="00A7114B">
            <w:pPr>
              <w:rPr>
                <w:sz w:val="17"/>
                <w:szCs w:val="17"/>
              </w:rPr>
            </w:pPr>
          </w:p>
        </w:tc>
        <w:tc>
          <w:tcPr>
            <w:tcW w:w="2852" w:type="dxa"/>
            <w:tcBorders>
              <w:top w:val="single" w:sz="24" w:space="0" w:color="EE7444"/>
              <w:left w:val="single" w:sz="24" w:space="0" w:color="EE7444"/>
              <w:bottom w:val="single" w:sz="24" w:space="0" w:color="EE7444"/>
              <w:right w:val="single" w:sz="24" w:space="0" w:color="EE7444"/>
            </w:tcBorders>
            <w:shd w:val="pct20" w:color="EE7444" w:fill="auto"/>
          </w:tcPr>
          <w:p w14:paraId="2A03F20C" w14:textId="77777777" w:rsidR="00C7213D" w:rsidRPr="00B60099" w:rsidRDefault="00C7213D" w:rsidP="00A7114B">
            <w:pPr>
              <w:rPr>
                <w:b/>
                <w:color w:val="FFFFFF"/>
                <w:sz w:val="44"/>
                <w:szCs w:val="44"/>
              </w:rPr>
            </w:pPr>
            <w:r w:rsidRPr="00B60099">
              <w:rPr>
                <w:b/>
                <w:color w:val="EE7444"/>
                <w:sz w:val="44"/>
                <w:szCs w:val="44"/>
              </w:rPr>
              <w:t xml:space="preserve">Check </w:t>
            </w:r>
            <w:r w:rsidRPr="00B60099">
              <w:rPr>
                <w:color w:val="EE7444"/>
                <w:sz w:val="24"/>
                <w:szCs w:val="24"/>
              </w:rPr>
              <w:t>Evaluer</w:t>
            </w:r>
          </w:p>
        </w:tc>
      </w:tr>
      <w:tr w:rsidR="00C7213D" w:rsidRPr="00B60099" w14:paraId="579F9BD1" w14:textId="77777777" w:rsidTr="0002216E">
        <w:trPr>
          <w:trHeight w:hRule="exact" w:val="9078"/>
        </w:trPr>
        <w:tc>
          <w:tcPr>
            <w:tcW w:w="2127" w:type="dxa"/>
            <w:tcBorders>
              <w:top w:val="single" w:sz="24" w:space="0" w:color="951B81"/>
              <w:left w:val="single" w:sz="24" w:space="0" w:color="951B81"/>
              <w:bottom w:val="single" w:sz="24" w:space="0" w:color="951B81"/>
              <w:right w:val="single" w:sz="24" w:space="0" w:color="951B81"/>
            </w:tcBorders>
          </w:tcPr>
          <w:p w14:paraId="0C333B3A" w14:textId="77777777" w:rsidR="00C7213D" w:rsidRPr="007B1A2F" w:rsidRDefault="00C7213D" w:rsidP="00C7213D">
            <w:pPr>
              <w:ind w:left="186" w:hanging="186"/>
              <w:rPr>
                <w:rFonts w:asciiTheme="majorHAnsi" w:hAnsiTheme="majorHAnsi"/>
                <w:b/>
                <w:color w:val="951B81"/>
                <w:sz w:val="16"/>
                <w:szCs w:val="16"/>
              </w:rPr>
            </w:pPr>
            <w:r w:rsidRPr="007B1A2F">
              <w:rPr>
                <w:rFonts w:asciiTheme="majorHAnsi" w:hAnsiTheme="majorHAnsi"/>
                <w:b/>
                <w:color w:val="951B81"/>
                <w:sz w:val="16"/>
                <w:szCs w:val="16"/>
              </w:rPr>
              <w:t>Contexte, stratégie, sens, objectifs</w:t>
            </w:r>
          </w:p>
          <w:p w14:paraId="2473D4BF" w14:textId="77777777" w:rsidR="007A4A3E" w:rsidRPr="007B1A2F" w:rsidRDefault="007A4A3E" w:rsidP="007A4A3E">
            <w:pPr>
              <w:rPr>
                <w:rFonts w:asciiTheme="majorHAnsi" w:hAnsiTheme="majorHAnsi"/>
                <w:sz w:val="16"/>
                <w:szCs w:val="16"/>
              </w:rPr>
            </w:pPr>
          </w:p>
          <w:p w14:paraId="04738D9C" w14:textId="77777777" w:rsidR="004007CC" w:rsidRDefault="00C30E48" w:rsidP="004007CC">
            <w:pPr>
              <w:rPr>
                <w:rFonts w:asciiTheme="majorHAnsi" w:hAnsiTheme="majorHAnsi"/>
                <w:sz w:val="16"/>
                <w:szCs w:val="16"/>
              </w:rPr>
            </w:pPr>
            <w:r w:rsidRPr="007B1A2F">
              <w:rPr>
                <w:rFonts w:asciiTheme="majorHAnsi" w:hAnsiTheme="majorHAnsi"/>
                <w:sz w:val="16"/>
                <w:szCs w:val="16"/>
              </w:rPr>
              <w:t>• Quelle est la politique linguistique de l’établissement ?</w:t>
            </w:r>
          </w:p>
          <w:p w14:paraId="0AB57177" w14:textId="51CAAA0E" w:rsidR="00C30E48" w:rsidRPr="009C2ABA" w:rsidRDefault="004007CC" w:rsidP="007A4A3E">
            <w:pPr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009C2ABA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 xml:space="preserve">• Comment cette politique s’inscrit-elle dans les orientations du système éducatif français et le projet éducatif du réseau des établissements français à l’étranger ? </w:t>
            </w:r>
          </w:p>
          <w:p w14:paraId="5936E45E" w14:textId="77777777" w:rsidR="004007CC" w:rsidRDefault="00C30E48" w:rsidP="004007CC">
            <w:pPr>
              <w:rPr>
                <w:rFonts w:asciiTheme="majorHAnsi" w:hAnsiTheme="majorHAnsi"/>
                <w:sz w:val="16"/>
                <w:szCs w:val="16"/>
              </w:rPr>
            </w:pPr>
            <w:r w:rsidRPr="007B1A2F">
              <w:rPr>
                <w:rFonts w:asciiTheme="majorHAnsi" w:hAnsiTheme="majorHAnsi"/>
                <w:sz w:val="16"/>
                <w:szCs w:val="16"/>
              </w:rPr>
              <w:t>•</w:t>
            </w:r>
            <w:r w:rsidR="007C22A0" w:rsidRPr="007B1A2F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7B1A2F">
              <w:rPr>
                <w:rFonts w:asciiTheme="majorHAnsi" w:hAnsiTheme="majorHAnsi"/>
                <w:sz w:val="16"/>
                <w:szCs w:val="16"/>
              </w:rPr>
              <w:t xml:space="preserve">A </w:t>
            </w:r>
            <w:r w:rsidR="007B1A2F">
              <w:rPr>
                <w:rFonts w:asciiTheme="majorHAnsi" w:hAnsiTheme="majorHAnsi"/>
                <w:sz w:val="16"/>
                <w:szCs w:val="16"/>
              </w:rPr>
              <w:t>quelle analyse de </w:t>
            </w:r>
            <w:r w:rsidR="007B1A2F" w:rsidRPr="007B1A2F">
              <w:rPr>
                <w:rFonts w:asciiTheme="majorHAnsi" w:hAnsiTheme="majorHAnsi"/>
                <w:sz w:val="16"/>
                <w:szCs w:val="16"/>
              </w:rPr>
              <w:t>la situation linguistique du pays hôte ;</w:t>
            </w:r>
            <w:r w:rsidR="007B1A2F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="007B1A2F" w:rsidRPr="007B1A2F">
              <w:rPr>
                <w:rFonts w:asciiTheme="majorHAnsi" w:hAnsiTheme="majorHAnsi"/>
                <w:sz w:val="16"/>
                <w:szCs w:val="16"/>
              </w:rPr>
              <w:t>des spécificités de l’établissement dans son contexte ;</w:t>
            </w:r>
            <w:r w:rsidR="007B1A2F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="007B1A2F" w:rsidRPr="007B1A2F">
              <w:rPr>
                <w:rFonts w:asciiTheme="majorHAnsi" w:hAnsiTheme="majorHAnsi"/>
                <w:sz w:val="16"/>
                <w:szCs w:val="16"/>
              </w:rPr>
              <w:t>des profils (notamment linguistique) et attentes des familles</w:t>
            </w:r>
            <w:r w:rsidR="007B1A2F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="007B1A2F" w:rsidRPr="007B1A2F">
              <w:rPr>
                <w:rFonts w:asciiTheme="majorHAnsi" w:hAnsiTheme="majorHAnsi"/>
                <w:sz w:val="16"/>
                <w:szCs w:val="16"/>
              </w:rPr>
              <w:t>répond-elle ?</w:t>
            </w:r>
          </w:p>
          <w:p w14:paraId="3E30E053" w14:textId="06F90624" w:rsidR="00590655" w:rsidRPr="007B1A2F" w:rsidRDefault="00590655" w:rsidP="007A4A3E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 w:cs="Calibri"/>
                <w:sz w:val="16"/>
                <w:szCs w:val="16"/>
              </w:rPr>
              <w:t xml:space="preserve">• Par quelle offre d’enseignement, quelle </w:t>
            </w:r>
            <w:r w:rsidRPr="007B1A2F">
              <w:rPr>
                <w:rFonts w:asciiTheme="majorHAnsi" w:hAnsiTheme="majorHAnsi" w:cs="Calibri"/>
                <w:sz w:val="16"/>
                <w:szCs w:val="16"/>
              </w:rPr>
              <w:t xml:space="preserve">organisation pédagogique et </w:t>
            </w:r>
            <w:r>
              <w:rPr>
                <w:rFonts w:asciiTheme="majorHAnsi" w:hAnsiTheme="majorHAnsi" w:cs="Calibri"/>
                <w:sz w:val="16"/>
                <w:szCs w:val="16"/>
              </w:rPr>
              <w:t>quel</w:t>
            </w:r>
            <w:r w:rsidRPr="007B1A2F">
              <w:rPr>
                <w:rFonts w:asciiTheme="majorHAnsi" w:hAnsiTheme="majorHAnsi" w:cs="Calibri"/>
                <w:sz w:val="16"/>
                <w:szCs w:val="16"/>
              </w:rPr>
              <w:t>les modalités d’enseignement</w:t>
            </w:r>
            <w:r>
              <w:rPr>
                <w:rFonts w:asciiTheme="majorHAnsi" w:hAnsiTheme="majorHAnsi" w:cs="Calibri"/>
                <w:sz w:val="16"/>
                <w:szCs w:val="16"/>
              </w:rPr>
              <w:t xml:space="preserve"> se traduit-elle ?</w:t>
            </w:r>
          </w:p>
          <w:p w14:paraId="3E8ECDE6" w14:textId="4EE4E4F8" w:rsidR="00B60099" w:rsidRDefault="00C30E48" w:rsidP="00520D6F">
            <w:pPr>
              <w:rPr>
                <w:rFonts w:asciiTheme="majorHAnsi" w:hAnsiTheme="majorHAnsi"/>
                <w:sz w:val="16"/>
                <w:szCs w:val="16"/>
              </w:rPr>
            </w:pPr>
            <w:r w:rsidRPr="007B1A2F">
              <w:rPr>
                <w:rFonts w:asciiTheme="majorHAnsi" w:hAnsiTheme="majorHAnsi"/>
                <w:sz w:val="16"/>
                <w:szCs w:val="16"/>
              </w:rPr>
              <w:t>•</w:t>
            </w:r>
            <w:r w:rsidR="007C22A0" w:rsidRPr="007B1A2F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7B1A2F">
              <w:rPr>
                <w:rFonts w:asciiTheme="majorHAnsi" w:hAnsiTheme="majorHAnsi"/>
                <w:sz w:val="16"/>
                <w:szCs w:val="16"/>
              </w:rPr>
              <w:t>Dans quelle mesure s’insère-t-elle dans la politique poursuivie par le poste diplomatique ?</w:t>
            </w:r>
          </w:p>
          <w:p w14:paraId="077DCC1F" w14:textId="77777777" w:rsidR="00B60099" w:rsidRPr="007B1A2F" w:rsidRDefault="00B60099" w:rsidP="0002216E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24" w:space="0" w:color="951B81"/>
              <w:bottom w:val="nil"/>
              <w:right w:val="single" w:sz="24" w:space="0" w:color="2AAC66"/>
            </w:tcBorders>
          </w:tcPr>
          <w:p w14:paraId="000C7365" w14:textId="77777777" w:rsidR="00C7213D" w:rsidRPr="00B60099" w:rsidRDefault="00C7213D" w:rsidP="00C7213D">
            <w:pPr>
              <w:rPr>
                <w:sz w:val="17"/>
                <w:szCs w:val="17"/>
              </w:rPr>
            </w:pPr>
          </w:p>
        </w:tc>
        <w:tc>
          <w:tcPr>
            <w:tcW w:w="10283" w:type="dxa"/>
            <w:tcBorders>
              <w:top w:val="single" w:sz="24" w:space="0" w:color="2AAC66"/>
              <w:left w:val="single" w:sz="24" w:space="0" w:color="2AAC66"/>
              <w:bottom w:val="single" w:sz="24" w:space="0" w:color="2AAC66"/>
              <w:right w:val="single" w:sz="24" w:space="0" w:color="2AAC66"/>
            </w:tcBorders>
          </w:tcPr>
          <w:p w14:paraId="78B38AA8" w14:textId="77777777" w:rsidR="00F027C8" w:rsidRPr="00520D6F" w:rsidRDefault="00C7213D" w:rsidP="000052F2">
            <w:pPr>
              <w:widowControl w:val="0"/>
              <w:tabs>
                <w:tab w:val="left" w:pos="323"/>
              </w:tabs>
              <w:ind w:right="172"/>
              <w:jc w:val="both"/>
              <w:rPr>
                <w:b/>
                <w:color w:val="2AAC66"/>
                <w:sz w:val="16"/>
                <w:szCs w:val="16"/>
              </w:rPr>
            </w:pPr>
            <w:r w:rsidRPr="00520D6F">
              <w:rPr>
                <w:b/>
                <w:color w:val="2AAC66"/>
                <w:sz w:val="16"/>
                <w:szCs w:val="16"/>
              </w:rPr>
              <w:t>Acteurs – Actions – Moyens – Temps</w:t>
            </w:r>
          </w:p>
          <w:p w14:paraId="1ADB4C3E" w14:textId="77777777" w:rsidR="007E6B48" w:rsidRPr="00520D6F" w:rsidRDefault="007E6B48" w:rsidP="000052F2">
            <w:pPr>
              <w:widowControl w:val="0"/>
              <w:tabs>
                <w:tab w:val="left" w:pos="323"/>
              </w:tabs>
              <w:ind w:right="172"/>
              <w:jc w:val="both"/>
              <w:rPr>
                <w:b/>
                <w:color w:val="2AAC66"/>
                <w:sz w:val="16"/>
                <w:szCs w:val="16"/>
              </w:rPr>
            </w:pPr>
          </w:p>
          <w:p w14:paraId="6A08955A" w14:textId="77777777" w:rsidR="000052F2" w:rsidRPr="00520D6F" w:rsidRDefault="0068029A" w:rsidP="0068029A">
            <w:pPr>
              <w:widowControl w:val="0"/>
              <w:tabs>
                <w:tab w:val="left" w:pos="323"/>
              </w:tabs>
              <w:ind w:right="172"/>
              <w:jc w:val="both"/>
              <w:rPr>
                <w:b/>
                <w:sz w:val="16"/>
                <w:szCs w:val="16"/>
              </w:rPr>
            </w:pPr>
            <w:r w:rsidRPr="00520D6F">
              <w:rPr>
                <w:b/>
                <w:sz w:val="16"/>
                <w:szCs w:val="16"/>
              </w:rPr>
              <w:t xml:space="preserve">Définir et piloter la politique </w:t>
            </w:r>
            <w:r w:rsidR="00C30E48" w:rsidRPr="00520D6F">
              <w:rPr>
                <w:b/>
                <w:sz w:val="16"/>
                <w:szCs w:val="16"/>
              </w:rPr>
              <w:t>linguistique de l’établissement</w:t>
            </w:r>
          </w:p>
          <w:p w14:paraId="66568BB0" w14:textId="08B21445" w:rsidR="005B74C6" w:rsidRPr="00520D6F" w:rsidRDefault="005B74C6" w:rsidP="005B74C6">
            <w:pPr>
              <w:widowControl w:val="0"/>
              <w:tabs>
                <w:tab w:val="left" w:pos="323"/>
              </w:tabs>
              <w:ind w:right="172"/>
              <w:jc w:val="both"/>
              <w:rPr>
                <w:sz w:val="16"/>
                <w:szCs w:val="16"/>
              </w:rPr>
            </w:pPr>
            <w:r w:rsidRPr="00520D6F">
              <w:rPr>
                <w:sz w:val="16"/>
                <w:szCs w:val="16"/>
              </w:rPr>
              <w:t xml:space="preserve">- L’établissement a-t-il connaissance de l’offre et de la demande locales d’enseignement à caractère international ? Cherche-t-il à identifier les attentes des familles </w:t>
            </w:r>
            <w:r w:rsidR="007C22A0" w:rsidRPr="00520D6F">
              <w:rPr>
                <w:sz w:val="16"/>
                <w:szCs w:val="16"/>
              </w:rPr>
              <w:t xml:space="preserve">plus particulièrement </w:t>
            </w:r>
            <w:r w:rsidRPr="00520D6F">
              <w:rPr>
                <w:sz w:val="16"/>
                <w:szCs w:val="16"/>
              </w:rPr>
              <w:t>vis-à-vis de l’enseignement français homologué ?</w:t>
            </w:r>
            <w:r w:rsidR="0002216E">
              <w:rPr>
                <w:sz w:val="16"/>
                <w:szCs w:val="16"/>
              </w:rPr>
              <w:t xml:space="preserve"> </w:t>
            </w:r>
          </w:p>
          <w:p w14:paraId="2139D1A8" w14:textId="77D4A72C" w:rsidR="00C30E48" w:rsidRPr="00520D6F" w:rsidRDefault="00093781" w:rsidP="0068029A">
            <w:pPr>
              <w:widowControl w:val="0"/>
              <w:tabs>
                <w:tab w:val="left" w:pos="323"/>
              </w:tabs>
              <w:ind w:right="172"/>
              <w:jc w:val="both"/>
              <w:rPr>
                <w:sz w:val="16"/>
                <w:szCs w:val="16"/>
              </w:rPr>
            </w:pPr>
            <w:r w:rsidRPr="00520D6F">
              <w:rPr>
                <w:sz w:val="16"/>
                <w:szCs w:val="16"/>
              </w:rPr>
              <w:t xml:space="preserve"> </w:t>
            </w:r>
            <w:r w:rsidR="005B74C6" w:rsidRPr="00520D6F">
              <w:rPr>
                <w:sz w:val="16"/>
                <w:szCs w:val="16"/>
              </w:rPr>
              <w:t xml:space="preserve">- </w:t>
            </w:r>
            <w:r w:rsidR="00383F5F" w:rsidRPr="00520D6F">
              <w:rPr>
                <w:sz w:val="16"/>
                <w:szCs w:val="16"/>
              </w:rPr>
              <w:t xml:space="preserve">L’établissement </w:t>
            </w:r>
            <w:r w:rsidR="00C30E48" w:rsidRPr="00520D6F">
              <w:rPr>
                <w:sz w:val="16"/>
                <w:szCs w:val="16"/>
              </w:rPr>
              <w:t>dispose-t-il d’outils (enquêtes</w:t>
            </w:r>
            <w:r w:rsidR="00383F5F" w:rsidRPr="00520D6F">
              <w:rPr>
                <w:sz w:val="16"/>
                <w:szCs w:val="16"/>
              </w:rPr>
              <w:t xml:space="preserve"> etc.) lui permettant d’établir</w:t>
            </w:r>
            <w:r w:rsidR="005B74C6" w:rsidRPr="00520D6F">
              <w:rPr>
                <w:sz w:val="16"/>
                <w:szCs w:val="16"/>
              </w:rPr>
              <w:t xml:space="preserve"> le profil linguistique</w:t>
            </w:r>
            <w:r w:rsidR="00383F5F" w:rsidRPr="00520D6F">
              <w:rPr>
                <w:sz w:val="16"/>
                <w:szCs w:val="16"/>
              </w:rPr>
              <w:t> des élèves</w:t>
            </w:r>
            <w:r w:rsidR="00C30E48" w:rsidRPr="00520D6F">
              <w:rPr>
                <w:sz w:val="16"/>
                <w:szCs w:val="16"/>
              </w:rPr>
              <w:t xml:space="preserve"> (langues présentes dans leur répertoire personnel/dans leur entourage</w:t>
            </w:r>
            <w:r w:rsidR="00590655">
              <w:rPr>
                <w:sz w:val="16"/>
                <w:szCs w:val="16"/>
              </w:rPr>
              <w:t> ; acquis et besoins</w:t>
            </w:r>
            <w:r w:rsidR="00C30E48" w:rsidRPr="00520D6F">
              <w:rPr>
                <w:sz w:val="16"/>
                <w:szCs w:val="16"/>
              </w:rPr>
              <w:t>)</w:t>
            </w:r>
            <w:r w:rsidR="00590655">
              <w:rPr>
                <w:sz w:val="16"/>
                <w:szCs w:val="16"/>
              </w:rPr>
              <w:t xml:space="preserve">, </w:t>
            </w:r>
            <w:r w:rsidR="007B1A2F">
              <w:rPr>
                <w:sz w:val="16"/>
                <w:szCs w:val="16"/>
              </w:rPr>
              <w:t>leur parcours scolaire antérieur et postérieur (poursuite d’études)</w:t>
            </w:r>
            <w:r w:rsidR="00590655">
              <w:rPr>
                <w:sz w:val="16"/>
                <w:szCs w:val="16"/>
              </w:rPr>
              <w:t> ?</w:t>
            </w:r>
            <w:r w:rsidR="005B74C6" w:rsidRPr="00520D6F">
              <w:rPr>
                <w:sz w:val="16"/>
                <w:szCs w:val="16"/>
              </w:rPr>
              <w:t xml:space="preserve"> Le cas échéant, qui </w:t>
            </w:r>
            <w:r w:rsidR="00590655">
              <w:rPr>
                <w:sz w:val="16"/>
                <w:szCs w:val="16"/>
              </w:rPr>
              <w:t xml:space="preserve">dans l’établissement </w:t>
            </w:r>
            <w:r w:rsidR="005B74C6" w:rsidRPr="00520D6F">
              <w:rPr>
                <w:sz w:val="16"/>
                <w:szCs w:val="16"/>
              </w:rPr>
              <w:t>en a la charge ? Comment les résultats sont-ils exploités</w:t>
            </w:r>
            <w:r w:rsidR="0037698F" w:rsidRPr="00520D6F">
              <w:rPr>
                <w:sz w:val="16"/>
                <w:szCs w:val="16"/>
              </w:rPr>
              <w:t xml:space="preserve"> pour déterminer</w:t>
            </w:r>
            <w:r w:rsidR="005B74C6" w:rsidRPr="00520D6F">
              <w:rPr>
                <w:sz w:val="16"/>
                <w:szCs w:val="16"/>
              </w:rPr>
              <w:t xml:space="preserve"> l’organisation pédagogique ?</w:t>
            </w:r>
          </w:p>
          <w:p w14:paraId="422CD107" w14:textId="54358049" w:rsidR="000C28E6" w:rsidRPr="009C2ABA" w:rsidRDefault="005B74C6" w:rsidP="0068029A">
            <w:pPr>
              <w:widowControl w:val="0"/>
              <w:tabs>
                <w:tab w:val="left" w:pos="323"/>
              </w:tabs>
              <w:ind w:right="172"/>
              <w:jc w:val="both"/>
              <w:rPr>
                <w:color w:val="000000" w:themeColor="text1"/>
                <w:sz w:val="16"/>
                <w:szCs w:val="16"/>
              </w:rPr>
            </w:pPr>
            <w:r w:rsidRPr="00520D6F">
              <w:rPr>
                <w:sz w:val="16"/>
                <w:szCs w:val="16"/>
              </w:rPr>
              <w:t xml:space="preserve">- En </w:t>
            </w:r>
            <w:r w:rsidRPr="009C2ABA">
              <w:rPr>
                <w:color w:val="000000" w:themeColor="text1"/>
                <w:sz w:val="16"/>
                <w:szCs w:val="16"/>
              </w:rPr>
              <w:t>fonction de quels objectifs, de quelles analyses et de quelles contraintes sont conçus les parcours linguistiques</w:t>
            </w:r>
            <w:r w:rsidR="00520D6F" w:rsidRPr="009C2ABA">
              <w:rPr>
                <w:color w:val="000000" w:themeColor="text1"/>
                <w:sz w:val="16"/>
                <w:szCs w:val="16"/>
              </w:rPr>
              <w:t xml:space="preserve"> proposés par l’établissement :</w:t>
            </w:r>
            <w:r w:rsidR="001D7793" w:rsidRPr="009C2ABA">
              <w:rPr>
                <w:color w:val="000000" w:themeColor="text1"/>
                <w:sz w:val="16"/>
                <w:szCs w:val="16"/>
              </w:rPr>
              <w:t xml:space="preserve"> </w:t>
            </w:r>
            <w:r w:rsidR="0002216E" w:rsidRPr="009C2ABA">
              <w:rPr>
                <w:color w:val="000000" w:themeColor="text1"/>
                <w:sz w:val="16"/>
                <w:szCs w:val="16"/>
              </w:rPr>
              <w:t xml:space="preserve">inscription dans le projet d’école/établissement, </w:t>
            </w:r>
            <w:r w:rsidRPr="009C2ABA">
              <w:rPr>
                <w:color w:val="000000" w:themeColor="text1"/>
                <w:sz w:val="16"/>
                <w:szCs w:val="16"/>
              </w:rPr>
              <w:t>place du français, de la langue nationale</w:t>
            </w:r>
            <w:r w:rsidR="00520D6F" w:rsidRPr="009C2ABA">
              <w:rPr>
                <w:color w:val="000000" w:themeColor="text1"/>
                <w:sz w:val="16"/>
                <w:szCs w:val="16"/>
              </w:rPr>
              <w:t xml:space="preserve"> et des autres langues vivantes ;</w:t>
            </w:r>
            <w:r w:rsidRPr="009C2ABA">
              <w:rPr>
                <w:color w:val="000000" w:themeColor="text1"/>
                <w:sz w:val="16"/>
                <w:szCs w:val="16"/>
              </w:rPr>
              <w:t xml:space="preserve"> choix de</w:t>
            </w:r>
            <w:r w:rsidR="00520D6F" w:rsidRPr="009C2ABA">
              <w:rPr>
                <w:color w:val="000000" w:themeColor="text1"/>
                <w:sz w:val="16"/>
                <w:szCs w:val="16"/>
              </w:rPr>
              <w:t xml:space="preserve"> dispositifs ;</w:t>
            </w:r>
            <w:r w:rsidRPr="009C2ABA">
              <w:rPr>
                <w:color w:val="000000" w:themeColor="text1"/>
                <w:sz w:val="16"/>
                <w:szCs w:val="16"/>
              </w:rPr>
              <w:t xml:space="preserve"> niveau d’</w:t>
            </w:r>
            <w:r w:rsidR="00520D6F" w:rsidRPr="009C2ABA">
              <w:rPr>
                <w:color w:val="000000" w:themeColor="text1"/>
                <w:sz w:val="16"/>
                <w:szCs w:val="16"/>
              </w:rPr>
              <w:t>introduction dans la scolarité ;</w:t>
            </w:r>
            <w:r w:rsidRPr="009C2ABA">
              <w:rPr>
                <w:color w:val="000000" w:themeColor="text1"/>
                <w:sz w:val="16"/>
                <w:szCs w:val="16"/>
              </w:rPr>
              <w:t xml:space="preserve"> dispositifs d’intégration </w:t>
            </w:r>
            <w:r w:rsidR="00520D6F" w:rsidRPr="009C2ABA">
              <w:rPr>
                <w:color w:val="000000" w:themeColor="text1"/>
                <w:sz w:val="16"/>
                <w:szCs w:val="16"/>
              </w:rPr>
              <w:t>linguistique ;</w:t>
            </w:r>
            <w:r w:rsidRPr="009C2ABA">
              <w:rPr>
                <w:color w:val="000000" w:themeColor="text1"/>
                <w:sz w:val="16"/>
                <w:szCs w:val="16"/>
              </w:rPr>
              <w:t xml:space="preserve"> nombre</w:t>
            </w:r>
            <w:r w:rsidR="00520D6F" w:rsidRPr="009C2ABA">
              <w:rPr>
                <w:color w:val="000000" w:themeColor="text1"/>
                <w:sz w:val="16"/>
                <w:szCs w:val="16"/>
              </w:rPr>
              <w:t>, cohérence</w:t>
            </w:r>
            <w:r w:rsidRPr="009C2ABA">
              <w:rPr>
                <w:color w:val="000000" w:themeColor="text1"/>
                <w:sz w:val="16"/>
                <w:szCs w:val="16"/>
              </w:rPr>
              <w:t xml:space="preserve"> </w:t>
            </w:r>
            <w:r w:rsidR="00520D6F" w:rsidRPr="009C2ABA">
              <w:rPr>
                <w:color w:val="000000" w:themeColor="text1"/>
                <w:sz w:val="16"/>
                <w:szCs w:val="16"/>
              </w:rPr>
              <w:t xml:space="preserve">et articulation </w:t>
            </w:r>
            <w:r w:rsidRPr="009C2ABA">
              <w:rPr>
                <w:color w:val="000000" w:themeColor="text1"/>
                <w:sz w:val="16"/>
                <w:szCs w:val="16"/>
              </w:rPr>
              <w:t>de</w:t>
            </w:r>
            <w:r w:rsidR="00520D6F" w:rsidRPr="009C2ABA">
              <w:rPr>
                <w:color w:val="000000" w:themeColor="text1"/>
                <w:sz w:val="16"/>
                <w:szCs w:val="16"/>
              </w:rPr>
              <w:t>s</w:t>
            </w:r>
            <w:r w:rsidRPr="009C2ABA">
              <w:rPr>
                <w:color w:val="000000" w:themeColor="text1"/>
                <w:sz w:val="16"/>
                <w:szCs w:val="16"/>
              </w:rPr>
              <w:t xml:space="preserve"> parcours</w:t>
            </w:r>
            <w:r w:rsidR="00520D6F" w:rsidRPr="009C2ABA">
              <w:rPr>
                <w:color w:val="000000" w:themeColor="text1"/>
                <w:sz w:val="16"/>
                <w:szCs w:val="16"/>
              </w:rPr>
              <w:t> ;</w:t>
            </w:r>
            <w:r w:rsidR="00A7114B" w:rsidRPr="009C2ABA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9C2ABA">
              <w:rPr>
                <w:color w:val="000000" w:themeColor="text1"/>
                <w:sz w:val="16"/>
                <w:szCs w:val="16"/>
              </w:rPr>
              <w:t>lien</w:t>
            </w:r>
            <w:r w:rsidR="00520D6F" w:rsidRPr="009C2ABA">
              <w:rPr>
                <w:color w:val="000000" w:themeColor="text1"/>
                <w:sz w:val="16"/>
                <w:szCs w:val="16"/>
              </w:rPr>
              <w:t>s de continuité</w:t>
            </w:r>
            <w:r w:rsidRPr="009C2ABA">
              <w:rPr>
                <w:color w:val="000000" w:themeColor="text1"/>
                <w:sz w:val="16"/>
                <w:szCs w:val="16"/>
              </w:rPr>
              <w:t xml:space="preserve"> entre le 1</w:t>
            </w:r>
            <w:r w:rsidRPr="009C2ABA">
              <w:rPr>
                <w:color w:val="000000" w:themeColor="text1"/>
                <w:sz w:val="16"/>
                <w:szCs w:val="16"/>
                <w:vertAlign w:val="superscript"/>
              </w:rPr>
              <w:t>er</w:t>
            </w:r>
            <w:r w:rsidRPr="009C2ABA">
              <w:rPr>
                <w:color w:val="000000" w:themeColor="text1"/>
                <w:sz w:val="16"/>
                <w:szCs w:val="16"/>
              </w:rPr>
              <w:t xml:space="preserve"> et le 2</w:t>
            </w:r>
            <w:r w:rsidRPr="009C2ABA">
              <w:rPr>
                <w:color w:val="000000" w:themeColor="text1"/>
                <w:sz w:val="16"/>
                <w:szCs w:val="16"/>
                <w:vertAlign w:val="superscript"/>
              </w:rPr>
              <w:t>nd</w:t>
            </w:r>
            <w:r w:rsidRPr="009C2ABA">
              <w:rPr>
                <w:color w:val="000000" w:themeColor="text1"/>
                <w:sz w:val="16"/>
                <w:szCs w:val="16"/>
              </w:rPr>
              <w:t xml:space="preserve"> degrés</w:t>
            </w:r>
            <w:r w:rsidR="0002216E" w:rsidRPr="009C2ABA">
              <w:rPr>
                <w:color w:val="000000" w:themeColor="text1"/>
                <w:sz w:val="16"/>
                <w:szCs w:val="16"/>
              </w:rPr>
              <w:t> ; attendus de l’enseignement supérieur</w:t>
            </w:r>
            <w:r w:rsidRPr="009C2ABA">
              <w:rPr>
                <w:color w:val="000000" w:themeColor="text1"/>
                <w:sz w:val="16"/>
                <w:szCs w:val="16"/>
              </w:rPr>
              <w:t>?</w:t>
            </w:r>
          </w:p>
          <w:p w14:paraId="4C5BDFD2" w14:textId="77777777" w:rsidR="00093781" w:rsidRPr="00520D6F" w:rsidRDefault="004C6163" w:rsidP="0068029A">
            <w:pPr>
              <w:widowControl w:val="0"/>
              <w:tabs>
                <w:tab w:val="left" w:pos="323"/>
              </w:tabs>
              <w:ind w:right="172"/>
              <w:jc w:val="both"/>
              <w:rPr>
                <w:sz w:val="16"/>
                <w:szCs w:val="16"/>
              </w:rPr>
            </w:pPr>
            <w:r w:rsidRPr="009C2ABA">
              <w:rPr>
                <w:color w:val="000000" w:themeColor="text1"/>
                <w:sz w:val="16"/>
                <w:szCs w:val="16"/>
              </w:rPr>
              <w:t>- Q</w:t>
            </w:r>
            <w:r w:rsidR="00F027C8" w:rsidRPr="009C2ABA">
              <w:rPr>
                <w:color w:val="000000" w:themeColor="text1"/>
                <w:sz w:val="16"/>
                <w:szCs w:val="16"/>
              </w:rPr>
              <w:t xml:space="preserve">uels documents </w:t>
            </w:r>
            <w:r w:rsidR="00093781" w:rsidRPr="009C2ABA">
              <w:rPr>
                <w:color w:val="000000" w:themeColor="text1"/>
                <w:sz w:val="16"/>
                <w:szCs w:val="16"/>
              </w:rPr>
              <w:t>formalisent</w:t>
            </w:r>
            <w:r w:rsidR="007C22A0" w:rsidRPr="009C2ABA">
              <w:rPr>
                <w:color w:val="000000" w:themeColor="text1"/>
                <w:sz w:val="16"/>
                <w:szCs w:val="16"/>
              </w:rPr>
              <w:t xml:space="preserve"> la</w:t>
            </w:r>
            <w:r w:rsidR="00093781" w:rsidRPr="009C2ABA">
              <w:rPr>
                <w:color w:val="000000" w:themeColor="text1"/>
                <w:sz w:val="16"/>
                <w:szCs w:val="16"/>
              </w:rPr>
              <w:t xml:space="preserve"> politique</w:t>
            </w:r>
            <w:r w:rsidR="007C22A0" w:rsidRPr="009C2ABA">
              <w:rPr>
                <w:color w:val="000000" w:themeColor="text1"/>
                <w:sz w:val="16"/>
                <w:szCs w:val="16"/>
              </w:rPr>
              <w:t xml:space="preserve"> linguistique de l’établissement</w:t>
            </w:r>
            <w:r w:rsidR="003E5CFC" w:rsidRPr="009C2ABA">
              <w:rPr>
                <w:color w:val="000000" w:themeColor="text1"/>
                <w:sz w:val="16"/>
                <w:szCs w:val="16"/>
              </w:rPr>
              <w:t> </w:t>
            </w:r>
            <w:r w:rsidR="003E5CFC" w:rsidRPr="00520D6F">
              <w:rPr>
                <w:sz w:val="16"/>
                <w:szCs w:val="16"/>
              </w:rPr>
              <w:t>?</w:t>
            </w:r>
            <w:r w:rsidR="007C22A0" w:rsidRPr="00520D6F">
              <w:rPr>
                <w:sz w:val="16"/>
                <w:szCs w:val="16"/>
              </w:rPr>
              <w:t xml:space="preserve"> Qui participe à son élaboration, à son suivi et à son évaluation ?</w:t>
            </w:r>
          </w:p>
          <w:p w14:paraId="7BA652CD" w14:textId="77777777" w:rsidR="007E6B48" w:rsidRPr="00520D6F" w:rsidRDefault="00FB14E0" w:rsidP="0068029A">
            <w:pPr>
              <w:widowControl w:val="0"/>
              <w:tabs>
                <w:tab w:val="left" w:pos="323"/>
              </w:tabs>
              <w:ind w:right="172"/>
              <w:jc w:val="both"/>
              <w:rPr>
                <w:sz w:val="16"/>
                <w:szCs w:val="16"/>
              </w:rPr>
            </w:pPr>
            <w:r w:rsidRPr="00520D6F">
              <w:rPr>
                <w:sz w:val="16"/>
                <w:szCs w:val="16"/>
              </w:rPr>
              <w:t>-</w:t>
            </w:r>
            <w:r w:rsidR="003E5CFC" w:rsidRPr="00520D6F">
              <w:rPr>
                <w:sz w:val="16"/>
                <w:szCs w:val="16"/>
              </w:rPr>
              <w:t xml:space="preserve"> Comment est évaluée la politiq</w:t>
            </w:r>
            <w:r w:rsidR="007E6B48" w:rsidRPr="00520D6F">
              <w:rPr>
                <w:sz w:val="16"/>
                <w:szCs w:val="16"/>
              </w:rPr>
              <w:t>ue</w:t>
            </w:r>
            <w:r w:rsidR="00520D6F" w:rsidRPr="00520D6F">
              <w:rPr>
                <w:sz w:val="16"/>
                <w:szCs w:val="16"/>
              </w:rPr>
              <w:t xml:space="preserve"> linguistique de l’établissement</w:t>
            </w:r>
            <w:r w:rsidR="007E6B48" w:rsidRPr="00520D6F">
              <w:rPr>
                <w:sz w:val="16"/>
                <w:szCs w:val="16"/>
              </w:rPr>
              <w:t> ?</w:t>
            </w:r>
          </w:p>
          <w:p w14:paraId="36C388AC" w14:textId="77777777" w:rsidR="0045418D" w:rsidRPr="00520D6F" w:rsidRDefault="0045418D" w:rsidP="0068029A">
            <w:pPr>
              <w:widowControl w:val="0"/>
              <w:tabs>
                <w:tab w:val="left" w:pos="323"/>
              </w:tabs>
              <w:ind w:right="172"/>
              <w:jc w:val="both"/>
              <w:rPr>
                <w:sz w:val="16"/>
                <w:szCs w:val="16"/>
              </w:rPr>
            </w:pPr>
          </w:p>
          <w:p w14:paraId="065EEE41" w14:textId="77777777" w:rsidR="0045418D" w:rsidRPr="00520D6F" w:rsidRDefault="0045418D" w:rsidP="0045418D">
            <w:pPr>
              <w:pStyle w:val="Default"/>
              <w:jc w:val="both"/>
              <w:rPr>
                <w:rFonts w:ascii="Calibri" w:hAnsi="Calibri"/>
                <w:sz w:val="16"/>
                <w:szCs w:val="16"/>
              </w:rPr>
            </w:pPr>
            <w:r w:rsidRPr="00520D6F">
              <w:rPr>
                <w:rFonts w:ascii="Calibri" w:hAnsi="Calibri"/>
                <w:b/>
                <w:bCs/>
                <w:sz w:val="16"/>
                <w:szCs w:val="16"/>
              </w:rPr>
              <w:t xml:space="preserve">Réfléchir sur les modalités d’enseignement et les pratiques pédagogiques </w:t>
            </w:r>
          </w:p>
          <w:p w14:paraId="02E6D6D5" w14:textId="77777777" w:rsidR="007C22A0" w:rsidRPr="00520D6F" w:rsidRDefault="007C22A0" w:rsidP="007C22A0">
            <w:pPr>
              <w:widowControl w:val="0"/>
              <w:tabs>
                <w:tab w:val="left" w:pos="323"/>
              </w:tabs>
              <w:ind w:right="172"/>
              <w:jc w:val="both"/>
              <w:rPr>
                <w:sz w:val="16"/>
                <w:szCs w:val="16"/>
              </w:rPr>
            </w:pPr>
            <w:r w:rsidRPr="00520D6F">
              <w:rPr>
                <w:sz w:val="16"/>
                <w:szCs w:val="16"/>
              </w:rPr>
              <w:t>- Comment la réflexion</w:t>
            </w:r>
            <w:r w:rsidR="00520D6F" w:rsidRPr="00520D6F">
              <w:rPr>
                <w:sz w:val="16"/>
                <w:szCs w:val="16"/>
              </w:rPr>
              <w:t xml:space="preserve"> sur les modalités d’enseignement et les pratiques pédagogiques</w:t>
            </w:r>
            <w:r w:rsidRPr="00520D6F">
              <w:rPr>
                <w:sz w:val="16"/>
                <w:szCs w:val="16"/>
              </w:rPr>
              <w:t xml:space="preserve"> est-elle conduite</w:t>
            </w:r>
            <w:r w:rsidR="00520D6F" w:rsidRPr="00520D6F">
              <w:rPr>
                <w:sz w:val="16"/>
                <w:szCs w:val="16"/>
              </w:rPr>
              <w:t xml:space="preserve"> dans</w:t>
            </w:r>
            <w:r w:rsidRPr="00520D6F">
              <w:rPr>
                <w:sz w:val="16"/>
                <w:szCs w:val="16"/>
              </w:rPr>
              <w:t xml:space="preserve"> l’établissement ?</w:t>
            </w:r>
            <w:r w:rsidR="007B1A2F">
              <w:rPr>
                <w:sz w:val="16"/>
                <w:szCs w:val="16"/>
              </w:rPr>
              <w:t xml:space="preserve"> Dans quelle mesure reflète-t-elle l’appropriation par les équipes pédagogiques des données et ambitions de la politique linguistique de l’établissement ?</w:t>
            </w:r>
          </w:p>
          <w:p w14:paraId="6CCC6B17" w14:textId="77777777" w:rsidR="007C22A0" w:rsidRPr="00520D6F" w:rsidRDefault="007C22A0" w:rsidP="007C22A0">
            <w:pPr>
              <w:widowControl w:val="0"/>
              <w:tabs>
                <w:tab w:val="left" w:pos="323"/>
              </w:tabs>
              <w:ind w:right="172"/>
              <w:jc w:val="both"/>
              <w:rPr>
                <w:sz w:val="16"/>
                <w:szCs w:val="16"/>
              </w:rPr>
            </w:pPr>
            <w:r w:rsidRPr="00520D6F">
              <w:rPr>
                <w:sz w:val="16"/>
                <w:szCs w:val="16"/>
              </w:rPr>
              <w:t>- Quelles sont les actions déployées pour favoriser cette réflexion (réunions de concertation, sollicitation du conseil pédagogique, sensibilisation à l’impact des pratiques pédagogiques sur la réuss</w:t>
            </w:r>
            <w:r w:rsidR="00520D6F" w:rsidRPr="00520D6F">
              <w:rPr>
                <w:sz w:val="16"/>
                <w:szCs w:val="16"/>
              </w:rPr>
              <w:t>ite et la motivation des élèves</w:t>
            </w:r>
            <w:r w:rsidRPr="00520D6F">
              <w:rPr>
                <w:sz w:val="16"/>
                <w:szCs w:val="16"/>
              </w:rPr>
              <w:t>…) ?</w:t>
            </w:r>
          </w:p>
          <w:p w14:paraId="793536A8" w14:textId="77777777" w:rsidR="007C22A0" w:rsidRPr="001D7793" w:rsidRDefault="007E6B48" w:rsidP="0068029A">
            <w:pPr>
              <w:widowControl w:val="0"/>
              <w:tabs>
                <w:tab w:val="left" w:pos="323"/>
              </w:tabs>
              <w:ind w:right="172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520D6F">
              <w:rPr>
                <w:sz w:val="16"/>
                <w:szCs w:val="16"/>
              </w:rPr>
              <w:t>- Comment sont organisés les enseignements (</w:t>
            </w:r>
            <w:proofErr w:type="spellStart"/>
            <w:r w:rsidRPr="00520D6F">
              <w:rPr>
                <w:sz w:val="16"/>
                <w:szCs w:val="16"/>
              </w:rPr>
              <w:t>co</w:t>
            </w:r>
            <w:proofErr w:type="spellEnd"/>
            <w:r w:rsidRPr="00520D6F">
              <w:rPr>
                <w:sz w:val="16"/>
                <w:szCs w:val="16"/>
              </w:rPr>
              <w:t>-</w:t>
            </w:r>
            <w:r w:rsidRPr="001D7793">
              <w:rPr>
                <w:rFonts w:asciiTheme="majorHAnsi" w:hAnsiTheme="majorHAnsi"/>
                <w:sz w:val="16"/>
                <w:szCs w:val="16"/>
              </w:rPr>
              <w:t>intervention/</w:t>
            </w:r>
            <w:proofErr w:type="spellStart"/>
            <w:r w:rsidRPr="001D7793">
              <w:rPr>
                <w:rFonts w:asciiTheme="majorHAnsi" w:hAnsiTheme="majorHAnsi"/>
                <w:sz w:val="16"/>
                <w:szCs w:val="16"/>
              </w:rPr>
              <w:t>co</w:t>
            </w:r>
            <w:proofErr w:type="spellEnd"/>
            <w:r w:rsidRPr="001D7793">
              <w:rPr>
                <w:rFonts w:asciiTheme="majorHAnsi" w:hAnsiTheme="majorHAnsi"/>
                <w:sz w:val="16"/>
                <w:szCs w:val="16"/>
              </w:rPr>
              <w:t xml:space="preserve">-enseignement, alignement horaire, groupes de compétences, </w:t>
            </w:r>
            <w:r w:rsidR="007C22A0" w:rsidRPr="001D7793">
              <w:rPr>
                <w:rFonts w:asciiTheme="majorHAnsi" w:hAnsiTheme="majorHAnsi"/>
                <w:sz w:val="16"/>
                <w:szCs w:val="16"/>
              </w:rPr>
              <w:t>place dans l’emploi du temps) ?</w:t>
            </w:r>
            <w:r w:rsidR="0037698F" w:rsidRPr="001D7793">
              <w:rPr>
                <w:rFonts w:asciiTheme="majorHAnsi" w:hAnsiTheme="majorHAnsi"/>
                <w:sz w:val="16"/>
                <w:szCs w:val="16"/>
              </w:rPr>
              <w:t xml:space="preserve"> Selon quelles analyses/contraintes/objectifs ?</w:t>
            </w:r>
          </w:p>
          <w:p w14:paraId="097ED221" w14:textId="6982190B" w:rsidR="00A61EF2" w:rsidRPr="001D7793" w:rsidRDefault="007C22A0" w:rsidP="0068029A">
            <w:pPr>
              <w:widowControl w:val="0"/>
              <w:tabs>
                <w:tab w:val="left" w:pos="323"/>
              </w:tabs>
              <w:ind w:right="172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1D7793">
              <w:rPr>
                <w:rFonts w:asciiTheme="majorHAnsi" w:hAnsiTheme="majorHAnsi"/>
                <w:sz w:val="16"/>
                <w:szCs w:val="16"/>
              </w:rPr>
              <w:t xml:space="preserve">- </w:t>
            </w:r>
            <w:r w:rsidR="007E6B48" w:rsidRPr="001D7793">
              <w:rPr>
                <w:rFonts w:asciiTheme="majorHAnsi" w:hAnsiTheme="majorHAnsi"/>
                <w:sz w:val="16"/>
                <w:szCs w:val="16"/>
              </w:rPr>
              <w:t>Comment le travail en équipe est</w:t>
            </w:r>
            <w:r w:rsidR="00520D6F" w:rsidRPr="001D7793">
              <w:rPr>
                <w:rFonts w:asciiTheme="majorHAnsi" w:hAnsiTheme="majorHAnsi"/>
                <w:sz w:val="16"/>
                <w:szCs w:val="16"/>
              </w:rPr>
              <w:t>-il</w:t>
            </w:r>
            <w:r w:rsidR="008928D3">
              <w:rPr>
                <w:rFonts w:asciiTheme="majorHAnsi" w:hAnsiTheme="majorHAnsi"/>
                <w:sz w:val="16"/>
                <w:szCs w:val="16"/>
              </w:rPr>
              <w:t xml:space="preserve"> organisé </w:t>
            </w:r>
            <w:r w:rsidR="007E6B48" w:rsidRPr="001D7793">
              <w:rPr>
                <w:rFonts w:asciiTheme="majorHAnsi" w:hAnsiTheme="majorHAnsi"/>
                <w:sz w:val="16"/>
                <w:szCs w:val="16"/>
              </w:rPr>
              <w:t>entre enseignants de langues</w:t>
            </w:r>
            <w:r w:rsidR="00520D6F" w:rsidRPr="001D7793">
              <w:rPr>
                <w:rFonts w:asciiTheme="majorHAnsi" w:hAnsiTheme="majorHAnsi"/>
                <w:sz w:val="16"/>
                <w:szCs w:val="16"/>
              </w:rPr>
              <w:t xml:space="preserve"> vivantes ; entre enseignants de langues vivantes et d’autres disciplines ; entre enseignants titulaires de l’éducation nationale et recrutés locaux ; </w:t>
            </w:r>
            <w:r w:rsidR="001D7793" w:rsidRPr="001D7793">
              <w:rPr>
                <w:rFonts w:asciiTheme="majorHAnsi" w:hAnsiTheme="majorHAnsi"/>
                <w:sz w:val="16"/>
                <w:szCs w:val="16"/>
              </w:rPr>
              <w:t>entre enseignants de la langue du pays hôte, lorsque cette langue est majoritairement parlée par les élèves, et enseignants de français</w:t>
            </w:r>
            <w:r w:rsidR="008928D3">
              <w:rPr>
                <w:rFonts w:asciiTheme="majorHAnsi" w:hAnsiTheme="majorHAnsi"/>
                <w:sz w:val="16"/>
                <w:szCs w:val="16"/>
              </w:rPr>
              <w:t> ;</w:t>
            </w:r>
            <w:r w:rsidR="001D7793" w:rsidRPr="001D7793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="00520D6F" w:rsidRPr="001D7793">
              <w:rPr>
                <w:rFonts w:asciiTheme="majorHAnsi" w:hAnsiTheme="majorHAnsi"/>
                <w:sz w:val="16"/>
                <w:szCs w:val="16"/>
              </w:rPr>
              <w:t>entre enseignants des 1</w:t>
            </w:r>
            <w:r w:rsidR="00520D6F" w:rsidRPr="001D7793">
              <w:rPr>
                <w:rFonts w:asciiTheme="majorHAnsi" w:hAnsiTheme="majorHAnsi"/>
                <w:sz w:val="16"/>
                <w:szCs w:val="16"/>
                <w:vertAlign w:val="superscript"/>
              </w:rPr>
              <w:t>er</w:t>
            </w:r>
            <w:r w:rsidR="00520D6F" w:rsidRPr="001D7793">
              <w:rPr>
                <w:rFonts w:asciiTheme="majorHAnsi" w:hAnsiTheme="majorHAnsi"/>
                <w:sz w:val="16"/>
                <w:szCs w:val="16"/>
              </w:rPr>
              <w:t xml:space="preserve"> et 2</w:t>
            </w:r>
            <w:r w:rsidR="00520D6F" w:rsidRPr="001D7793">
              <w:rPr>
                <w:rFonts w:asciiTheme="majorHAnsi" w:hAnsiTheme="majorHAnsi"/>
                <w:sz w:val="16"/>
                <w:szCs w:val="16"/>
                <w:vertAlign w:val="superscript"/>
              </w:rPr>
              <w:t>nd</w:t>
            </w:r>
            <w:r w:rsidR="00520D6F" w:rsidRPr="001D7793">
              <w:rPr>
                <w:rFonts w:asciiTheme="majorHAnsi" w:hAnsiTheme="majorHAnsi"/>
                <w:sz w:val="16"/>
                <w:szCs w:val="16"/>
              </w:rPr>
              <w:t xml:space="preserve"> degrés</w:t>
            </w:r>
            <w:r w:rsidRPr="001D7793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="007E6B48" w:rsidRPr="001D7793">
              <w:rPr>
                <w:rFonts w:asciiTheme="majorHAnsi" w:hAnsiTheme="majorHAnsi"/>
                <w:sz w:val="16"/>
                <w:szCs w:val="16"/>
              </w:rPr>
              <w:t>?</w:t>
            </w:r>
          </w:p>
          <w:p w14:paraId="558258CB" w14:textId="07D7C38D" w:rsidR="00B60099" w:rsidRPr="00A7114B" w:rsidRDefault="00650805" w:rsidP="0045418D">
            <w:pPr>
              <w:widowControl w:val="0"/>
              <w:tabs>
                <w:tab w:val="left" w:pos="323"/>
              </w:tabs>
              <w:ind w:right="172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1D7793">
              <w:rPr>
                <w:rFonts w:asciiTheme="majorHAnsi" w:hAnsiTheme="majorHAnsi"/>
                <w:sz w:val="16"/>
                <w:szCs w:val="16"/>
              </w:rPr>
              <w:t>- Comme</w:t>
            </w:r>
            <w:r w:rsidR="00520D6F" w:rsidRPr="001D7793">
              <w:rPr>
                <w:rFonts w:asciiTheme="majorHAnsi" w:hAnsiTheme="majorHAnsi"/>
                <w:sz w:val="16"/>
                <w:szCs w:val="16"/>
              </w:rPr>
              <w:t>nt les élèves sont-ils évalués</w:t>
            </w:r>
            <w:r w:rsidR="008928D3">
              <w:rPr>
                <w:rFonts w:asciiTheme="majorHAnsi" w:hAnsiTheme="majorHAnsi"/>
                <w:sz w:val="16"/>
                <w:szCs w:val="16"/>
              </w:rPr>
              <w:t xml:space="preserve"> au long de leur scolarité</w:t>
            </w:r>
            <w:r w:rsidR="00520D6F" w:rsidRPr="001D7793">
              <w:rPr>
                <w:rFonts w:asciiTheme="majorHAnsi" w:hAnsiTheme="majorHAnsi"/>
                <w:sz w:val="16"/>
                <w:szCs w:val="16"/>
              </w:rPr>
              <w:t> ?</w:t>
            </w:r>
            <w:r w:rsidR="00A7114B">
              <w:rPr>
                <w:rFonts w:asciiTheme="majorHAnsi" w:hAnsiTheme="majorHAnsi"/>
                <w:sz w:val="16"/>
                <w:szCs w:val="16"/>
              </w:rPr>
              <w:t xml:space="preserve"> D</w:t>
            </w:r>
            <w:r w:rsidR="00A61EF2" w:rsidRPr="001D7793">
              <w:rPr>
                <w:rFonts w:asciiTheme="majorHAnsi" w:hAnsiTheme="majorHAnsi"/>
                <w:sz w:val="16"/>
                <w:szCs w:val="16"/>
              </w:rPr>
              <w:t>isposent-ils d’</w:t>
            </w:r>
            <w:r w:rsidR="00383F5F" w:rsidRPr="001D7793">
              <w:rPr>
                <w:rFonts w:asciiTheme="majorHAnsi" w:hAnsiTheme="majorHAnsi"/>
                <w:sz w:val="16"/>
                <w:szCs w:val="16"/>
              </w:rPr>
              <w:t xml:space="preserve">un portfolio qui </w:t>
            </w:r>
            <w:r w:rsidR="00A61EF2" w:rsidRPr="001D7793">
              <w:rPr>
                <w:rFonts w:asciiTheme="majorHAnsi" w:hAnsiTheme="majorHAnsi"/>
                <w:sz w:val="16"/>
                <w:szCs w:val="16"/>
              </w:rPr>
              <w:t xml:space="preserve">leur </w:t>
            </w:r>
            <w:r w:rsidR="00383F5F" w:rsidRPr="001D7793">
              <w:rPr>
                <w:rFonts w:asciiTheme="majorHAnsi" w:hAnsiTheme="majorHAnsi"/>
                <w:sz w:val="16"/>
                <w:szCs w:val="16"/>
              </w:rPr>
              <w:t>permette</w:t>
            </w:r>
            <w:r w:rsidR="00383F5F" w:rsidRPr="00520D6F">
              <w:rPr>
                <w:sz w:val="16"/>
                <w:szCs w:val="16"/>
              </w:rPr>
              <w:t xml:space="preserve"> de suivre le</w:t>
            </w:r>
            <w:r w:rsidR="00A61EF2" w:rsidRPr="00520D6F">
              <w:rPr>
                <w:sz w:val="16"/>
                <w:szCs w:val="16"/>
              </w:rPr>
              <w:t>ur</w:t>
            </w:r>
            <w:r w:rsidR="00383F5F" w:rsidRPr="00520D6F">
              <w:rPr>
                <w:sz w:val="16"/>
                <w:szCs w:val="16"/>
              </w:rPr>
              <w:t xml:space="preserve"> parcours </w:t>
            </w:r>
            <w:r w:rsidR="00A61EF2" w:rsidRPr="00520D6F">
              <w:rPr>
                <w:sz w:val="16"/>
                <w:szCs w:val="16"/>
              </w:rPr>
              <w:t>en langues ?</w:t>
            </w:r>
            <w:r w:rsidR="00383F5F" w:rsidRPr="00520D6F">
              <w:rPr>
                <w:sz w:val="16"/>
                <w:szCs w:val="16"/>
              </w:rPr>
              <w:t xml:space="preserve"> </w:t>
            </w:r>
          </w:p>
          <w:p w14:paraId="04955052" w14:textId="645860D8" w:rsidR="0037698F" w:rsidRPr="00520D6F" w:rsidRDefault="0037698F" w:rsidP="0045418D">
            <w:pPr>
              <w:widowControl w:val="0"/>
              <w:tabs>
                <w:tab w:val="left" w:pos="323"/>
              </w:tabs>
              <w:ind w:right="172"/>
              <w:jc w:val="both"/>
              <w:rPr>
                <w:sz w:val="16"/>
                <w:szCs w:val="16"/>
              </w:rPr>
            </w:pPr>
            <w:r w:rsidRPr="00520D6F">
              <w:rPr>
                <w:sz w:val="16"/>
                <w:szCs w:val="16"/>
              </w:rPr>
              <w:t xml:space="preserve">- Comment les corps d’inspection </w:t>
            </w:r>
            <w:r w:rsidR="008928D3">
              <w:rPr>
                <w:sz w:val="16"/>
                <w:szCs w:val="16"/>
              </w:rPr>
              <w:t xml:space="preserve">sont-ils sollicités </w:t>
            </w:r>
            <w:r w:rsidRPr="00520D6F">
              <w:rPr>
                <w:sz w:val="16"/>
                <w:szCs w:val="16"/>
              </w:rPr>
              <w:t>sur les questions liées aux modalités</w:t>
            </w:r>
            <w:r w:rsidR="008928D3">
              <w:rPr>
                <w:sz w:val="16"/>
                <w:szCs w:val="16"/>
              </w:rPr>
              <w:t xml:space="preserve"> d’apprentissage et de transmis</w:t>
            </w:r>
            <w:r w:rsidRPr="00520D6F">
              <w:rPr>
                <w:sz w:val="16"/>
                <w:szCs w:val="16"/>
              </w:rPr>
              <w:t>sion aux élèves ?</w:t>
            </w:r>
          </w:p>
          <w:p w14:paraId="6F3714D4" w14:textId="77777777" w:rsidR="007E6B48" w:rsidRPr="00520D6F" w:rsidRDefault="007E6B48" w:rsidP="0068029A">
            <w:pPr>
              <w:widowControl w:val="0"/>
              <w:tabs>
                <w:tab w:val="left" w:pos="323"/>
              </w:tabs>
              <w:ind w:right="172"/>
              <w:jc w:val="both"/>
              <w:rPr>
                <w:b/>
                <w:sz w:val="16"/>
                <w:szCs w:val="16"/>
              </w:rPr>
            </w:pPr>
          </w:p>
          <w:p w14:paraId="2F270E50" w14:textId="77777777" w:rsidR="00E82684" w:rsidRPr="008928D3" w:rsidRDefault="00F24130" w:rsidP="0068029A">
            <w:pPr>
              <w:widowControl w:val="0"/>
              <w:tabs>
                <w:tab w:val="left" w:pos="323"/>
              </w:tabs>
              <w:ind w:right="172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</w:t>
            </w:r>
            <w:r w:rsidR="00E82684" w:rsidRPr="00520D6F">
              <w:rPr>
                <w:b/>
                <w:sz w:val="16"/>
                <w:szCs w:val="16"/>
              </w:rPr>
              <w:t>essources humaines</w:t>
            </w:r>
            <w:r>
              <w:rPr>
                <w:b/>
                <w:sz w:val="16"/>
                <w:szCs w:val="16"/>
              </w:rPr>
              <w:t xml:space="preserve"> et moyens d’accompagnement</w:t>
            </w:r>
          </w:p>
          <w:p w14:paraId="6B8BC714" w14:textId="0E09DF5F" w:rsidR="008928D3" w:rsidRPr="008928D3" w:rsidRDefault="004A0BB7" w:rsidP="00F24130">
            <w:pPr>
              <w:widowControl w:val="0"/>
              <w:tabs>
                <w:tab w:val="left" w:pos="323"/>
              </w:tabs>
              <w:ind w:right="172"/>
              <w:jc w:val="both"/>
              <w:rPr>
                <w:sz w:val="16"/>
                <w:szCs w:val="16"/>
              </w:rPr>
            </w:pPr>
            <w:r w:rsidRPr="008928D3">
              <w:rPr>
                <w:sz w:val="16"/>
                <w:szCs w:val="16"/>
              </w:rPr>
              <w:t xml:space="preserve">- </w:t>
            </w:r>
            <w:r w:rsidR="008928D3" w:rsidRPr="008928D3">
              <w:rPr>
                <w:sz w:val="16"/>
                <w:szCs w:val="16"/>
              </w:rPr>
              <w:t>Quels sont les moyens</w:t>
            </w:r>
            <w:r w:rsidR="008928D3">
              <w:rPr>
                <w:sz w:val="16"/>
                <w:szCs w:val="16"/>
              </w:rPr>
              <w:t xml:space="preserve"> consacrés à la mise en œuvre de la politique linguistique de l’établissement ? Selon quelles modalités ?</w:t>
            </w:r>
          </w:p>
          <w:p w14:paraId="085CF24D" w14:textId="29628E1F" w:rsidR="00F24130" w:rsidRDefault="008928D3" w:rsidP="00F24130">
            <w:pPr>
              <w:widowControl w:val="0"/>
              <w:tabs>
                <w:tab w:val="left" w:pos="323"/>
              </w:tabs>
              <w:ind w:right="17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4A0BB7" w:rsidRPr="00520D6F">
              <w:rPr>
                <w:sz w:val="16"/>
                <w:szCs w:val="16"/>
              </w:rPr>
              <w:t xml:space="preserve">Quel est le profil des </w:t>
            </w:r>
            <w:r>
              <w:rPr>
                <w:sz w:val="16"/>
                <w:szCs w:val="16"/>
              </w:rPr>
              <w:t>enseignants</w:t>
            </w:r>
            <w:r w:rsidR="00A7114B">
              <w:rPr>
                <w:sz w:val="16"/>
                <w:szCs w:val="16"/>
              </w:rPr>
              <w:t xml:space="preserve"> ? </w:t>
            </w:r>
            <w:r w:rsidR="0037698F" w:rsidRPr="00520D6F">
              <w:rPr>
                <w:sz w:val="16"/>
                <w:szCs w:val="16"/>
              </w:rPr>
              <w:t>Quelle est leur</w:t>
            </w:r>
            <w:r w:rsidR="004A0BB7" w:rsidRPr="00520D6F">
              <w:rPr>
                <w:sz w:val="16"/>
                <w:szCs w:val="16"/>
              </w:rPr>
              <w:t xml:space="preserve"> formation init</w:t>
            </w:r>
            <w:r w:rsidR="0010610B" w:rsidRPr="00520D6F">
              <w:rPr>
                <w:sz w:val="16"/>
                <w:szCs w:val="16"/>
              </w:rPr>
              <w:t xml:space="preserve">iale </w:t>
            </w:r>
            <w:r w:rsidR="004A0BB7" w:rsidRPr="00520D6F">
              <w:rPr>
                <w:sz w:val="16"/>
                <w:szCs w:val="16"/>
              </w:rPr>
              <w:t>(diplô</w:t>
            </w:r>
            <w:r w:rsidR="00F24130">
              <w:rPr>
                <w:sz w:val="16"/>
                <w:szCs w:val="16"/>
              </w:rPr>
              <w:t>mes, expérience à l’étranger) ?</w:t>
            </w:r>
            <w:r w:rsidR="00A7114B" w:rsidRPr="00520D6F">
              <w:rPr>
                <w:sz w:val="16"/>
                <w:szCs w:val="16"/>
              </w:rPr>
              <w:t xml:space="preserve"> Maîtrisent-ils tous le français ?</w:t>
            </w:r>
          </w:p>
          <w:p w14:paraId="39DFC3CB" w14:textId="34CE8D73" w:rsidR="008928D3" w:rsidRDefault="00F24130" w:rsidP="00F24130">
            <w:pPr>
              <w:widowControl w:val="0"/>
              <w:tabs>
                <w:tab w:val="left" w:pos="323"/>
              </w:tabs>
              <w:ind w:right="172"/>
              <w:jc w:val="both"/>
              <w:rPr>
                <w:sz w:val="16"/>
                <w:szCs w:val="16"/>
              </w:rPr>
            </w:pPr>
            <w:r w:rsidRPr="00520D6F">
              <w:rPr>
                <w:sz w:val="16"/>
                <w:szCs w:val="16"/>
              </w:rPr>
              <w:t>- Existe-il des contraintes particulières sur la qualification des enseignants dispensant les enseignements du pays d’accueil ?</w:t>
            </w:r>
          </w:p>
          <w:p w14:paraId="48D7E15F" w14:textId="77777777" w:rsidR="00AC6776" w:rsidRDefault="00F24130" w:rsidP="00F24130">
            <w:pPr>
              <w:widowControl w:val="0"/>
              <w:tabs>
                <w:tab w:val="left" w:pos="323"/>
              </w:tabs>
              <w:ind w:right="17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520D6F">
              <w:rPr>
                <w:sz w:val="16"/>
                <w:szCs w:val="16"/>
              </w:rPr>
              <w:t>Les enseignants sont-ils encouragés à s’inscrire dans des formations de zone</w:t>
            </w:r>
            <w:r>
              <w:rPr>
                <w:sz w:val="16"/>
                <w:szCs w:val="16"/>
              </w:rPr>
              <w:t xml:space="preserve"> </w:t>
            </w:r>
            <w:r w:rsidRPr="00520D6F">
              <w:rPr>
                <w:sz w:val="16"/>
                <w:szCs w:val="16"/>
              </w:rPr>
              <w:t>(formation aux programmes français, à la didactique, au CECRL, à l’évaluation) ? A participer à des groupes d’analyse réfl</w:t>
            </w:r>
            <w:r>
              <w:rPr>
                <w:sz w:val="16"/>
                <w:szCs w:val="16"/>
              </w:rPr>
              <w:t>exive ou d’analyse de pratiques ?</w:t>
            </w:r>
          </w:p>
          <w:p w14:paraId="1CEDE2CA" w14:textId="77777777" w:rsidR="00AC6776" w:rsidRPr="00F24130" w:rsidRDefault="00AC6776" w:rsidP="00F24130">
            <w:pPr>
              <w:widowControl w:val="0"/>
              <w:tabs>
                <w:tab w:val="left" w:pos="323"/>
              </w:tabs>
              <w:ind w:right="17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Les personnels non enseignants sont-ils encouragés à développer leur maîtrise de la langue française ?</w:t>
            </w:r>
          </w:p>
          <w:p w14:paraId="6D221AB9" w14:textId="22127A05" w:rsidR="00F24130" w:rsidRPr="00520D6F" w:rsidRDefault="00F24130" w:rsidP="00F24130">
            <w:pPr>
              <w:widowControl w:val="0"/>
              <w:tabs>
                <w:tab w:val="left" w:pos="323"/>
              </w:tabs>
              <w:ind w:right="172"/>
              <w:jc w:val="both"/>
              <w:rPr>
                <w:sz w:val="16"/>
                <w:szCs w:val="16"/>
              </w:rPr>
            </w:pPr>
            <w:r w:rsidRPr="00520D6F">
              <w:rPr>
                <w:sz w:val="16"/>
                <w:szCs w:val="16"/>
              </w:rPr>
              <w:t xml:space="preserve">- Existe-t-il un ou des référents/coordonnateurs </w:t>
            </w:r>
            <w:r>
              <w:rPr>
                <w:sz w:val="16"/>
                <w:szCs w:val="16"/>
              </w:rPr>
              <w:t>de langues/par langues/</w:t>
            </w:r>
            <w:proofErr w:type="spellStart"/>
            <w:r>
              <w:rPr>
                <w:sz w:val="16"/>
                <w:szCs w:val="16"/>
              </w:rPr>
              <w:t>interlangue</w:t>
            </w:r>
            <w:r w:rsidR="008928D3">
              <w:rPr>
                <w:sz w:val="16"/>
                <w:szCs w:val="16"/>
              </w:rPr>
              <w:t>s</w:t>
            </w:r>
            <w:proofErr w:type="spellEnd"/>
            <w:r>
              <w:rPr>
                <w:sz w:val="16"/>
                <w:szCs w:val="16"/>
              </w:rPr>
              <w:t>,</w:t>
            </w:r>
            <w:r w:rsidRPr="00520D6F">
              <w:rPr>
                <w:sz w:val="16"/>
                <w:szCs w:val="16"/>
              </w:rPr>
              <w:t xml:space="preserve"> </w:t>
            </w:r>
            <w:proofErr w:type="spellStart"/>
            <w:r w:rsidRPr="00520D6F">
              <w:rPr>
                <w:sz w:val="16"/>
                <w:szCs w:val="16"/>
              </w:rPr>
              <w:t>interdegré</w:t>
            </w:r>
            <w:r w:rsidR="008928D3">
              <w:rPr>
                <w:sz w:val="16"/>
                <w:szCs w:val="16"/>
              </w:rPr>
              <w:t>s</w:t>
            </w:r>
            <w:proofErr w:type="spellEnd"/>
            <w:r w:rsidRPr="00520D6F">
              <w:rPr>
                <w:sz w:val="16"/>
                <w:szCs w:val="16"/>
              </w:rPr>
              <w:t> ? Les enseignants ont-ils des lettres de mission ?</w:t>
            </w:r>
          </w:p>
          <w:p w14:paraId="50682604" w14:textId="71946809" w:rsidR="00F24130" w:rsidRPr="00520D6F" w:rsidRDefault="00F24130" w:rsidP="00F24130">
            <w:pPr>
              <w:widowControl w:val="0"/>
              <w:tabs>
                <w:tab w:val="left" w:pos="323"/>
              </w:tabs>
              <w:ind w:right="172"/>
              <w:jc w:val="both"/>
              <w:rPr>
                <w:b/>
                <w:sz w:val="16"/>
                <w:szCs w:val="16"/>
              </w:rPr>
            </w:pPr>
            <w:r w:rsidRPr="00520D6F">
              <w:rPr>
                <w:sz w:val="16"/>
                <w:szCs w:val="16"/>
              </w:rPr>
              <w:t>- De quelles ressources documentaires et de quels équipements l’école/ l’établissement dispose-t-il pour l’enseignement des langues ? (équipement, abonnements, ressources en langues</w:t>
            </w:r>
            <w:r w:rsidR="00A7114B">
              <w:rPr>
                <w:sz w:val="16"/>
                <w:szCs w:val="16"/>
              </w:rPr>
              <w:t xml:space="preserve"> </w:t>
            </w:r>
            <w:r w:rsidRPr="00520D6F">
              <w:rPr>
                <w:sz w:val="16"/>
                <w:szCs w:val="16"/>
              </w:rPr>
              <w:t>logiciels, équipement numérique, place des langues</w:t>
            </w:r>
            <w:r w:rsidR="00A7114B">
              <w:rPr>
                <w:sz w:val="16"/>
                <w:szCs w:val="16"/>
              </w:rPr>
              <w:t xml:space="preserve"> </w:t>
            </w:r>
            <w:proofErr w:type="spellStart"/>
            <w:r w:rsidRPr="00520D6F">
              <w:rPr>
                <w:sz w:val="16"/>
                <w:szCs w:val="16"/>
              </w:rPr>
              <w:t>marmothèque</w:t>
            </w:r>
            <w:proofErr w:type="spellEnd"/>
            <w:r w:rsidRPr="00520D6F">
              <w:rPr>
                <w:sz w:val="16"/>
                <w:szCs w:val="16"/>
              </w:rPr>
              <w:t>, BCD, CDI)</w:t>
            </w:r>
          </w:p>
          <w:p w14:paraId="46873634" w14:textId="77777777" w:rsidR="0037698F" w:rsidRPr="00520D6F" w:rsidRDefault="0037698F" w:rsidP="003E5CFC">
            <w:pPr>
              <w:widowControl w:val="0"/>
              <w:tabs>
                <w:tab w:val="left" w:pos="323"/>
              </w:tabs>
              <w:ind w:right="172"/>
              <w:jc w:val="both"/>
              <w:rPr>
                <w:sz w:val="16"/>
                <w:szCs w:val="16"/>
              </w:rPr>
            </w:pPr>
          </w:p>
          <w:p w14:paraId="4C373F0F" w14:textId="77777777" w:rsidR="007C464A" w:rsidRPr="00520D6F" w:rsidRDefault="0010610B" w:rsidP="0068029A">
            <w:pPr>
              <w:widowControl w:val="0"/>
              <w:tabs>
                <w:tab w:val="left" w:pos="323"/>
              </w:tabs>
              <w:ind w:right="172"/>
              <w:jc w:val="both"/>
              <w:rPr>
                <w:b/>
                <w:sz w:val="16"/>
                <w:szCs w:val="16"/>
              </w:rPr>
            </w:pPr>
            <w:r w:rsidRPr="00520D6F">
              <w:rPr>
                <w:b/>
                <w:sz w:val="16"/>
                <w:szCs w:val="16"/>
              </w:rPr>
              <w:t>Communication</w:t>
            </w:r>
            <w:r w:rsidR="00BE0F42" w:rsidRPr="00520D6F">
              <w:rPr>
                <w:b/>
                <w:sz w:val="16"/>
                <w:szCs w:val="16"/>
              </w:rPr>
              <w:t xml:space="preserve"> et valorisation</w:t>
            </w:r>
            <w:r w:rsidRPr="00520D6F">
              <w:rPr>
                <w:b/>
                <w:sz w:val="16"/>
                <w:szCs w:val="16"/>
              </w:rPr>
              <w:t xml:space="preserve"> </w:t>
            </w:r>
          </w:p>
          <w:p w14:paraId="7E7AF7F0" w14:textId="66603622" w:rsidR="00F24130" w:rsidRDefault="00F24130" w:rsidP="00093781">
            <w:pPr>
              <w:widowControl w:val="0"/>
              <w:tabs>
                <w:tab w:val="left" w:pos="323"/>
              </w:tabs>
              <w:ind w:right="170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10610B" w:rsidRPr="00520D6F">
              <w:rPr>
                <w:sz w:val="16"/>
                <w:szCs w:val="16"/>
              </w:rPr>
              <w:t xml:space="preserve">Comment l’établissement </w:t>
            </w:r>
            <w:r w:rsidR="00650805" w:rsidRPr="00520D6F">
              <w:rPr>
                <w:sz w:val="16"/>
                <w:szCs w:val="16"/>
              </w:rPr>
              <w:t>communique</w:t>
            </w:r>
            <w:r w:rsidR="00E0282E" w:rsidRPr="00520D6F">
              <w:rPr>
                <w:sz w:val="16"/>
                <w:szCs w:val="16"/>
              </w:rPr>
              <w:t>-t-il</w:t>
            </w:r>
            <w:r w:rsidR="00A7114B">
              <w:rPr>
                <w:sz w:val="16"/>
                <w:szCs w:val="16"/>
              </w:rPr>
              <w:t xml:space="preserve"> </w:t>
            </w:r>
            <w:r w:rsidR="00650805" w:rsidRPr="00520D6F">
              <w:rPr>
                <w:sz w:val="16"/>
                <w:szCs w:val="16"/>
              </w:rPr>
              <w:t>sur sa</w:t>
            </w:r>
            <w:r w:rsidR="0010610B" w:rsidRPr="00520D6F">
              <w:rPr>
                <w:sz w:val="16"/>
                <w:szCs w:val="16"/>
              </w:rPr>
              <w:t xml:space="preserve"> politique des langues ?</w:t>
            </w:r>
            <w:r w:rsidR="0032130D" w:rsidRPr="00520D6F">
              <w:rPr>
                <w:sz w:val="16"/>
                <w:szCs w:val="16"/>
              </w:rPr>
              <w:t xml:space="preserve"> En quelle(s) langue</w:t>
            </w:r>
            <w:r>
              <w:rPr>
                <w:sz w:val="16"/>
                <w:szCs w:val="16"/>
              </w:rPr>
              <w:t>(</w:t>
            </w:r>
            <w:r w:rsidR="0032130D" w:rsidRPr="00520D6F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)</w:t>
            </w:r>
            <w:r w:rsidR="0032130D" w:rsidRPr="00520D6F">
              <w:rPr>
                <w:sz w:val="16"/>
                <w:szCs w:val="16"/>
              </w:rPr>
              <w:t> ?</w:t>
            </w:r>
          </w:p>
          <w:p w14:paraId="4E86BC0E" w14:textId="77777777" w:rsidR="00657492" w:rsidRPr="00520D6F" w:rsidRDefault="00F24130" w:rsidP="00093781">
            <w:pPr>
              <w:widowControl w:val="0"/>
              <w:tabs>
                <w:tab w:val="left" w:pos="323"/>
              </w:tabs>
              <w:ind w:right="170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10610B" w:rsidRPr="00520D6F">
              <w:rPr>
                <w:sz w:val="16"/>
                <w:szCs w:val="16"/>
              </w:rPr>
              <w:t xml:space="preserve">L’établissement dispose-t-il de certificats/ labels reconnaissant la qualité de son enseignement </w:t>
            </w:r>
            <w:r w:rsidR="00BE0F42" w:rsidRPr="00520D6F">
              <w:rPr>
                <w:sz w:val="16"/>
                <w:szCs w:val="16"/>
              </w:rPr>
              <w:t>des langues ?</w:t>
            </w:r>
          </w:p>
          <w:p w14:paraId="21E94752" w14:textId="66F5CEEE" w:rsidR="00E0282E" w:rsidRDefault="00F24130" w:rsidP="00093781">
            <w:pPr>
              <w:widowControl w:val="0"/>
              <w:tabs>
                <w:tab w:val="left" w:pos="323"/>
              </w:tabs>
              <w:ind w:right="170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657492" w:rsidRPr="00520D6F">
              <w:rPr>
                <w:sz w:val="16"/>
                <w:szCs w:val="16"/>
              </w:rPr>
              <w:t>Quelle est la politique d’ouverture de l’établissement</w:t>
            </w:r>
            <w:r>
              <w:rPr>
                <w:sz w:val="16"/>
                <w:szCs w:val="16"/>
              </w:rPr>
              <w:t xml:space="preserve"> sur son environnement, sur le réseau d’enseignement homologué, à l’international</w:t>
            </w:r>
            <w:r w:rsidR="00657492" w:rsidRPr="00520D6F">
              <w:rPr>
                <w:sz w:val="16"/>
                <w:szCs w:val="16"/>
              </w:rPr>
              <w:t xml:space="preserve"> </w:t>
            </w:r>
            <w:r w:rsidR="00E0282E" w:rsidRPr="00520D6F">
              <w:rPr>
                <w:sz w:val="16"/>
                <w:szCs w:val="16"/>
              </w:rPr>
              <w:t>(voir f</w:t>
            </w:r>
            <w:r w:rsidR="009C2ABA">
              <w:rPr>
                <w:sz w:val="16"/>
                <w:szCs w:val="16"/>
              </w:rPr>
              <w:t xml:space="preserve">iche 12 </w:t>
            </w:r>
            <w:proofErr w:type="spellStart"/>
            <w:r w:rsidR="009C2ABA">
              <w:rPr>
                <w:sz w:val="16"/>
                <w:szCs w:val="16"/>
              </w:rPr>
              <w:t>Qualé</w:t>
            </w:r>
            <w:bookmarkStart w:id="0" w:name="_GoBack"/>
            <w:bookmarkEnd w:id="0"/>
            <w:r w:rsidR="00E0282E" w:rsidRPr="00520D6F">
              <w:rPr>
                <w:sz w:val="16"/>
                <w:szCs w:val="16"/>
              </w:rPr>
              <w:t>duc</w:t>
            </w:r>
            <w:proofErr w:type="spellEnd"/>
            <w:r w:rsidR="00E0282E" w:rsidRPr="00520D6F">
              <w:rPr>
                <w:sz w:val="16"/>
                <w:szCs w:val="16"/>
              </w:rPr>
              <w:t xml:space="preserve"> Ouverture européenne et internationale)</w:t>
            </w:r>
            <w:r>
              <w:rPr>
                <w:sz w:val="16"/>
                <w:szCs w:val="16"/>
              </w:rPr>
              <w:t> ? Quels partenariats</w:t>
            </w:r>
            <w:r w:rsidR="00A12A48" w:rsidRPr="00520D6F">
              <w:rPr>
                <w:sz w:val="16"/>
                <w:szCs w:val="16"/>
              </w:rPr>
              <w:t xml:space="preserve"> scolaires/éducatifs/culturels/linguistiques</w:t>
            </w:r>
            <w:r>
              <w:rPr>
                <w:sz w:val="16"/>
                <w:szCs w:val="16"/>
              </w:rPr>
              <w:t xml:space="preserve"> a-t-il noués ?</w:t>
            </w:r>
          </w:p>
          <w:p w14:paraId="0D61CD4A" w14:textId="333E76D1" w:rsidR="00093781" w:rsidRPr="00F24130" w:rsidRDefault="00F24130" w:rsidP="00E0282E">
            <w:pPr>
              <w:widowControl w:val="0"/>
              <w:tabs>
                <w:tab w:val="left" w:pos="323"/>
              </w:tabs>
              <w:ind w:right="170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L’établissement conduit-il des actions de nature péri- ou </w:t>
            </w:r>
            <w:r w:rsidR="00A12A48" w:rsidRPr="00520D6F">
              <w:rPr>
                <w:sz w:val="16"/>
                <w:szCs w:val="16"/>
              </w:rPr>
              <w:t>extra-scolaire </w:t>
            </w:r>
            <w:r>
              <w:rPr>
                <w:sz w:val="16"/>
                <w:szCs w:val="16"/>
              </w:rPr>
              <w:t>propres à assurer son rayonnement et à favoriser sa politique linguistique</w:t>
            </w:r>
            <w:r w:rsidR="00A7114B">
              <w:rPr>
                <w:sz w:val="16"/>
                <w:szCs w:val="16"/>
              </w:rPr>
              <w:t> ?</w:t>
            </w:r>
          </w:p>
        </w:tc>
        <w:tc>
          <w:tcPr>
            <w:tcW w:w="285" w:type="dxa"/>
            <w:tcBorders>
              <w:top w:val="nil"/>
              <w:left w:val="single" w:sz="24" w:space="0" w:color="2AAC66"/>
              <w:bottom w:val="nil"/>
              <w:right w:val="single" w:sz="24" w:space="0" w:color="EE7444"/>
            </w:tcBorders>
          </w:tcPr>
          <w:p w14:paraId="7C0D41B5" w14:textId="77777777" w:rsidR="00C7213D" w:rsidRPr="00B60099" w:rsidRDefault="00C7213D" w:rsidP="00C7213D">
            <w:pPr>
              <w:rPr>
                <w:sz w:val="17"/>
                <w:szCs w:val="17"/>
              </w:rPr>
            </w:pPr>
          </w:p>
        </w:tc>
        <w:tc>
          <w:tcPr>
            <w:tcW w:w="2852" w:type="dxa"/>
            <w:tcBorders>
              <w:top w:val="single" w:sz="24" w:space="0" w:color="EE7444"/>
              <w:left w:val="single" w:sz="24" w:space="0" w:color="EE7444"/>
              <w:bottom w:val="single" w:sz="24" w:space="0" w:color="EE7444"/>
              <w:right w:val="single" w:sz="24" w:space="0" w:color="EE7444"/>
            </w:tcBorders>
          </w:tcPr>
          <w:p w14:paraId="239EB4F1" w14:textId="77777777" w:rsidR="00C7213D" w:rsidRPr="00520D6F" w:rsidRDefault="00C7213D" w:rsidP="00C7213D">
            <w:pPr>
              <w:ind w:left="186" w:hanging="186"/>
              <w:rPr>
                <w:rFonts w:asciiTheme="majorHAnsi" w:hAnsiTheme="majorHAnsi"/>
                <w:color w:val="EE7444"/>
                <w:sz w:val="16"/>
                <w:szCs w:val="16"/>
              </w:rPr>
            </w:pPr>
            <w:r w:rsidRPr="00520D6F">
              <w:rPr>
                <w:rFonts w:asciiTheme="majorHAnsi" w:hAnsiTheme="majorHAnsi"/>
                <w:b/>
                <w:color w:val="EE7444"/>
                <w:sz w:val="16"/>
                <w:szCs w:val="16"/>
              </w:rPr>
              <w:t>Exemples d’indicateurs de suivi</w:t>
            </w:r>
            <w:r w:rsidRPr="00520D6F">
              <w:rPr>
                <w:rFonts w:asciiTheme="majorHAnsi" w:hAnsiTheme="majorHAnsi"/>
                <w:color w:val="EE7444"/>
                <w:sz w:val="16"/>
                <w:szCs w:val="16"/>
              </w:rPr>
              <w:t xml:space="preserve"> </w:t>
            </w:r>
          </w:p>
          <w:p w14:paraId="1A904284" w14:textId="77777777" w:rsidR="00AC6776" w:rsidRDefault="00AC6776" w:rsidP="005B74C6">
            <w:pPr>
              <w:tabs>
                <w:tab w:val="left" w:pos="323"/>
              </w:tabs>
              <w:ind w:right="170"/>
              <w:rPr>
                <w:rFonts w:asciiTheme="majorHAnsi" w:hAnsiTheme="majorHAnsi"/>
                <w:sz w:val="16"/>
                <w:szCs w:val="16"/>
              </w:rPr>
            </w:pPr>
          </w:p>
          <w:p w14:paraId="2B5487F0" w14:textId="1B6B5E93" w:rsidR="007B6890" w:rsidRDefault="00A7114B" w:rsidP="005B74C6">
            <w:pPr>
              <w:tabs>
                <w:tab w:val="left" w:pos="323"/>
              </w:tabs>
              <w:ind w:right="17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• </w:t>
            </w:r>
            <w:r w:rsidR="005B74C6" w:rsidRPr="00520D6F">
              <w:rPr>
                <w:rFonts w:asciiTheme="majorHAnsi" w:hAnsiTheme="majorHAnsi"/>
                <w:sz w:val="16"/>
                <w:szCs w:val="16"/>
              </w:rPr>
              <w:t>Projet d’établissement</w:t>
            </w:r>
          </w:p>
          <w:p w14:paraId="64EFCEB0" w14:textId="107ED6D9" w:rsidR="005B74C6" w:rsidRPr="00520D6F" w:rsidRDefault="00A7114B" w:rsidP="005B74C6">
            <w:pPr>
              <w:tabs>
                <w:tab w:val="left" w:pos="323"/>
              </w:tabs>
              <w:ind w:right="17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• </w:t>
            </w:r>
            <w:r w:rsidR="007B6890">
              <w:rPr>
                <w:rFonts w:asciiTheme="majorHAnsi" w:hAnsiTheme="majorHAnsi"/>
                <w:sz w:val="16"/>
                <w:szCs w:val="16"/>
              </w:rPr>
              <w:t>C</w:t>
            </w:r>
            <w:r w:rsidR="005B74C6" w:rsidRPr="00520D6F">
              <w:rPr>
                <w:rFonts w:asciiTheme="majorHAnsi" w:hAnsiTheme="majorHAnsi"/>
                <w:sz w:val="16"/>
                <w:szCs w:val="16"/>
              </w:rPr>
              <w:t>ommunication intern</w:t>
            </w:r>
            <w:r>
              <w:rPr>
                <w:rFonts w:asciiTheme="majorHAnsi" w:hAnsiTheme="majorHAnsi"/>
                <w:sz w:val="16"/>
                <w:szCs w:val="16"/>
              </w:rPr>
              <w:t>e et externe de l’établissement</w:t>
            </w:r>
          </w:p>
          <w:p w14:paraId="5ED9213C" w14:textId="7255F2C6" w:rsidR="005B74C6" w:rsidRPr="00520D6F" w:rsidRDefault="00A7114B" w:rsidP="005B74C6">
            <w:pPr>
              <w:tabs>
                <w:tab w:val="left" w:pos="323"/>
              </w:tabs>
              <w:ind w:right="17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• </w:t>
            </w:r>
            <w:r w:rsidR="005B74C6" w:rsidRPr="00520D6F">
              <w:rPr>
                <w:rFonts w:asciiTheme="majorHAnsi" w:hAnsiTheme="majorHAnsi"/>
                <w:sz w:val="16"/>
                <w:szCs w:val="16"/>
              </w:rPr>
              <w:t>Enquête linguistiq</w:t>
            </w:r>
            <w:r>
              <w:rPr>
                <w:rFonts w:asciiTheme="majorHAnsi" w:hAnsiTheme="majorHAnsi"/>
                <w:sz w:val="16"/>
                <w:szCs w:val="16"/>
              </w:rPr>
              <w:t>ue d’entrée en cursus homologué</w:t>
            </w:r>
          </w:p>
          <w:p w14:paraId="4ADCD8D5" w14:textId="664F9AC7" w:rsidR="007C22A0" w:rsidRDefault="00A7114B" w:rsidP="007C22A0">
            <w:pPr>
              <w:tabs>
                <w:tab w:val="left" w:pos="323"/>
              </w:tabs>
              <w:ind w:right="17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• </w:t>
            </w:r>
            <w:r w:rsidR="00CD4BBD" w:rsidRPr="00520D6F">
              <w:rPr>
                <w:rFonts w:asciiTheme="majorHAnsi" w:hAnsiTheme="majorHAnsi"/>
                <w:sz w:val="16"/>
                <w:szCs w:val="16"/>
              </w:rPr>
              <w:t>Tableau de bord indiquant le nom</w:t>
            </w:r>
            <w:r w:rsidR="0063544E" w:rsidRPr="00520D6F">
              <w:rPr>
                <w:rFonts w:asciiTheme="majorHAnsi" w:hAnsiTheme="majorHAnsi"/>
                <w:sz w:val="16"/>
                <w:szCs w:val="16"/>
              </w:rPr>
              <w:t>bre d’heures dans chaque langue</w:t>
            </w:r>
            <w:r w:rsidR="005B74C6" w:rsidRPr="00520D6F">
              <w:rPr>
                <w:rFonts w:asciiTheme="majorHAnsi" w:hAnsiTheme="majorHAnsi"/>
                <w:sz w:val="16"/>
                <w:szCs w:val="16"/>
              </w:rPr>
              <w:t xml:space="preserve"> vivante</w:t>
            </w:r>
            <w:r w:rsidR="0063544E" w:rsidRPr="00520D6F">
              <w:rPr>
                <w:rFonts w:asciiTheme="majorHAnsi" w:hAnsiTheme="majorHAnsi"/>
                <w:sz w:val="16"/>
                <w:szCs w:val="16"/>
              </w:rPr>
              <w:t xml:space="preserve"> en distinguant</w:t>
            </w:r>
            <w:r w:rsidR="00F86278" w:rsidRPr="00520D6F">
              <w:rPr>
                <w:rFonts w:asciiTheme="majorHAnsi" w:hAnsiTheme="majorHAnsi"/>
                <w:sz w:val="16"/>
                <w:szCs w:val="16"/>
              </w:rPr>
              <w:t xml:space="preserve"> l’enseignement de LV</w:t>
            </w:r>
            <w:r w:rsidR="005B74C6" w:rsidRPr="00520D6F">
              <w:rPr>
                <w:rFonts w:asciiTheme="majorHAnsi" w:hAnsiTheme="majorHAnsi"/>
                <w:sz w:val="16"/>
                <w:szCs w:val="16"/>
              </w:rPr>
              <w:t>E</w:t>
            </w:r>
            <w:r w:rsidR="00F86278" w:rsidRPr="00520D6F">
              <w:rPr>
                <w:rFonts w:asciiTheme="majorHAnsi" w:hAnsiTheme="majorHAnsi"/>
                <w:sz w:val="16"/>
                <w:szCs w:val="16"/>
              </w:rPr>
              <w:t xml:space="preserve"> de l’enseignement </w:t>
            </w:r>
            <w:r w:rsidR="0063544E" w:rsidRPr="00520D6F">
              <w:rPr>
                <w:rFonts w:asciiTheme="majorHAnsi" w:hAnsiTheme="majorHAnsi"/>
                <w:sz w:val="16"/>
                <w:szCs w:val="16"/>
              </w:rPr>
              <w:t xml:space="preserve">en langues </w:t>
            </w:r>
            <w:r w:rsidR="00F86278" w:rsidRPr="00520D6F">
              <w:rPr>
                <w:rFonts w:asciiTheme="majorHAnsi" w:hAnsiTheme="majorHAnsi"/>
                <w:sz w:val="16"/>
                <w:szCs w:val="16"/>
              </w:rPr>
              <w:t>EMILE/ DNL</w:t>
            </w:r>
          </w:p>
          <w:p w14:paraId="15773BA6" w14:textId="4E970CA9" w:rsidR="00AC6776" w:rsidRPr="00520D6F" w:rsidRDefault="00A7114B" w:rsidP="007C22A0">
            <w:pPr>
              <w:tabs>
                <w:tab w:val="left" w:pos="323"/>
              </w:tabs>
              <w:ind w:right="17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• </w:t>
            </w:r>
            <w:r w:rsidR="00AC6776" w:rsidRPr="00520D6F">
              <w:rPr>
                <w:rFonts w:asciiTheme="majorHAnsi" w:hAnsiTheme="majorHAnsi"/>
                <w:sz w:val="16"/>
                <w:szCs w:val="16"/>
              </w:rPr>
              <w:t>Documents permettant d</w:t>
            </w:r>
            <w:r>
              <w:rPr>
                <w:rFonts w:asciiTheme="majorHAnsi" w:hAnsiTheme="majorHAnsi"/>
                <w:sz w:val="16"/>
                <w:szCs w:val="16"/>
              </w:rPr>
              <w:t>e suivre le parcours de l’élève</w:t>
            </w:r>
          </w:p>
          <w:p w14:paraId="1A3801BC" w14:textId="50360789" w:rsidR="007C22A0" w:rsidRDefault="00A7114B" w:rsidP="007C22A0">
            <w:pPr>
              <w:tabs>
                <w:tab w:val="left" w:pos="323"/>
              </w:tabs>
              <w:ind w:right="17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• </w:t>
            </w:r>
            <w:r w:rsidR="00F86278" w:rsidRPr="00520D6F">
              <w:rPr>
                <w:rFonts w:asciiTheme="majorHAnsi" w:hAnsiTheme="majorHAnsi"/>
                <w:sz w:val="16"/>
                <w:szCs w:val="16"/>
              </w:rPr>
              <w:t xml:space="preserve">Nombre d’enseignants </w:t>
            </w:r>
            <w:r w:rsidR="007C22A0" w:rsidRPr="00520D6F">
              <w:rPr>
                <w:rFonts w:asciiTheme="majorHAnsi" w:hAnsiTheme="majorHAnsi"/>
                <w:sz w:val="16"/>
                <w:szCs w:val="16"/>
              </w:rPr>
              <w:t>titulaires EN et non-titulaires dans les enseignements en français et dans les autres langues vivantes</w:t>
            </w:r>
            <w:r w:rsidR="00AC6776">
              <w:rPr>
                <w:rFonts w:asciiTheme="majorHAnsi" w:hAnsiTheme="majorHAnsi"/>
                <w:sz w:val="16"/>
                <w:szCs w:val="16"/>
              </w:rPr>
              <w:t>, ainsi qu’</w:t>
            </w:r>
            <w:r w:rsidR="00F86278" w:rsidRPr="00520D6F">
              <w:rPr>
                <w:rFonts w:asciiTheme="majorHAnsi" w:hAnsiTheme="majorHAnsi"/>
                <w:sz w:val="16"/>
                <w:szCs w:val="16"/>
              </w:rPr>
              <w:t>en EMILE/DNL</w:t>
            </w:r>
          </w:p>
          <w:p w14:paraId="71A74623" w14:textId="02AB1E0D" w:rsidR="00AC6776" w:rsidRPr="00520D6F" w:rsidRDefault="00A7114B" w:rsidP="00AC6776">
            <w:pPr>
              <w:pStyle w:val="Default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• </w:t>
            </w:r>
            <w:r w:rsidR="00AC6776" w:rsidRPr="00520D6F">
              <w:rPr>
                <w:rFonts w:asciiTheme="majorHAnsi" w:hAnsiTheme="majorHAnsi"/>
                <w:sz w:val="16"/>
                <w:szCs w:val="16"/>
              </w:rPr>
              <w:t>Proportion de professeurs participant à des groupes de réflexion pé</w:t>
            </w:r>
            <w:r w:rsidR="00AC6776">
              <w:rPr>
                <w:rFonts w:asciiTheme="majorHAnsi" w:hAnsiTheme="majorHAnsi"/>
                <w:sz w:val="16"/>
                <w:szCs w:val="16"/>
              </w:rPr>
              <w:t>dag</w:t>
            </w:r>
            <w:r>
              <w:rPr>
                <w:rFonts w:asciiTheme="majorHAnsi" w:hAnsiTheme="majorHAnsi"/>
                <w:sz w:val="16"/>
                <w:szCs w:val="16"/>
              </w:rPr>
              <w:t>ogique/à des formations de zone</w:t>
            </w:r>
            <w:r w:rsidR="00AC6776" w:rsidRPr="00520D6F"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  <w:p w14:paraId="393A9970" w14:textId="6FECF17D" w:rsidR="00AC6776" w:rsidRPr="00520D6F" w:rsidRDefault="00A7114B" w:rsidP="00AC6776">
            <w:pPr>
              <w:pStyle w:val="Default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• </w:t>
            </w:r>
            <w:r w:rsidR="00AC6776" w:rsidRPr="00520D6F">
              <w:rPr>
                <w:rFonts w:asciiTheme="majorHAnsi" w:hAnsiTheme="majorHAnsi"/>
                <w:sz w:val="16"/>
                <w:szCs w:val="16"/>
              </w:rPr>
              <w:t>Analyse des contenus des ordres du jour des réu</w:t>
            </w:r>
            <w:r>
              <w:rPr>
                <w:rFonts w:asciiTheme="majorHAnsi" w:hAnsiTheme="majorHAnsi"/>
                <w:sz w:val="16"/>
                <w:szCs w:val="16"/>
              </w:rPr>
              <w:t>nions du conseil pédagogique</w:t>
            </w:r>
          </w:p>
          <w:p w14:paraId="181D26BF" w14:textId="72E41E73" w:rsidR="0037698F" w:rsidRPr="00520D6F" w:rsidRDefault="00A7114B" w:rsidP="0037698F">
            <w:pPr>
              <w:tabs>
                <w:tab w:val="left" w:pos="323"/>
              </w:tabs>
              <w:ind w:right="17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• </w:t>
            </w:r>
            <w:r w:rsidR="0037698F" w:rsidRPr="00520D6F">
              <w:rPr>
                <w:rFonts w:asciiTheme="majorHAnsi" w:hAnsiTheme="majorHAnsi"/>
                <w:sz w:val="16"/>
                <w:szCs w:val="16"/>
              </w:rPr>
              <w:t>C</w:t>
            </w:r>
            <w:r w:rsidR="0063544E" w:rsidRPr="00520D6F">
              <w:rPr>
                <w:rFonts w:asciiTheme="majorHAnsi" w:hAnsiTheme="majorHAnsi"/>
                <w:sz w:val="16"/>
                <w:szCs w:val="16"/>
              </w:rPr>
              <w:t>ertifications proposée</w:t>
            </w:r>
            <w:r w:rsidR="0037698F" w:rsidRPr="00520D6F">
              <w:rPr>
                <w:rFonts w:asciiTheme="majorHAnsi" w:hAnsiTheme="majorHAnsi"/>
                <w:sz w:val="16"/>
                <w:szCs w:val="16"/>
              </w:rPr>
              <w:t>s ; niveaux cibles ; taux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 de réussite</w:t>
            </w:r>
          </w:p>
          <w:p w14:paraId="316424AF" w14:textId="51D8AC56" w:rsidR="0037698F" w:rsidRPr="00520D6F" w:rsidRDefault="00A7114B" w:rsidP="0037698F">
            <w:pPr>
              <w:tabs>
                <w:tab w:val="left" w:pos="323"/>
              </w:tabs>
              <w:ind w:right="17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• </w:t>
            </w:r>
            <w:r w:rsidR="006953F1" w:rsidRPr="00520D6F">
              <w:rPr>
                <w:rFonts w:asciiTheme="majorHAnsi" w:hAnsiTheme="majorHAnsi"/>
                <w:sz w:val="16"/>
                <w:szCs w:val="16"/>
              </w:rPr>
              <w:t>Fond</w:t>
            </w:r>
            <w:r w:rsidR="0037698F" w:rsidRPr="00520D6F">
              <w:rPr>
                <w:rFonts w:asciiTheme="majorHAnsi" w:hAnsiTheme="majorHAnsi"/>
                <w:sz w:val="16"/>
                <w:szCs w:val="16"/>
              </w:rPr>
              <w:t>s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="006953F1" w:rsidRPr="00520D6F">
              <w:rPr>
                <w:rFonts w:asciiTheme="majorHAnsi" w:hAnsiTheme="majorHAnsi"/>
                <w:sz w:val="16"/>
                <w:szCs w:val="16"/>
              </w:rPr>
              <w:t xml:space="preserve">documentaire en </w:t>
            </w:r>
            <w:r w:rsidR="0037698F" w:rsidRPr="00520D6F">
              <w:rPr>
                <w:rFonts w:asciiTheme="majorHAnsi" w:hAnsiTheme="majorHAnsi"/>
                <w:sz w:val="16"/>
                <w:szCs w:val="16"/>
              </w:rPr>
              <w:t>langues française et autres</w:t>
            </w:r>
          </w:p>
          <w:p w14:paraId="69E0295C" w14:textId="76B51823" w:rsidR="00B60099" w:rsidRPr="00AC6776" w:rsidRDefault="00A7114B" w:rsidP="00AC6776">
            <w:pPr>
              <w:tabs>
                <w:tab w:val="left" w:pos="323"/>
              </w:tabs>
              <w:ind w:right="17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• </w:t>
            </w:r>
            <w:r w:rsidR="00AC6776" w:rsidRPr="00520D6F">
              <w:rPr>
                <w:rFonts w:asciiTheme="majorHAnsi" w:hAnsiTheme="majorHAnsi"/>
                <w:sz w:val="16"/>
                <w:szCs w:val="16"/>
              </w:rPr>
              <w:t>Nombre de partenariats</w:t>
            </w:r>
          </w:p>
        </w:tc>
      </w:tr>
    </w:tbl>
    <w:p w14:paraId="21298243" w14:textId="77777777" w:rsidR="00C7213D" w:rsidRPr="00B60099" w:rsidRDefault="00C7213D" w:rsidP="00542AD9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sectPr w:rsidR="00C7213D" w:rsidRPr="00B60099" w:rsidSect="007E6B48">
      <w:headerReference w:type="even" r:id="rId11"/>
      <w:headerReference w:type="default" r:id="rId12"/>
      <w:headerReference w:type="first" r:id="rId13"/>
      <w:pgSz w:w="16838" w:h="11906" w:orient="landscape" w:code="9"/>
      <w:pgMar w:top="312" w:right="720" w:bottom="397" w:left="720" w:header="278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4EA859E" w15:done="0"/>
  <w15:commentEx w15:paraId="0414AF1B" w15:done="0"/>
  <w15:commentEx w15:paraId="775947CB" w15:done="0"/>
  <w15:commentEx w15:paraId="37241D79" w15:done="0"/>
  <w15:commentEx w15:paraId="26A055B7" w15:done="0"/>
  <w15:commentEx w15:paraId="70050B72" w15:done="0"/>
  <w15:commentEx w15:paraId="0C94F693" w15:done="0"/>
  <w15:commentEx w15:paraId="49C4171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4EA859E" w16cid:durableId="201E23CF"/>
  <w16cid:commentId w16cid:paraId="0414AF1B" w16cid:durableId="201E23D0"/>
  <w16cid:commentId w16cid:paraId="775947CB" w16cid:durableId="201E23D1"/>
  <w16cid:commentId w16cid:paraId="37241D79" w16cid:durableId="201E2426"/>
  <w16cid:commentId w16cid:paraId="26A055B7" w16cid:durableId="201E23D2"/>
  <w16cid:commentId w16cid:paraId="70050B72" w16cid:durableId="201E23D3"/>
  <w16cid:commentId w16cid:paraId="0C94F693" w16cid:durableId="201E24F3"/>
  <w16cid:commentId w16cid:paraId="49C41714" w16cid:durableId="201E23D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130448" w14:textId="77777777" w:rsidR="00EB092E" w:rsidRDefault="00EB092E" w:rsidP="009B6E81">
      <w:r>
        <w:separator/>
      </w:r>
    </w:p>
    <w:p w14:paraId="71980EC7" w14:textId="77777777" w:rsidR="00EB092E" w:rsidRDefault="00EB092E"/>
  </w:endnote>
  <w:endnote w:type="continuationSeparator" w:id="0">
    <w:p w14:paraId="3662C69D" w14:textId="77777777" w:rsidR="00EB092E" w:rsidRDefault="00EB092E" w:rsidP="009B6E81">
      <w:r>
        <w:continuationSeparator/>
      </w:r>
    </w:p>
    <w:p w14:paraId="066A4297" w14:textId="77777777" w:rsidR="00EB092E" w:rsidRDefault="00EB09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E81334" w14:textId="77777777" w:rsidR="00EB092E" w:rsidRDefault="00EB092E" w:rsidP="009B6E81">
      <w:r>
        <w:separator/>
      </w:r>
    </w:p>
    <w:p w14:paraId="6435A3A1" w14:textId="77777777" w:rsidR="00EB092E" w:rsidRDefault="00EB092E"/>
  </w:footnote>
  <w:footnote w:type="continuationSeparator" w:id="0">
    <w:p w14:paraId="5D4B44D1" w14:textId="77777777" w:rsidR="00EB092E" w:rsidRDefault="00EB092E" w:rsidP="009B6E81">
      <w:r>
        <w:continuationSeparator/>
      </w:r>
    </w:p>
    <w:p w14:paraId="2B9BFEF0" w14:textId="77777777" w:rsidR="00EB092E" w:rsidRDefault="00EB092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45F02A" w14:textId="1CA60134" w:rsidR="00810286" w:rsidRDefault="0081028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83C37E" w14:textId="2788F538" w:rsidR="00810286" w:rsidRDefault="00810286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E03456" w14:textId="06CA5EDD" w:rsidR="00810286" w:rsidRDefault="0081028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334FA"/>
    <w:multiLevelType w:val="hybridMultilevel"/>
    <w:tmpl w:val="C94CF33A"/>
    <w:lvl w:ilvl="0" w:tplc="6E2E6784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B3BE3"/>
    <w:multiLevelType w:val="hybridMultilevel"/>
    <w:tmpl w:val="A0D6A59C"/>
    <w:lvl w:ilvl="0" w:tplc="ADEEEE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80D9E"/>
    <w:multiLevelType w:val="hybridMultilevel"/>
    <w:tmpl w:val="42CA9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C6773B"/>
    <w:multiLevelType w:val="hybridMultilevel"/>
    <w:tmpl w:val="ED5C6520"/>
    <w:lvl w:ilvl="0" w:tplc="4A446E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850A67"/>
    <w:multiLevelType w:val="hybridMultilevel"/>
    <w:tmpl w:val="A2D2DA3E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>
    <w:nsid w:val="1C134DD9"/>
    <w:multiLevelType w:val="hybridMultilevel"/>
    <w:tmpl w:val="83FA81AC"/>
    <w:lvl w:ilvl="0" w:tplc="CBA282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D91F1C"/>
    <w:multiLevelType w:val="hybridMultilevel"/>
    <w:tmpl w:val="0BCAA660"/>
    <w:lvl w:ilvl="0" w:tplc="91C019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4097B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D425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3030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0464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1ECC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6210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FCD9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4069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25F85824"/>
    <w:multiLevelType w:val="hybridMultilevel"/>
    <w:tmpl w:val="64BCDF14"/>
    <w:lvl w:ilvl="0" w:tplc="4A446EB6"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>
    <w:nsid w:val="2A9F43EF"/>
    <w:multiLevelType w:val="hybridMultilevel"/>
    <w:tmpl w:val="F496BDE0"/>
    <w:lvl w:ilvl="0" w:tplc="4A446E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5F0858"/>
    <w:multiLevelType w:val="hybridMultilevel"/>
    <w:tmpl w:val="D9E23AE2"/>
    <w:lvl w:ilvl="0" w:tplc="27568724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D00549"/>
    <w:multiLevelType w:val="hybridMultilevel"/>
    <w:tmpl w:val="2026C55E"/>
    <w:lvl w:ilvl="0" w:tplc="040C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>
    <w:nsid w:val="379926E7"/>
    <w:multiLevelType w:val="hybridMultilevel"/>
    <w:tmpl w:val="D3DC5DA6"/>
    <w:lvl w:ilvl="0" w:tplc="427616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884A03"/>
    <w:multiLevelType w:val="hybridMultilevel"/>
    <w:tmpl w:val="07EAE14C"/>
    <w:lvl w:ilvl="0" w:tplc="AA0879EA">
      <w:start w:val="1"/>
      <w:numFmt w:val="decimal"/>
      <w:pStyle w:val="Titre2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28D6E11"/>
    <w:multiLevelType w:val="hybridMultilevel"/>
    <w:tmpl w:val="A0CE68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EE7DA4"/>
    <w:multiLevelType w:val="hybridMultilevel"/>
    <w:tmpl w:val="A38EFDAE"/>
    <w:lvl w:ilvl="0" w:tplc="278CA8C4"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5">
    <w:nsid w:val="4B217F24"/>
    <w:multiLevelType w:val="hybridMultilevel"/>
    <w:tmpl w:val="6E5E7CBE"/>
    <w:lvl w:ilvl="0" w:tplc="67C8D51E"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4CCA2A38"/>
    <w:multiLevelType w:val="hybridMultilevel"/>
    <w:tmpl w:val="B40CE23E"/>
    <w:lvl w:ilvl="0" w:tplc="4A446EB6"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>
    <w:nsid w:val="4D4168E8"/>
    <w:multiLevelType w:val="hybridMultilevel"/>
    <w:tmpl w:val="C794F954"/>
    <w:lvl w:ilvl="0" w:tplc="4A446E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231F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5C7CD2"/>
    <w:multiLevelType w:val="hybridMultilevel"/>
    <w:tmpl w:val="D2EC40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31F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F91775"/>
    <w:multiLevelType w:val="hybridMultilevel"/>
    <w:tmpl w:val="111A7D3C"/>
    <w:lvl w:ilvl="0" w:tplc="4A446E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0A1C57"/>
    <w:multiLevelType w:val="hybridMultilevel"/>
    <w:tmpl w:val="FDA654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8D3AB1"/>
    <w:multiLevelType w:val="hybridMultilevel"/>
    <w:tmpl w:val="97D09636"/>
    <w:lvl w:ilvl="0" w:tplc="7A7C89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5A53AD"/>
    <w:multiLevelType w:val="hybridMultilevel"/>
    <w:tmpl w:val="CF826A00"/>
    <w:lvl w:ilvl="0" w:tplc="278CA8C4"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5"/>
  </w:num>
  <w:num w:numId="4">
    <w:abstractNumId w:val="6"/>
  </w:num>
  <w:num w:numId="5">
    <w:abstractNumId w:val="11"/>
  </w:num>
  <w:num w:numId="6">
    <w:abstractNumId w:val="3"/>
  </w:num>
  <w:num w:numId="7">
    <w:abstractNumId w:val="19"/>
  </w:num>
  <w:num w:numId="8">
    <w:abstractNumId w:val="8"/>
  </w:num>
  <w:num w:numId="9">
    <w:abstractNumId w:val="17"/>
  </w:num>
  <w:num w:numId="10">
    <w:abstractNumId w:val="10"/>
  </w:num>
  <w:num w:numId="11">
    <w:abstractNumId w:val="14"/>
  </w:num>
  <w:num w:numId="12">
    <w:abstractNumId w:val="16"/>
  </w:num>
  <w:num w:numId="13">
    <w:abstractNumId w:val="22"/>
  </w:num>
  <w:num w:numId="14">
    <w:abstractNumId w:val="7"/>
  </w:num>
  <w:num w:numId="15">
    <w:abstractNumId w:val="1"/>
  </w:num>
  <w:num w:numId="16">
    <w:abstractNumId w:val="21"/>
  </w:num>
  <w:num w:numId="17">
    <w:abstractNumId w:val="12"/>
  </w:num>
  <w:num w:numId="18">
    <w:abstractNumId w:val="12"/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0"/>
  </w:num>
  <w:num w:numId="24">
    <w:abstractNumId w:val="15"/>
  </w:num>
  <w:num w:numId="25">
    <w:abstractNumId w:val="9"/>
  </w:num>
  <w:num w:numId="26">
    <w:abstractNumId w:val="20"/>
  </w:num>
  <w:num w:numId="27">
    <w:abstractNumId w:val="2"/>
  </w:num>
  <w:num w:numId="28">
    <w:abstractNumId w:val="13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bert schmidt">
    <w15:presenceInfo w15:providerId="Windows Live" w15:userId="ad9d668bf922201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9CE"/>
    <w:rsid w:val="00000F32"/>
    <w:rsid w:val="00004F06"/>
    <w:rsid w:val="000052F2"/>
    <w:rsid w:val="0002216E"/>
    <w:rsid w:val="00022D7B"/>
    <w:rsid w:val="00031772"/>
    <w:rsid w:val="00033756"/>
    <w:rsid w:val="00037D5A"/>
    <w:rsid w:val="000401F3"/>
    <w:rsid w:val="00041A1B"/>
    <w:rsid w:val="00043B04"/>
    <w:rsid w:val="000508D6"/>
    <w:rsid w:val="000538FB"/>
    <w:rsid w:val="000617D1"/>
    <w:rsid w:val="00063BEB"/>
    <w:rsid w:val="0006425C"/>
    <w:rsid w:val="000679FA"/>
    <w:rsid w:val="00076754"/>
    <w:rsid w:val="00077793"/>
    <w:rsid w:val="000922B7"/>
    <w:rsid w:val="00093781"/>
    <w:rsid w:val="000975BA"/>
    <w:rsid w:val="000A427E"/>
    <w:rsid w:val="000B7C57"/>
    <w:rsid w:val="000C2759"/>
    <w:rsid w:val="000C28E6"/>
    <w:rsid w:val="000C43CD"/>
    <w:rsid w:val="000C58C3"/>
    <w:rsid w:val="000D0B71"/>
    <w:rsid w:val="000D3982"/>
    <w:rsid w:val="000E27EB"/>
    <w:rsid w:val="000E420C"/>
    <w:rsid w:val="000F7BC1"/>
    <w:rsid w:val="00102472"/>
    <w:rsid w:val="00104E87"/>
    <w:rsid w:val="0010610B"/>
    <w:rsid w:val="0011191F"/>
    <w:rsid w:val="00117B0E"/>
    <w:rsid w:val="001257D7"/>
    <w:rsid w:val="0013037C"/>
    <w:rsid w:val="00134B17"/>
    <w:rsid w:val="00136DB8"/>
    <w:rsid w:val="001574C5"/>
    <w:rsid w:val="001609E5"/>
    <w:rsid w:val="0016280B"/>
    <w:rsid w:val="001642B4"/>
    <w:rsid w:val="001709DB"/>
    <w:rsid w:val="001730A8"/>
    <w:rsid w:val="00177B98"/>
    <w:rsid w:val="00185928"/>
    <w:rsid w:val="00193544"/>
    <w:rsid w:val="001A3DE4"/>
    <w:rsid w:val="001A7054"/>
    <w:rsid w:val="001B1D19"/>
    <w:rsid w:val="001C1133"/>
    <w:rsid w:val="001C1222"/>
    <w:rsid w:val="001C18B9"/>
    <w:rsid w:val="001C6168"/>
    <w:rsid w:val="001D1000"/>
    <w:rsid w:val="001D69CE"/>
    <w:rsid w:val="001D729F"/>
    <w:rsid w:val="001D7793"/>
    <w:rsid w:val="001D7B71"/>
    <w:rsid w:val="001E0144"/>
    <w:rsid w:val="001E1DBF"/>
    <w:rsid w:val="001E2DDD"/>
    <w:rsid w:val="001E7A35"/>
    <w:rsid w:val="001F048E"/>
    <w:rsid w:val="001F48B7"/>
    <w:rsid w:val="00202A91"/>
    <w:rsid w:val="002040F9"/>
    <w:rsid w:val="00210498"/>
    <w:rsid w:val="00215113"/>
    <w:rsid w:val="002219E1"/>
    <w:rsid w:val="0022769C"/>
    <w:rsid w:val="00230A69"/>
    <w:rsid w:val="00233CC2"/>
    <w:rsid w:val="00243915"/>
    <w:rsid w:val="0025304B"/>
    <w:rsid w:val="002559D6"/>
    <w:rsid w:val="00257BFC"/>
    <w:rsid w:val="00266F07"/>
    <w:rsid w:val="00274023"/>
    <w:rsid w:val="00274275"/>
    <w:rsid w:val="00275AB5"/>
    <w:rsid w:val="00290FB9"/>
    <w:rsid w:val="002A26DA"/>
    <w:rsid w:val="002B067C"/>
    <w:rsid w:val="002C037B"/>
    <w:rsid w:val="002E5226"/>
    <w:rsid w:val="002E5C8A"/>
    <w:rsid w:val="002F4A7E"/>
    <w:rsid w:val="002F7681"/>
    <w:rsid w:val="0030554F"/>
    <w:rsid w:val="0032130D"/>
    <w:rsid w:val="00327712"/>
    <w:rsid w:val="00335DB6"/>
    <w:rsid w:val="0034274C"/>
    <w:rsid w:val="0034689D"/>
    <w:rsid w:val="003545A7"/>
    <w:rsid w:val="0036156A"/>
    <w:rsid w:val="00371F58"/>
    <w:rsid w:val="003737DC"/>
    <w:rsid w:val="0037698F"/>
    <w:rsid w:val="00382067"/>
    <w:rsid w:val="00382D17"/>
    <w:rsid w:val="00383F5F"/>
    <w:rsid w:val="00391554"/>
    <w:rsid w:val="00395453"/>
    <w:rsid w:val="003A2CB9"/>
    <w:rsid w:val="003A5CFE"/>
    <w:rsid w:val="003B443E"/>
    <w:rsid w:val="003B4ADB"/>
    <w:rsid w:val="003B7C81"/>
    <w:rsid w:val="003C53AB"/>
    <w:rsid w:val="003D3FF8"/>
    <w:rsid w:val="003D69F9"/>
    <w:rsid w:val="003E5CFC"/>
    <w:rsid w:val="003F082D"/>
    <w:rsid w:val="004007CC"/>
    <w:rsid w:val="00410430"/>
    <w:rsid w:val="00411C8D"/>
    <w:rsid w:val="004148F3"/>
    <w:rsid w:val="0042114E"/>
    <w:rsid w:val="0042309D"/>
    <w:rsid w:val="004307AC"/>
    <w:rsid w:val="00433BCD"/>
    <w:rsid w:val="004377A7"/>
    <w:rsid w:val="00440D14"/>
    <w:rsid w:val="004447A0"/>
    <w:rsid w:val="0045128E"/>
    <w:rsid w:val="00453C43"/>
    <w:rsid w:val="0045418D"/>
    <w:rsid w:val="00464053"/>
    <w:rsid w:val="00481C1F"/>
    <w:rsid w:val="00483DB1"/>
    <w:rsid w:val="0049243E"/>
    <w:rsid w:val="00497B89"/>
    <w:rsid w:val="004A0BB7"/>
    <w:rsid w:val="004C6163"/>
    <w:rsid w:val="004E1B48"/>
    <w:rsid w:val="004F1453"/>
    <w:rsid w:val="004F29AB"/>
    <w:rsid w:val="004F5FEC"/>
    <w:rsid w:val="00510660"/>
    <w:rsid w:val="00515084"/>
    <w:rsid w:val="005154A8"/>
    <w:rsid w:val="00520D6F"/>
    <w:rsid w:val="0052173D"/>
    <w:rsid w:val="0052746F"/>
    <w:rsid w:val="005352F9"/>
    <w:rsid w:val="00542AD9"/>
    <w:rsid w:val="0054342D"/>
    <w:rsid w:val="00547348"/>
    <w:rsid w:val="00547AA6"/>
    <w:rsid w:val="00551E66"/>
    <w:rsid w:val="00551EFB"/>
    <w:rsid w:val="00553309"/>
    <w:rsid w:val="00560523"/>
    <w:rsid w:val="0056463B"/>
    <w:rsid w:val="00566706"/>
    <w:rsid w:val="00576EFC"/>
    <w:rsid w:val="00582BC0"/>
    <w:rsid w:val="00586CFE"/>
    <w:rsid w:val="00590655"/>
    <w:rsid w:val="005937D0"/>
    <w:rsid w:val="005A22CB"/>
    <w:rsid w:val="005B4B33"/>
    <w:rsid w:val="005B74C6"/>
    <w:rsid w:val="005C08AB"/>
    <w:rsid w:val="005C1D93"/>
    <w:rsid w:val="005C3F53"/>
    <w:rsid w:val="005C57EB"/>
    <w:rsid w:val="005D0C52"/>
    <w:rsid w:val="005E0D45"/>
    <w:rsid w:val="005E3381"/>
    <w:rsid w:val="005E5A04"/>
    <w:rsid w:val="005F18AF"/>
    <w:rsid w:val="00600DE1"/>
    <w:rsid w:val="006022EB"/>
    <w:rsid w:val="006041C9"/>
    <w:rsid w:val="00605807"/>
    <w:rsid w:val="006243E9"/>
    <w:rsid w:val="00624E57"/>
    <w:rsid w:val="0063544E"/>
    <w:rsid w:val="00647E0B"/>
    <w:rsid w:val="00650805"/>
    <w:rsid w:val="006551E3"/>
    <w:rsid w:val="0065745C"/>
    <w:rsid w:val="00657492"/>
    <w:rsid w:val="0066180C"/>
    <w:rsid w:val="00665B64"/>
    <w:rsid w:val="006728A8"/>
    <w:rsid w:val="00674290"/>
    <w:rsid w:val="006762D4"/>
    <w:rsid w:val="006801DB"/>
    <w:rsid w:val="0068029A"/>
    <w:rsid w:val="0068161D"/>
    <w:rsid w:val="006836ED"/>
    <w:rsid w:val="006848B7"/>
    <w:rsid w:val="00693FD7"/>
    <w:rsid w:val="006953F1"/>
    <w:rsid w:val="006A0A7A"/>
    <w:rsid w:val="006A5CA9"/>
    <w:rsid w:val="006A5CFB"/>
    <w:rsid w:val="006B2158"/>
    <w:rsid w:val="006B363F"/>
    <w:rsid w:val="006B4545"/>
    <w:rsid w:val="006B4988"/>
    <w:rsid w:val="006B6CEF"/>
    <w:rsid w:val="006B7E48"/>
    <w:rsid w:val="006D1889"/>
    <w:rsid w:val="006E52F7"/>
    <w:rsid w:val="006E7991"/>
    <w:rsid w:val="006F7040"/>
    <w:rsid w:val="00707E5A"/>
    <w:rsid w:val="0071220A"/>
    <w:rsid w:val="00712F24"/>
    <w:rsid w:val="00724CCC"/>
    <w:rsid w:val="007273C6"/>
    <w:rsid w:val="00732AB2"/>
    <w:rsid w:val="00732EE8"/>
    <w:rsid w:val="007353C8"/>
    <w:rsid w:val="0075449C"/>
    <w:rsid w:val="007640E9"/>
    <w:rsid w:val="00782473"/>
    <w:rsid w:val="00784E71"/>
    <w:rsid w:val="0079432A"/>
    <w:rsid w:val="0079647D"/>
    <w:rsid w:val="007976CF"/>
    <w:rsid w:val="007A4A3E"/>
    <w:rsid w:val="007A69FC"/>
    <w:rsid w:val="007A702F"/>
    <w:rsid w:val="007B1A2F"/>
    <w:rsid w:val="007B1AD2"/>
    <w:rsid w:val="007B1FF9"/>
    <w:rsid w:val="007B3B7A"/>
    <w:rsid w:val="007B6890"/>
    <w:rsid w:val="007C22A0"/>
    <w:rsid w:val="007C464A"/>
    <w:rsid w:val="007C63D2"/>
    <w:rsid w:val="007D0FF5"/>
    <w:rsid w:val="007D50A4"/>
    <w:rsid w:val="007D69C5"/>
    <w:rsid w:val="007E26A8"/>
    <w:rsid w:val="007E6399"/>
    <w:rsid w:val="007E6B48"/>
    <w:rsid w:val="007F3DB0"/>
    <w:rsid w:val="00802CDA"/>
    <w:rsid w:val="00810286"/>
    <w:rsid w:val="00812BEC"/>
    <w:rsid w:val="008173BA"/>
    <w:rsid w:val="00820C3F"/>
    <w:rsid w:val="00823A9F"/>
    <w:rsid w:val="00825391"/>
    <w:rsid w:val="008333B8"/>
    <w:rsid w:val="00833B50"/>
    <w:rsid w:val="00841852"/>
    <w:rsid w:val="008431BC"/>
    <w:rsid w:val="0084444E"/>
    <w:rsid w:val="00844E3F"/>
    <w:rsid w:val="0084508D"/>
    <w:rsid w:val="00854752"/>
    <w:rsid w:val="008557FD"/>
    <w:rsid w:val="00861F3E"/>
    <w:rsid w:val="00873D03"/>
    <w:rsid w:val="00874A5D"/>
    <w:rsid w:val="00877E1A"/>
    <w:rsid w:val="008822C6"/>
    <w:rsid w:val="00884EF8"/>
    <w:rsid w:val="008928D3"/>
    <w:rsid w:val="008960C2"/>
    <w:rsid w:val="008A5320"/>
    <w:rsid w:val="008C06F7"/>
    <w:rsid w:val="008C13D9"/>
    <w:rsid w:val="008C6AC2"/>
    <w:rsid w:val="008E5201"/>
    <w:rsid w:val="008F0CC5"/>
    <w:rsid w:val="008F2454"/>
    <w:rsid w:val="008F4D06"/>
    <w:rsid w:val="008F5702"/>
    <w:rsid w:val="008F7444"/>
    <w:rsid w:val="00902659"/>
    <w:rsid w:val="00924A7A"/>
    <w:rsid w:val="00930994"/>
    <w:rsid w:val="009337B3"/>
    <w:rsid w:val="00935C73"/>
    <w:rsid w:val="0093758D"/>
    <w:rsid w:val="00964863"/>
    <w:rsid w:val="009679A0"/>
    <w:rsid w:val="009848E8"/>
    <w:rsid w:val="00990A60"/>
    <w:rsid w:val="00995D61"/>
    <w:rsid w:val="009A152D"/>
    <w:rsid w:val="009A18A2"/>
    <w:rsid w:val="009A360D"/>
    <w:rsid w:val="009A4FD5"/>
    <w:rsid w:val="009A5FCA"/>
    <w:rsid w:val="009B6E81"/>
    <w:rsid w:val="009C2ABA"/>
    <w:rsid w:val="009D1AC7"/>
    <w:rsid w:val="009D5A25"/>
    <w:rsid w:val="009E14A5"/>
    <w:rsid w:val="009E1FC2"/>
    <w:rsid w:val="009E3A01"/>
    <w:rsid w:val="00A010FD"/>
    <w:rsid w:val="00A02E7A"/>
    <w:rsid w:val="00A12A48"/>
    <w:rsid w:val="00A14CE1"/>
    <w:rsid w:val="00A27F8E"/>
    <w:rsid w:val="00A315F9"/>
    <w:rsid w:val="00A340F9"/>
    <w:rsid w:val="00A4654D"/>
    <w:rsid w:val="00A572D1"/>
    <w:rsid w:val="00A61EF2"/>
    <w:rsid w:val="00A62C0B"/>
    <w:rsid w:val="00A638A2"/>
    <w:rsid w:val="00A64E0D"/>
    <w:rsid w:val="00A70D3E"/>
    <w:rsid w:val="00A7114B"/>
    <w:rsid w:val="00A74886"/>
    <w:rsid w:val="00A82418"/>
    <w:rsid w:val="00A95480"/>
    <w:rsid w:val="00AA238B"/>
    <w:rsid w:val="00AA24A7"/>
    <w:rsid w:val="00AB18DD"/>
    <w:rsid w:val="00AB1B4C"/>
    <w:rsid w:val="00AB3105"/>
    <w:rsid w:val="00AB4309"/>
    <w:rsid w:val="00AB525E"/>
    <w:rsid w:val="00AB6548"/>
    <w:rsid w:val="00AB6AD0"/>
    <w:rsid w:val="00AC2B38"/>
    <w:rsid w:val="00AC3202"/>
    <w:rsid w:val="00AC3CB4"/>
    <w:rsid w:val="00AC6776"/>
    <w:rsid w:val="00AC69FB"/>
    <w:rsid w:val="00AC71A6"/>
    <w:rsid w:val="00AD4F48"/>
    <w:rsid w:val="00AE74ED"/>
    <w:rsid w:val="00AE7706"/>
    <w:rsid w:val="00AF290C"/>
    <w:rsid w:val="00AF32E3"/>
    <w:rsid w:val="00AF358E"/>
    <w:rsid w:val="00AF575F"/>
    <w:rsid w:val="00B005E0"/>
    <w:rsid w:val="00B06630"/>
    <w:rsid w:val="00B115C1"/>
    <w:rsid w:val="00B217E0"/>
    <w:rsid w:val="00B226DF"/>
    <w:rsid w:val="00B35F30"/>
    <w:rsid w:val="00B36BDC"/>
    <w:rsid w:val="00B41057"/>
    <w:rsid w:val="00B42873"/>
    <w:rsid w:val="00B43F12"/>
    <w:rsid w:val="00B44AFF"/>
    <w:rsid w:val="00B45C81"/>
    <w:rsid w:val="00B45F86"/>
    <w:rsid w:val="00B476A8"/>
    <w:rsid w:val="00B47C29"/>
    <w:rsid w:val="00B55E79"/>
    <w:rsid w:val="00B60099"/>
    <w:rsid w:val="00B6084D"/>
    <w:rsid w:val="00B616FF"/>
    <w:rsid w:val="00B7150C"/>
    <w:rsid w:val="00B74F76"/>
    <w:rsid w:val="00B81D14"/>
    <w:rsid w:val="00B84BF3"/>
    <w:rsid w:val="00B9103C"/>
    <w:rsid w:val="00BA647B"/>
    <w:rsid w:val="00BA66EB"/>
    <w:rsid w:val="00BB1638"/>
    <w:rsid w:val="00BC0F06"/>
    <w:rsid w:val="00BC308E"/>
    <w:rsid w:val="00BC313A"/>
    <w:rsid w:val="00BE0531"/>
    <w:rsid w:val="00BE0AD1"/>
    <w:rsid w:val="00BE0F42"/>
    <w:rsid w:val="00BE159C"/>
    <w:rsid w:val="00BE3500"/>
    <w:rsid w:val="00BE5364"/>
    <w:rsid w:val="00BE6714"/>
    <w:rsid w:val="00C027CF"/>
    <w:rsid w:val="00C0567D"/>
    <w:rsid w:val="00C17FAD"/>
    <w:rsid w:val="00C301DA"/>
    <w:rsid w:val="00C30E48"/>
    <w:rsid w:val="00C31449"/>
    <w:rsid w:val="00C3152F"/>
    <w:rsid w:val="00C36B1D"/>
    <w:rsid w:val="00C37B02"/>
    <w:rsid w:val="00C419A7"/>
    <w:rsid w:val="00C461C4"/>
    <w:rsid w:val="00C47CC2"/>
    <w:rsid w:val="00C57688"/>
    <w:rsid w:val="00C605FC"/>
    <w:rsid w:val="00C65962"/>
    <w:rsid w:val="00C7213D"/>
    <w:rsid w:val="00C817D0"/>
    <w:rsid w:val="00C91083"/>
    <w:rsid w:val="00C92CC5"/>
    <w:rsid w:val="00CA3126"/>
    <w:rsid w:val="00CA6B68"/>
    <w:rsid w:val="00CB25BC"/>
    <w:rsid w:val="00CB372D"/>
    <w:rsid w:val="00CB72AE"/>
    <w:rsid w:val="00CC4B9C"/>
    <w:rsid w:val="00CC688F"/>
    <w:rsid w:val="00CD0414"/>
    <w:rsid w:val="00CD4BBD"/>
    <w:rsid w:val="00CE7521"/>
    <w:rsid w:val="00CF3863"/>
    <w:rsid w:val="00D00CC7"/>
    <w:rsid w:val="00D01A3F"/>
    <w:rsid w:val="00D036E8"/>
    <w:rsid w:val="00D06310"/>
    <w:rsid w:val="00D156AA"/>
    <w:rsid w:val="00D20CC5"/>
    <w:rsid w:val="00D3261F"/>
    <w:rsid w:val="00D46FBA"/>
    <w:rsid w:val="00D47030"/>
    <w:rsid w:val="00D508AF"/>
    <w:rsid w:val="00D53005"/>
    <w:rsid w:val="00D63591"/>
    <w:rsid w:val="00D648A9"/>
    <w:rsid w:val="00D66664"/>
    <w:rsid w:val="00D70743"/>
    <w:rsid w:val="00D72A3E"/>
    <w:rsid w:val="00D86A65"/>
    <w:rsid w:val="00D9307E"/>
    <w:rsid w:val="00D96A1A"/>
    <w:rsid w:val="00DA3568"/>
    <w:rsid w:val="00DA3AEF"/>
    <w:rsid w:val="00DB36D3"/>
    <w:rsid w:val="00DB6EFA"/>
    <w:rsid w:val="00DC733B"/>
    <w:rsid w:val="00E0282E"/>
    <w:rsid w:val="00E03207"/>
    <w:rsid w:val="00E06CD2"/>
    <w:rsid w:val="00E1104B"/>
    <w:rsid w:val="00E22EE2"/>
    <w:rsid w:val="00E35733"/>
    <w:rsid w:val="00E50802"/>
    <w:rsid w:val="00E61F1D"/>
    <w:rsid w:val="00E6485C"/>
    <w:rsid w:val="00E6566C"/>
    <w:rsid w:val="00E66488"/>
    <w:rsid w:val="00E70AED"/>
    <w:rsid w:val="00E72A4E"/>
    <w:rsid w:val="00E76FBE"/>
    <w:rsid w:val="00E82684"/>
    <w:rsid w:val="00E906E4"/>
    <w:rsid w:val="00E93B5C"/>
    <w:rsid w:val="00E94EA6"/>
    <w:rsid w:val="00E9551B"/>
    <w:rsid w:val="00EA00C8"/>
    <w:rsid w:val="00EA4F0E"/>
    <w:rsid w:val="00EB092E"/>
    <w:rsid w:val="00EB5F66"/>
    <w:rsid w:val="00EB6406"/>
    <w:rsid w:val="00EC248F"/>
    <w:rsid w:val="00ED0330"/>
    <w:rsid w:val="00ED0BD9"/>
    <w:rsid w:val="00EE2B59"/>
    <w:rsid w:val="00EE5A0A"/>
    <w:rsid w:val="00EF42E1"/>
    <w:rsid w:val="00F027C8"/>
    <w:rsid w:val="00F0341F"/>
    <w:rsid w:val="00F17B5F"/>
    <w:rsid w:val="00F24130"/>
    <w:rsid w:val="00F24B2E"/>
    <w:rsid w:val="00F25510"/>
    <w:rsid w:val="00F269A8"/>
    <w:rsid w:val="00F344C8"/>
    <w:rsid w:val="00F363F9"/>
    <w:rsid w:val="00F5169F"/>
    <w:rsid w:val="00F53630"/>
    <w:rsid w:val="00F54417"/>
    <w:rsid w:val="00F54A6E"/>
    <w:rsid w:val="00F60007"/>
    <w:rsid w:val="00F6645F"/>
    <w:rsid w:val="00F66DBD"/>
    <w:rsid w:val="00F733BC"/>
    <w:rsid w:val="00F748DB"/>
    <w:rsid w:val="00F86278"/>
    <w:rsid w:val="00F87725"/>
    <w:rsid w:val="00F9013A"/>
    <w:rsid w:val="00F96392"/>
    <w:rsid w:val="00F96652"/>
    <w:rsid w:val="00FA22B9"/>
    <w:rsid w:val="00FA47F6"/>
    <w:rsid w:val="00FB0789"/>
    <w:rsid w:val="00FB0B9F"/>
    <w:rsid w:val="00FB14E0"/>
    <w:rsid w:val="00FB2E19"/>
    <w:rsid w:val="00FB4A30"/>
    <w:rsid w:val="00FD76EA"/>
    <w:rsid w:val="00FE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5A1C7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link w:val="Titre1Car"/>
    <w:uiPriority w:val="99"/>
    <w:qFormat/>
    <w:rsid w:val="00F733BC"/>
    <w:pPr>
      <w:widowControl w:val="0"/>
      <w:spacing w:before="240"/>
      <w:outlineLvl w:val="0"/>
    </w:pPr>
    <w:rPr>
      <w:rFonts w:asciiTheme="majorHAnsi" w:hAnsiTheme="majorHAnsi"/>
      <w:b/>
      <w:color w:val="00B5C6"/>
      <w:sz w:val="28"/>
      <w:szCs w:val="28"/>
    </w:rPr>
  </w:style>
  <w:style w:type="paragraph" w:styleId="Titre2">
    <w:name w:val="heading 2"/>
    <w:next w:val="Sansinterligne"/>
    <w:link w:val="Titre2Car"/>
    <w:uiPriority w:val="9"/>
    <w:unhideWhenUsed/>
    <w:qFormat/>
    <w:rsid w:val="0054342D"/>
    <w:pPr>
      <w:keepNext/>
      <w:keepLines/>
      <w:numPr>
        <w:numId w:val="17"/>
      </w:numPr>
      <w:spacing w:before="80"/>
      <w:ind w:left="737" w:hanging="737"/>
      <w:outlineLvl w:val="1"/>
    </w:pPr>
    <w:rPr>
      <w:rFonts w:ascii="Calibri" w:eastAsia="Times New Roman" w:hAnsi="Calibri"/>
      <w:b/>
      <w:bCs/>
      <w:color w:val="00B5C6"/>
      <w:sz w:val="44"/>
      <w:szCs w:val="26"/>
      <w:lang w:val="en-US" w:eastAsia="en-US"/>
    </w:rPr>
  </w:style>
  <w:style w:type="paragraph" w:styleId="Titre3">
    <w:name w:val="heading 3"/>
    <w:basedOn w:val="Normal"/>
    <w:link w:val="Titre3Car"/>
    <w:uiPriority w:val="9"/>
    <w:qFormat/>
    <w:rsid w:val="00AE74E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D69CE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69CE"/>
    <w:rPr>
      <w:rFonts w:ascii="Lucida Grande" w:hAnsi="Lucida Grande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B6E8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B6E81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B6E8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6E81"/>
    <w:rPr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064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353C8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Titre1Car">
    <w:name w:val="Titre 1 Car"/>
    <w:basedOn w:val="Policepardfaut"/>
    <w:link w:val="Titre1"/>
    <w:uiPriority w:val="99"/>
    <w:rsid w:val="00F733BC"/>
    <w:rPr>
      <w:rFonts w:asciiTheme="majorHAnsi" w:hAnsiTheme="majorHAnsi"/>
      <w:b/>
      <w:color w:val="00B5C6"/>
      <w:sz w:val="28"/>
      <w:szCs w:val="28"/>
      <w:lang w:val="fr-FR"/>
    </w:rPr>
  </w:style>
  <w:style w:type="paragraph" w:styleId="Corpsdetexte">
    <w:name w:val="Body Text"/>
    <w:basedOn w:val="Normal"/>
    <w:link w:val="CorpsdetexteCar"/>
    <w:uiPriority w:val="99"/>
    <w:rsid w:val="007353C8"/>
    <w:pPr>
      <w:widowControl w:val="0"/>
      <w:spacing w:before="12"/>
      <w:ind w:left="270"/>
    </w:pPr>
    <w:rPr>
      <w:rFonts w:ascii="Arial" w:eastAsia="Calibri" w:hAnsi="Arial"/>
      <w:i/>
      <w:sz w:val="19"/>
      <w:szCs w:val="19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99"/>
    <w:rsid w:val="007353C8"/>
    <w:rPr>
      <w:rFonts w:ascii="Arial" w:eastAsia="Calibri" w:hAnsi="Arial"/>
      <w:i/>
      <w:sz w:val="19"/>
      <w:szCs w:val="19"/>
      <w:lang w:val="fr-FR" w:eastAsia="en-US"/>
    </w:rPr>
  </w:style>
  <w:style w:type="paragraph" w:customStyle="1" w:styleId="TableParagraph">
    <w:name w:val="Table Paragraph"/>
    <w:basedOn w:val="Normal"/>
    <w:uiPriority w:val="99"/>
    <w:rsid w:val="007353C8"/>
    <w:pPr>
      <w:widowControl w:val="0"/>
    </w:pPr>
    <w:rPr>
      <w:rFonts w:ascii="Calibri" w:eastAsia="Calibri" w:hAnsi="Calibri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7353C8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353C8"/>
    <w:rPr>
      <w:color w:val="800080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E70AE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70AED"/>
  </w:style>
  <w:style w:type="character" w:customStyle="1" w:styleId="CommentaireCar">
    <w:name w:val="Commentaire Car"/>
    <w:basedOn w:val="Policepardfaut"/>
    <w:link w:val="Commentaire"/>
    <w:uiPriority w:val="99"/>
    <w:semiHidden/>
    <w:rsid w:val="00E70AED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70AE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70AED"/>
    <w:rPr>
      <w:b/>
      <w:bCs/>
      <w:lang w:eastAsia="fr-FR"/>
    </w:rPr>
  </w:style>
  <w:style w:type="character" w:customStyle="1" w:styleId="st">
    <w:name w:val="st"/>
    <w:basedOn w:val="Policepardfaut"/>
    <w:rsid w:val="006B6CEF"/>
  </w:style>
  <w:style w:type="character" w:styleId="Appelnotedebasdep">
    <w:name w:val="footnote reference"/>
    <w:semiHidden/>
    <w:rsid w:val="00B36BDC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B72AE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B72AE"/>
    <w:rPr>
      <w:lang w:eastAsia="fr-FR"/>
    </w:rPr>
  </w:style>
  <w:style w:type="character" w:customStyle="1" w:styleId="texte">
    <w:name w:val="texte"/>
    <w:basedOn w:val="Policepardfaut"/>
    <w:rsid w:val="00844E3F"/>
  </w:style>
  <w:style w:type="paragraph" w:styleId="En-ttedetabledesmatires">
    <w:name w:val="TOC Heading"/>
    <w:basedOn w:val="Titre1"/>
    <w:next w:val="Normal"/>
    <w:uiPriority w:val="39"/>
    <w:unhideWhenUsed/>
    <w:qFormat/>
    <w:rsid w:val="00DB6EFA"/>
    <w:pPr>
      <w:keepNext/>
      <w:keepLines/>
      <w:widowControl/>
      <w:spacing w:before="480" w:line="276" w:lineRule="auto"/>
      <w:outlineLvl w:val="9"/>
    </w:pPr>
    <w:rPr>
      <w:rFonts w:eastAsiaTheme="majorEastAsia" w:cstheme="majorBidi"/>
      <w:b w:val="0"/>
      <w:bCs/>
      <w:color w:val="365F91" w:themeColor="accent1" w:themeShade="BF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6762D4"/>
    <w:pPr>
      <w:tabs>
        <w:tab w:val="right" w:leader="dot" w:pos="9061"/>
      </w:tabs>
      <w:spacing w:after="100"/>
    </w:pPr>
    <w:rPr>
      <w:rFonts w:asciiTheme="majorHAnsi" w:hAnsiTheme="majorHAnsi"/>
      <w:noProof/>
    </w:rPr>
  </w:style>
  <w:style w:type="paragraph" w:customStyle="1" w:styleId="Titre21">
    <w:name w:val="Titre 21"/>
    <w:basedOn w:val="Normal"/>
    <w:next w:val="Normal"/>
    <w:uiPriority w:val="9"/>
    <w:semiHidden/>
    <w:unhideWhenUsed/>
    <w:qFormat/>
    <w:rsid w:val="00AE74ED"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AE74ED"/>
    <w:rPr>
      <w:rFonts w:eastAsia="Times New Roman"/>
      <w:b/>
      <w:bCs/>
      <w:sz w:val="27"/>
      <w:szCs w:val="27"/>
      <w:lang w:val="fr-FR"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AE74ED"/>
  </w:style>
  <w:style w:type="character" w:customStyle="1" w:styleId="Titre2Car">
    <w:name w:val="Titre 2 Car"/>
    <w:basedOn w:val="Policepardfaut"/>
    <w:link w:val="Titre2"/>
    <w:uiPriority w:val="9"/>
    <w:rsid w:val="0054342D"/>
    <w:rPr>
      <w:rFonts w:ascii="Calibri" w:eastAsia="Times New Roman" w:hAnsi="Calibri"/>
      <w:b/>
      <w:bCs/>
      <w:color w:val="00B5C6"/>
      <w:sz w:val="44"/>
      <w:szCs w:val="26"/>
      <w:lang w:val="en-US" w:eastAsia="en-US"/>
    </w:rPr>
  </w:style>
  <w:style w:type="table" w:customStyle="1" w:styleId="Grilledutableau1">
    <w:name w:val="Grille du tableau1"/>
    <w:basedOn w:val="TableauNormal"/>
    <w:next w:val="Grilledutableau"/>
    <w:uiPriority w:val="59"/>
    <w:rsid w:val="00AE74ED"/>
    <w:rPr>
      <w:rFonts w:ascii="Calibri" w:eastAsia="Calibri" w:hAnsi="Calibr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AE74ED"/>
    <w:rPr>
      <w:b/>
      <w:bCs/>
    </w:rPr>
  </w:style>
  <w:style w:type="character" w:customStyle="1" w:styleId="nornature">
    <w:name w:val="nor_nature"/>
    <w:basedOn w:val="Policepardfaut"/>
    <w:rsid w:val="00AE74ED"/>
  </w:style>
  <w:style w:type="character" w:customStyle="1" w:styleId="Titre2Car1">
    <w:name w:val="Titre 2 Car1"/>
    <w:basedOn w:val="Policepardfaut"/>
    <w:uiPriority w:val="9"/>
    <w:semiHidden/>
    <w:rsid w:val="00AE74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C65962"/>
    <w:pPr>
      <w:tabs>
        <w:tab w:val="left" w:pos="660"/>
        <w:tab w:val="right" w:leader="dot" w:pos="9061"/>
      </w:tabs>
      <w:spacing w:after="100"/>
      <w:ind w:left="240"/>
    </w:pPr>
    <w:rPr>
      <w:rFonts w:asciiTheme="majorHAnsi" w:hAnsiTheme="majorHAnsi"/>
      <w:noProof/>
      <w:color w:val="7F7F7F" w:themeColor="text1" w:themeTint="80"/>
    </w:rPr>
  </w:style>
  <w:style w:type="paragraph" w:styleId="TM3">
    <w:name w:val="toc 3"/>
    <w:basedOn w:val="Normal"/>
    <w:next w:val="Normal"/>
    <w:autoRedefine/>
    <w:uiPriority w:val="39"/>
    <w:unhideWhenUsed/>
    <w:rsid w:val="00E76FBE"/>
    <w:pPr>
      <w:spacing w:after="100"/>
      <w:ind w:left="480"/>
    </w:pPr>
  </w:style>
  <w:style w:type="paragraph" w:styleId="Sansinterligne">
    <w:name w:val="No Spacing"/>
    <w:uiPriority w:val="1"/>
    <w:qFormat/>
    <w:rsid w:val="001F48B7"/>
  </w:style>
  <w:style w:type="table" w:customStyle="1" w:styleId="Grilledutableau2">
    <w:name w:val="Grille du tableau2"/>
    <w:basedOn w:val="TableauNormal"/>
    <w:next w:val="Grilledutableau"/>
    <w:uiPriority w:val="59"/>
    <w:rsid w:val="00C7213D"/>
    <w:rPr>
      <w:rFonts w:ascii="Calibri" w:eastAsia="Calibri" w:hAnsi="Calibr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C7213D"/>
    <w:rPr>
      <w:rFonts w:ascii="Calibri" w:eastAsia="Calibri" w:hAnsi="Calibr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0099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link w:val="Titre1Car"/>
    <w:uiPriority w:val="99"/>
    <w:qFormat/>
    <w:rsid w:val="00F733BC"/>
    <w:pPr>
      <w:widowControl w:val="0"/>
      <w:spacing w:before="240"/>
      <w:outlineLvl w:val="0"/>
    </w:pPr>
    <w:rPr>
      <w:rFonts w:asciiTheme="majorHAnsi" w:hAnsiTheme="majorHAnsi"/>
      <w:b/>
      <w:color w:val="00B5C6"/>
      <w:sz w:val="28"/>
      <w:szCs w:val="28"/>
    </w:rPr>
  </w:style>
  <w:style w:type="paragraph" w:styleId="Titre2">
    <w:name w:val="heading 2"/>
    <w:next w:val="Sansinterligne"/>
    <w:link w:val="Titre2Car"/>
    <w:uiPriority w:val="9"/>
    <w:unhideWhenUsed/>
    <w:qFormat/>
    <w:rsid w:val="0054342D"/>
    <w:pPr>
      <w:keepNext/>
      <w:keepLines/>
      <w:numPr>
        <w:numId w:val="17"/>
      </w:numPr>
      <w:spacing w:before="80"/>
      <w:ind w:left="737" w:hanging="737"/>
      <w:outlineLvl w:val="1"/>
    </w:pPr>
    <w:rPr>
      <w:rFonts w:ascii="Calibri" w:eastAsia="Times New Roman" w:hAnsi="Calibri"/>
      <w:b/>
      <w:bCs/>
      <w:color w:val="00B5C6"/>
      <w:sz w:val="44"/>
      <w:szCs w:val="26"/>
      <w:lang w:val="en-US" w:eastAsia="en-US"/>
    </w:rPr>
  </w:style>
  <w:style w:type="paragraph" w:styleId="Titre3">
    <w:name w:val="heading 3"/>
    <w:basedOn w:val="Normal"/>
    <w:link w:val="Titre3Car"/>
    <w:uiPriority w:val="9"/>
    <w:qFormat/>
    <w:rsid w:val="00AE74E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D69CE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69CE"/>
    <w:rPr>
      <w:rFonts w:ascii="Lucida Grande" w:hAnsi="Lucida Grande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B6E8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B6E81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B6E8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6E81"/>
    <w:rPr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064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353C8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Titre1Car">
    <w:name w:val="Titre 1 Car"/>
    <w:basedOn w:val="Policepardfaut"/>
    <w:link w:val="Titre1"/>
    <w:uiPriority w:val="99"/>
    <w:rsid w:val="00F733BC"/>
    <w:rPr>
      <w:rFonts w:asciiTheme="majorHAnsi" w:hAnsiTheme="majorHAnsi"/>
      <w:b/>
      <w:color w:val="00B5C6"/>
      <w:sz w:val="28"/>
      <w:szCs w:val="28"/>
      <w:lang w:val="fr-FR"/>
    </w:rPr>
  </w:style>
  <w:style w:type="paragraph" w:styleId="Corpsdetexte">
    <w:name w:val="Body Text"/>
    <w:basedOn w:val="Normal"/>
    <w:link w:val="CorpsdetexteCar"/>
    <w:uiPriority w:val="99"/>
    <w:rsid w:val="007353C8"/>
    <w:pPr>
      <w:widowControl w:val="0"/>
      <w:spacing w:before="12"/>
      <w:ind w:left="270"/>
    </w:pPr>
    <w:rPr>
      <w:rFonts w:ascii="Arial" w:eastAsia="Calibri" w:hAnsi="Arial"/>
      <w:i/>
      <w:sz w:val="19"/>
      <w:szCs w:val="19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99"/>
    <w:rsid w:val="007353C8"/>
    <w:rPr>
      <w:rFonts w:ascii="Arial" w:eastAsia="Calibri" w:hAnsi="Arial"/>
      <w:i/>
      <w:sz w:val="19"/>
      <w:szCs w:val="19"/>
      <w:lang w:val="fr-FR" w:eastAsia="en-US"/>
    </w:rPr>
  </w:style>
  <w:style w:type="paragraph" w:customStyle="1" w:styleId="TableParagraph">
    <w:name w:val="Table Paragraph"/>
    <w:basedOn w:val="Normal"/>
    <w:uiPriority w:val="99"/>
    <w:rsid w:val="007353C8"/>
    <w:pPr>
      <w:widowControl w:val="0"/>
    </w:pPr>
    <w:rPr>
      <w:rFonts w:ascii="Calibri" w:eastAsia="Calibri" w:hAnsi="Calibri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7353C8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353C8"/>
    <w:rPr>
      <w:color w:val="800080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E70AE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70AED"/>
  </w:style>
  <w:style w:type="character" w:customStyle="1" w:styleId="CommentaireCar">
    <w:name w:val="Commentaire Car"/>
    <w:basedOn w:val="Policepardfaut"/>
    <w:link w:val="Commentaire"/>
    <w:uiPriority w:val="99"/>
    <w:semiHidden/>
    <w:rsid w:val="00E70AED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70AE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70AED"/>
    <w:rPr>
      <w:b/>
      <w:bCs/>
      <w:lang w:eastAsia="fr-FR"/>
    </w:rPr>
  </w:style>
  <w:style w:type="character" w:customStyle="1" w:styleId="st">
    <w:name w:val="st"/>
    <w:basedOn w:val="Policepardfaut"/>
    <w:rsid w:val="006B6CEF"/>
  </w:style>
  <w:style w:type="character" w:styleId="Appelnotedebasdep">
    <w:name w:val="footnote reference"/>
    <w:semiHidden/>
    <w:rsid w:val="00B36BDC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B72AE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B72AE"/>
    <w:rPr>
      <w:lang w:eastAsia="fr-FR"/>
    </w:rPr>
  </w:style>
  <w:style w:type="character" w:customStyle="1" w:styleId="texte">
    <w:name w:val="texte"/>
    <w:basedOn w:val="Policepardfaut"/>
    <w:rsid w:val="00844E3F"/>
  </w:style>
  <w:style w:type="paragraph" w:styleId="En-ttedetabledesmatires">
    <w:name w:val="TOC Heading"/>
    <w:basedOn w:val="Titre1"/>
    <w:next w:val="Normal"/>
    <w:uiPriority w:val="39"/>
    <w:unhideWhenUsed/>
    <w:qFormat/>
    <w:rsid w:val="00DB6EFA"/>
    <w:pPr>
      <w:keepNext/>
      <w:keepLines/>
      <w:widowControl/>
      <w:spacing w:before="480" w:line="276" w:lineRule="auto"/>
      <w:outlineLvl w:val="9"/>
    </w:pPr>
    <w:rPr>
      <w:rFonts w:eastAsiaTheme="majorEastAsia" w:cstheme="majorBidi"/>
      <w:b w:val="0"/>
      <w:bCs/>
      <w:color w:val="365F91" w:themeColor="accent1" w:themeShade="BF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6762D4"/>
    <w:pPr>
      <w:tabs>
        <w:tab w:val="right" w:leader="dot" w:pos="9061"/>
      </w:tabs>
      <w:spacing w:after="100"/>
    </w:pPr>
    <w:rPr>
      <w:rFonts w:asciiTheme="majorHAnsi" w:hAnsiTheme="majorHAnsi"/>
      <w:noProof/>
    </w:rPr>
  </w:style>
  <w:style w:type="paragraph" w:customStyle="1" w:styleId="Titre21">
    <w:name w:val="Titre 21"/>
    <w:basedOn w:val="Normal"/>
    <w:next w:val="Normal"/>
    <w:uiPriority w:val="9"/>
    <w:semiHidden/>
    <w:unhideWhenUsed/>
    <w:qFormat/>
    <w:rsid w:val="00AE74ED"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AE74ED"/>
    <w:rPr>
      <w:rFonts w:eastAsia="Times New Roman"/>
      <w:b/>
      <w:bCs/>
      <w:sz w:val="27"/>
      <w:szCs w:val="27"/>
      <w:lang w:val="fr-FR"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AE74ED"/>
  </w:style>
  <w:style w:type="character" w:customStyle="1" w:styleId="Titre2Car">
    <w:name w:val="Titre 2 Car"/>
    <w:basedOn w:val="Policepardfaut"/>
    <w:link w:val="Titre2"/>
    <w:uiPriority w:val="9"/>
    <w:rsid w:val="0054342D"/>
    <w:rPr>
      <w:rFonts w:ascii="Calibri" w:eastAsia="Times New Roman" w:hAnsi="Calibri"/>
      <w:b/>
      <w:bCs/>
      <w:color w:val="00B5C6"/>
      <w:sz w:val="44"/>
      <w:szCs w:val="26"/>
      <w:lang w:val="en-US" w:eastAsia="en-US"/>
    </w:rPr>
  </w:style>
  <w:style w:type="table" w:customStyle="1" w:styleId="Grilledutableau1">
    <w:name w:val="Grille du tableau1"/>
    <w:basedOn w:val="TableauNormal"/>
    <w:next w:val="Grilledutableau"/>
    <w:uiPriority w:val="59"/>
    <w:rsid w:val="00AE74ED"/>
    <w:rPr>
      <w:rFonts w:ascii="Calibri" w:eastAsia="Calibri" w:hAnsi="Calibr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AE74ED"/>
    <w:rPr>
      <w:b/>
      <w:bCs/>
    </w:rPr>
  </w:style>
  <w:style w:type="character" w:customStyle="1" w:styleId="nornature">
    <w:name w:val="nor_nature"/>
    <w:basedOn w:val="Policepardfaut"/>
    <w:rsid w:val="00AE74ED"/>
  </w:style>
  <w:style w:type="character" w:customStyle="1" w:styleId="Titre2Car1">
    <w:name w:val="Titre 2 Car1"/>
    <w:basedOn w:val="Policepardfaut"/>
    <w:uiPriority w:val="9"/>
    <w:semiHidden/>
    <w:rsid w:val="00AE74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C65962"/>
    <w:pPr>
      <w:tabs>
        <w:tab w:val="left" w:pos="660"/>
        <w:tab w:val="right" w:leader="dot" w:pos="9061"/>
      </w:tabs>
      <w:spacing w:after="100"/>
      <w:ind w:left="240"/>
    </w:pPr>
    <w:rPr>
      <w:rFonts w:asciiTheme="majorHAnsi" w:hAnsiTheme="majorHAnsi"/>
      <w:noProof/>
      <w:color w:val="7F7F7F" w:themeColor="text1" w:themeTint="80"/>
    </w:rPr>
  </w:style>
  <w:style w:type="paragraph" w:styleId="TM3">
    <w:name w:val="toc 3"/>
    <w:basedOn w:val="Normal"/>
    <w:next w:val="Normal"/>
    <w:autoRedefine/>
    <w:uiPriority w:val="39"/>
    <w:unhideWhenUsed/>
    <w:rsid w:val="00E76FBE"/>
    <w:pPr>
      <w:spacing w:after="100"/>
      <w:ind w:left="480"/>
    </w:pPr>
  </w:style>
  <w:style w:type="paragraph" w:styleId="Sansinterligne">
    <w:name w:val="No Spacing"/>
    <w:uiPriority w:val="1"/>
    <w:qFormat/>
    <w:rsid w:val="001F48B7"/>
  </w:style>
  <w:style w:type="table" w:customStyle="1" w:styleId="Grilledutableau2">
    <w:name w:val="Grille du tableau2"/>
    <w:basedOn w:val="TableauNormal"/>
    <w:next w:val="Grilledutableau"/>
    <w:uiPriority w:val="59"/>
    <w:rsid w:val="00C7213D"/>
    <w:rPr>
      <w:rFonts w:ascii="Calibri" w:eastAsia="Calibri" w:hAnsi="Calibr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C7213D"/>
    <w:rPr>
      <w:rFonts w:ascii="Calibri" w:eastAsia="Calibri" w:hAnsi="Calibr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0099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file:///C:\Users\Utilisateur\Pictures\qualeduc\visuel_Qualeduc_4_violet.jpg" TargetMode="Externa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F1B224-2BA9-4E25-A18B-3CAE3F2E4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999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6483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 MEN</dc:creator>
  <cp:lastModifiedBy>Annick BONNET</cp:lastModifiedBy>
  <cp:revision>2</cp:revision>
  <cp:lastPrinted>2019-02-18T10:16:00Z</cp:lastPrinted>
  <dcterms:created xsi:type="dcterms:W3CDTF">2019-10-02T15:18:00Z</dcterms:created>
  <dcterms:modified xsi:type="dcterms:W3CDTF">2019-10-02T15:18:00Z</dcterms:modified>
</cp:coreProperties>
</file>